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0B8931" w14:textId="77777777" w:rsidR="009B3570" w:rsidRPr="00604806" w:rsidRDefault="009B3570" w:rsidP="009B3570">
      <w:pPr>
        <w:pStyle w:val="Subtitle"/>
      </w:pPr>
      <w:bookmarkStart w:id="0" w:name="_Toc352140538"/>
      <w:r w:rsidRPr="00604806">
        <w:t>Table of Contents</w:t>
      </w:r>
      <w:bookmarkEnd w:id="0"/>
    </w:p>
    <w:p w14:paraId="1F9B04BB" w14:textId="77777777" w:rsidR="009B3570" w:rsidRPr="00604806" w:rsidRDefault="009B3570" w:rsidP="009B3570"/>
    <w:p w14:paraId="3F63CE4A" w14:textId="77777777" w:rsidR="00351DC8" w:rsidRDefault="008D557A">
      <w:pPr>
        <w:pStyle w:val="TOC1"/>
        <w:tabs>
          <w:tab w:val="left" w:pos="400"/>
          <w:tab w:val="right" w:leader="dot" w:pos="10070"/>
        </w:tabs>
        <w:rPr>
          <w:rFonts w:asciiTheme="minorHAnsi" w:eastAsiaTheme="minorEastAsia" w:hAnsiTheme="minorHAnsi" w:cstheme="minorBidi"/>
          <w:b w:val="0"/>
          <w:bCs w:val="0"/>
          <w:caps w:val="0"/>
          <w:noProof/>
          <w:sz w:val="22"/>
          <w:szCs w:val="22"/>
        </w:rPr>
      </w:pPr>
      <w:r w:rsidRPr="00604806">
        <w:fldChar w:fldCharType="begin"/>
      </w:r>
      <w:r w:rsidRPr="00604806">
        <w:instrText xml:space="preserve"> TOC \o "1-2" \h \z \u </w:instrText>
      </w:r>
      <w:r w:rsidRPr="00604806">
        <w:fldChar w:fldCharType="separate"/>
      </w:r>
      <w:hyperlink w:anchor="_Toc472936501" w:history="1">
        <w:r w:rsidR="00351DC8" w:rsidRPr="005615D1">
          <w:rPr>
            <w:rStyle w:val="Hyperlink"/>
            <w:noProof/>
          </w:rPr>
          <w:t>1)</w:t>
        </w:r>
        <w:r w:rsidR="00351DC8">
          <w:rPr>
            <w:rFonts w:asciiTheme="minorHAnsi" w:eastAsiaTheme="minorEastAsia" w:hAnsiTheme="minorHAnsi" w:cstheme="minorBidi"/>
            <w:b w:val="0"/>
            <w:bCs w:val="0"/>
            <w:caps w:val="0"/>
            <w:noProof/>
            <w:sz w:val="22"/>
            <w:szCs w:val="22"/>
          </w:rPr>
          <w:tab/>
        </w:r>
        <w:r w:rsidR="00351DC8" w:rsidRPr="005615D1">
          <w:rPr>
            <w:rStyle w:val="Hyperlink"/>
            <w:noProof/>
          </w:rPr>
          <w:t>General Bureau Property Standards</w:t>
        </w:r>
        <w:r w:rsidR="00351DC8">
          <w:rPr>
            <w:noProof/>
            <w:webHidden/>
          </w:rPr>
          <w:tab/>
        </w:r>
        <w:r w:rsidR="00351DC8">
          <w:rPr>
            <w:noProof/>
            <w:webHidden/>
          </w:rPr>
          <w:fldChar w:fldCharType="begin"/>
        </w:r>
        <w:r w:rsidR="00351DC8">
          <w:rPr>
            <w:noProof/>
            <w:webHidden/>
          </w:rPr>
          <w:instrText xml:space="preserve"> PAGEREF _Toc472936501 \h </w:instrText>
        </w:r>
        <w:r w:rsidR="00351DC8">
          <w:rPr>
            <w:noProof/>
            <w:webHidden/>
          </w:rPr>
        </w:r>
        <w:r w:rsidR="00351DC8">
          <w:rPr>
            <w:noProof/>
            <w:webHidden/>
          </w:rPr>
          <w:fldChar w:fldCharType="separate"/>
        </w:r>
        <w:r w:rsidR="00351DC8">
          <w:rPr>
            <w:noProof/>
            <w:webHidden/>
          </w:rPr>
          <w:t>1</w:t>
        </w:r>
        <w:r w:rsidR="00351DC8">
          <w:rPr>
            <w:noProof/>
            <w:webHidden/>
          </w:rPr>
          <w:fldChar w:fldCharType="end"/>
        </w:r>
      </w:hyperlink>
    </w:p>
    <w:p w14:paraId="72EDD255" w14:textId="77777777" w:rsidR="00351DC8" w:rsidRDefault="00E5426E">
      <w:pPr>
        <w:pStyle w:val="TOC1"/>
        <w:tabs>
          <w:tab w:val="left" w:pos="400"/>
          <w:tab w:val="right" w:leader="dot" w:pos="10070"/>
        </w:tabs>
        <w:rPr>
          <w:rFonts w:asciiTheme="minorHAnsi" w:eastAsiaTheme="minorEastAsia" w:hAnsiTheme="minorHAnsi" w:cstheme="minorBidi"/>
          <w:b w:val="0"/>
          <w:bCs w:val="0"/>
          <w:caps w:val="0"/>
          <w:noProof/>
          <w:sz w:val="22"/>
          <w:szCs w:val="22"/>
        </w:rPr>
      </w:pPr>
      <w:hyperlink w:anchor="_Toc472936502" w:history="1">
        <w:r w:rsidR="00351DC8" w:rsidRPr="005615D1">
          <w:rPr>
            <w:rStyle w:val="Hyperlink"/>
            <w:noProof/>
          </w:rPr>
          <w:t>2)</w:t>
        </w:r>
        <w:r w:rsidR="00351DC8">
          <w:rPr>
            <w:rFonts w:asciiTheme="minorHAnsi" w:eastAsiaTheme="minorEastAsia" w:hAnsiTheme="minorHAnsi" w:cstheme="minorBidi"/>
            <w:b w:val="0"/>
            <w:bCs w:val="0"/>
            <w:caps w:val="0"/>
            <w:noProof/>
            <w:sz w:val="22"/>
            <w:szCs w:val="22"/>
          </w:rPr>
          <w:tab/>
        </w:r>
        <w:r w:rsidR="00351DC8" w:rsidRPr="005615D1">
          <w:rPr>
            <w:rStyle w:val="Hyperlink"/>
            <w:noProof/>
          </w:rPr>
          <w:t>Definitions</w:t>
        </w:r>
        <w:r w:rsidR="00351DC8">
          <w:rPr>
            <w:noProof/>
            <w:webHidden/>
          </w:rPr>
          <w:tab/>
        </w:r>
        <w:r w:rsidR="00351DC8">
          <w:rPr>
            <w:noProof/>
            <w:webHidden/>
          </w:rPr>
          <w:fldChar w:fldCharType="begin"/>
        </w:r>
        <w:r w:rsidR="00351DC8">
          <w:rPr>
            <w:noProof/>
            <w:webHidden/>
          </w:rPr>
          <w:instrText xml:space="preserve"> PAGEREF _Toc472936502 \h </w:instrText>
        </w:r>
        <w:r w:rsidR="00351DC8">
          <w:rPr>
            <w:noProof/>
            <w:webHidden/>
          </w:rPr>
        </w:r>
        <w:r w:rsidR="00351DC8">
          <w:rPr>
            <w:noProof/>
            <w:webHidden/>
          </w:rPr>
          <w:fldChar w:fldCharType="separate"/>
        </w:r>
        <w:r w:rsidR="00351DC8">
          <w:rPr>
            <w:noProof/>
            <w:webHidden/>
          </w:rPr>
          <w:t>1</w:t>
        </w:r>
        <w:r w:rsidR="00351DC8">
          <w:rPr>
            <w:noProof/>
            <w:webHidden/>
          </w:rPr>
          <w:fldChar w:fldCharType="end"/>
        </w:r>
      </w:hyperlink>
    </w:p>
    <w:p w14:paraId="28AB04D6" w14:textId="77777777" w:rsidR="00351DC8" w:rsidRDefault="00E5426E">
      <w:pPr>
        <w:pStyle w:val="TOC1"/>
        <w:tabs>
          <w:tab w:val="left" w:pos="400"/>
          <w:tab w:val="right" w:leader="dot" w:pos="10070"/>
        </w:tabs>
        <w:rPr>
          <w:rFonts w:asciiTheme="minorHAnsi" w:eastAsiaTheme="minorEastAsia" w:hAnsiTheme="minorHAnsi" w:cstheme="minorBidi"/>
          <w:b w:val="0"/>
          <w:bCs w:val="0"/>
          <w:caps w:val="0"/>
          <w:noProof/>
          <w:sz w:val="22"/>
          <w:szCs w:val="22"/>
        </w:rPr>
      </w:pPr>
      <w:hyperlink w:anchor="_Toc472936503" w:history="1">
        <w:r w:rsidR="00351DC8" w:rsidRPr="005615D1">
          <w:rPr>
            <w:rStyle w:val="Hyperlink"/>
            <w:noProof/>
          </w:rPr>
          <w:t>3)</w:t>
        </w:r>
        <w:r w:rsidR="00351DC8">
          <w:rPr>
            <w:rFonts w:asciiTheme="minorHAnsi" w:eastAsiaTheme="minorEastAsia" w:hAnsiTheme="minorHAnsi" w:cstheme="minorBidi"/>
            <w:b w:val="0"/>
            <w:bCs w:val="0"/>
            <w:caps w:val="0"/>
            <w:noProof/>
            <w:sz w:val="22"/>
            <w:szCs w:val="22"/>
          </w:rPr>
          <w:tab/>
        </w:r>
        <w:r w:rsidR="00351DC8" w:rsidRPr="005615D1">
          <w:rPr>
            <w:rStyle w:val="Hyperlink"/>
            <w:noProof/>
          </w:rPr>
          <w:t>Lessee Responsibilities</w:t>
        </w:r>
        <w:r w:rsidR="00351DC8">
          <w:rPr>
            <w:noProof/>
            <w:webHidden/>
          </w:rPr>
          <w:tab/>
        </w:r>
        <w:r w:rsidR="00351DC8">
          <w:rPr>
            <w:noProof/>
            <w:webHidden/>
          </w:rPr>
          <w:fldChar w:fldCharType="begin"/>
        </w:r>
        <w:r w:rsidR="00351DC8">
          <w:rPr>
            <w:noProof/>
            <w:webHidden/>
          </w:rPr>
          <w:instrText xml:space="preserve"> PAGEREF _Toc472936503 \h </w:instrText>
        </w:r>
        <w:r w:rsidR="00351DC8">
          <w:rPr>
            <w:noProof/>
            <w:webHidden/>
          </w:rPr>
        </w:r>
        <w:r w:rsidR="00351DC8">
          <w:rPr>
            <w:noProof/>
            <w:webHidden/>
          </w:rPr>
          <w:fldChar w:fldCharType="separate"/>
        </w:r>
        <w:r w:rsidR="00351DC8">
          <w:rPr>
            <w:noProof/>
            <w:webHidden/>
          </w:rPr>
          <w:t>3</w:t>
        </w:r>
        <w:r w:rsidR="00351DC8">
          <w:rPr>
            <w:noProof/>
            <w:webHidden/>
          </w:rPr>
          <w:fldChar w:fldCharType="end"/>
        </w:r>
      </w:hyperlink>
    </w:p>
    <w:p w14:paraId="43E54641" w14:textId="77777777" w:rsidR="00351DC8" w:rsidRDefault="00E5426E">
      <w:pPr>
        <w:pStyle w:val="TOC2"/>
        <w:rPr>
          <w:rFonts w:asciiTheme="minorHAnsi" w:eastAsiaTheme="minorEastAsia" w:hAnsiTheme="minorHAnsi" w:cstheme="minorBidi"/>
          <w:smallCaps w:val="0"/>
          <w:noProof/>
          <w:sz w:val="22"/>
          <w:szCs w:val="22"/>
        </w:rPr>
      </w:pPr>
      <w:hyperlink w:anchor="_Toc472936504" w:history="1">
        <w:r w:rsidR="00351DC8" w:rsidRPr="005615D1">
          <w:rPr>
            <w:rStyle w:val="Hyperlink"/>
            <w:noProof/>
          </w:rPr>
          <w:t>A)</w:t>
        </w:r>
        <w:r w:rsidR="00351DC8">
          <w:rPr>
            <w:rFonts w:asciiTheme="minorHAnsi" w:eastAsiaTheme="minorEastAsia" w:hAnsiTheme="minorHAnsi" w:cstheme="minorBidi"/>
            <w:smallCaps w:val="0"/>
            <w:noProof/>
            <w:sz w:val="22"/>
            <w:szCs w:val="22"/>
          </w:rPr>
          <w:tab/>
        </w:r>
        <w:r w:rsidR="00351DC8" w:rsidRPr="005615D1">
          <w:rPr>
            <w:rStyle w:val="Hyperlink"/>
            <w:noProof/>
          </w:rPr>
          <w:t>In General</w:t>
        </w:r>
        <w:r w:rsidR="00351DC8">
          <w:rPr>
            <w:noProof/>
            <w:webHidden/>
          </w:rPr>
          <w:tab/>
        </w:r>
        <w:r w:rsidR="00351DC8">
          <w:rPr>
            <w:noProof/>
            <w:webHidden/>
          </w:rPr>
          <w:fldChar w:fldCharType="begin"/>
        </w:r>
        <w:r w:rsidR="00351DC8">
          <w:rPr>
            <w:noProof/>
            <w:webHidden/>
          </w:rPr>
          <w:instrText xml:space="preserve"> PAGEREF _Toc472936504 \h </w:instrText>
        </w:r>
        <w:r w:rsidR="00351DC8">
          <w:rPr>
            <w:noProof/>
            <w:webHidden/>
          </w:rPr>
        </w:r>
        <w:r w:rsidR="00351DC8">
          <w:rPr>
            <w:noProof/>
            <w:webHidden/>
          </w:rPr>
          <w:fldChar w:fldCharType="separate"/>
        </w:r>
        <w:r w:rsidR="00351DC8">
          <w:rPr>
            <w:noProof/>
            <w:webHidden/>
          </w:rPr>
          <w:t>3</w:t>
        </w:r>
        <w:r w:rsidR="00351DC8">
          <w:rPr>
            <w:noProof/>
            <w:webHidden/>
          </w:rPr>
          <w:fldChar w:fldCharType="end"/>
        </w:r>
      </w:hyperlink>
    </w:p>
    <w:p w14:paraId="4DC51483" w14:textId="77777777" w:rsidR="00351DC8" w:rsidRDefault="00E5426E">
      <w:pPr>
        <w:pStyle w:val="TOC2"/>
        <w:rPr>
          <w:rFonts w:asciiTheme="minorHAnsi" w:eastAsiaTheme="minorEastAsia" w:hAnsiTheme="minorHAnsi" w:cstheme="minorBidi"/>
          <w:smallCaps w:val="0"/>
          <w:noProof/>
          <w:sz w:val="22"/>
          <w:szCs w:val="22"/>
        </w:rPr>
      </w:pPr>
      <w:hyperlink w:anchor="_Toc472936505" w:history="1">
        <w:r w:rsidR="00351DC8" w:rsidRPr="005615D1">
          <w:rPr>
            <w:rStyle w:val="Hyperlink"/>
            <w:noProof/>
          </w:rPr>
          <w:t>B)</w:t>
        </w:r>
        <w:r w:rsidR="00351DC8">
          <w:rPr>
            <w:rFonts w:asciiTheme="minorHAnsi" w:eastAsiaTheme="minorEastAsia" w:hAnsiTheme="minorHAnsi" w:cstheme="minorBidi"/>
            <w:smallCaps w:val="0"/>
            <w:noProof/>
            <w:sz w:val="22"/>
            <w:szCs w:val="22"/>
          </w:rPr>
          <w:tab/>
        </w:r>
        <w:r w:rsidR="00351DC8" w:rsidRPr="005615D1">
          <w:rPr>
            <w:rStyle w:val="Hyperlink"/>
            <w:noProof/>
          </w:rPr>
          <w:t>Maintenance Tracking</w:t>
        </w:r>
        <w:r w:rsidR="00351DC8">
          <w:rPr>
            <w:noProof/>
            <w:webHidden/>
          </w:rPr>
          <w:tab/>
        </w:r>
        <w:r w:rsidR="00351DC8">
          <w:rPr>
            <w:noProof/>
            <w:webHidden/>
          </w:rPr>
          <w:fldChar w:fldCharType="begin"/>
        </w:r>
        <w:r w:rsidR="00351DC8">
          <w:rPr>
            <w:noProof/>
            <w:webHidden/>
          </w:rPr>
          <w:instrText xml:space="preserve"> PAGEREF _Toc472936505 \h </w:instrText>
        </w:r>
        <w:r w:rsidR="00351DC8">
          <w:rPr>
            <w:noProof/>
            <w:webHidden/>
          </w:rPr>
        </w:r>
        <w:r w:rsidR="00351DC8">
          <w:rPr>
            <w:noProof/>
            <w:webHidden/>
          </w:rPr>
          <w:fldChar w:fldCharType="separate"/>
        </w:r>
        <w:r w:rsidR="00351DC8">
          <w:rPr>
            <w:noProof/>
            <w:webHidden/>
          </w:rPr>
          <w:t>4</w:t>
        </w:r>
        <w:r w:rsidR="00351DC8">
          <w:rPr>
            <w:noProof/>
            <w:webHidden/>
          </w:rPr>
          <w:fldChar w:fldCharType="end"/>
        </w:r>
      </w:hyperlink>
    </w:p>
    <w:p w14:paraId="1CB0CAD2" w14:textId="77777777" w:rsidR="00351DC8" w:rsidRDefault="00E5426E">
      <w:pPr>
        <w:pStyle w:val="TOC2"/>
        <w:rPr>
          <w:rFonts w:asciiTheme="minorHAnsi" w:eastAsiaTheme="minorEastAsia" w:hAnsiTheme="minorHAnsi" w:cstheme="minorBidi"/>
          <w:smallCaps w:val="0"/>
          <w:noProof/>
          <w:sz w:val="22"/>
          <w:szCs w:val="22"/>
        </w:rPr>
      </w:pPr>
      <w:hyperlink w:anchor="_Toc472936506" w:history="1">
        <w:r w:rsidR="00351DC8" w:rsidRPr="005615D1">
          <w:rPr>
            <w:rStyle w:val="Hyperlink"/>
            <w:noProof/>
          </w:rPr>
          <w:t>C)</w:t>
        </w:r>
        <w:r w:rsidR="00351DC8">
          <w:rPr>
            <w:rFonts w:asciiTheme="minorHAnsi" w:eastAsiaTheme="minorEastAsia" w:hAnsiTheme="minorHAnsi" w:cstheme="minorBidi"/>
            <w:smallCaps w:val="0"/>
            <w:noProof/>
            <w:sz w:val="22"/>
            <w:szCs w:val="22"/>
          </w:rPr>
          <w:tab/>
        </w:r>
        <w:r w:rsidR="00351DC8" w:rsidRPr="005615D1">
          <w:rPr>
            <w:rStyle w:val="Hyperlink"/>
            <w:noProof/>
          </w:rPr>
          <w:t>Maintenance Fund Plans and Reports</w:t>
        </w:r>
        <w:r w:rsidR="00351DC8">
          <w:rPr>
            <w:noProof/>
            <w:webHidden/>
          </w:rPr>
          <w:tab/>
        </w:r>
        <w:r w:rsidR="00351DC8">
          <w:rPr>
            <w:noProof/>
            <w:webHidden/>
          </w:rPr>
          <w:fldChar w:fldCharType="begin"/>
        </w:r>
        <w:r w:rsidR="00351DC8">
          <w:rPr>
            <w:noProof/>
            <w:webHidden/>
          </w:rPr>
          <w:instrText xml:space="preserve"> PAGEREF _Toc472936506 \h </w:instrText>
        </w:r>
        <w:r w:rsidR="00351DC8">
          <w:rPr>
            <w:noProof/>
            <w:webHidden/>
          </w:rPr>
        </w:r>
        <w:r w:rsidR="00351DC8">
          <w:rPr>
            <w:noProof/>
            <w:webHidden/>
          </w:rPr>
          <w:fldChar w:fldCharType="separate"/>
        </w:r>
        <w:r w:rsidR="00351DC8">
          <w:rPr>
            <w:noProof/>
            <w:webHidden/>
          </w:rPr>
          <w:t>4</w:t>
        </w:r>
        <w:r w:rsidR="00351DC8">
          <w:rPr>
            <w:noProof/>
            <w:webHidden/>
          </w:rPr>
          <w:fldChar w:fldCharType="end"/>
        </w:r>
      </w:hyperlink>
    </w:p>
    <w:p w14:paraId="45619CFA" w14:textId="77777777" w:rsidR="00351DC8" w:rsidRDefault="00E5426E">
      <w:pPr>
        <w:pStyle w:val="TOC2"/>
        <w:rPr>
          <w:rFonts w:asciiTheme="minorHAnsi" w:eastAsiaTheme="minorEastAsia" w:hAnsiTheme="minorHAnsi" w:cstheme="minorBidi"/>
          <w:smallCaps w:val="0"/>
          <w:noProof/>
          <w:sz w:val="22"/>
          <w:szCs w:val="22"/>
        </w:rPr>
      </w:pPr>
      <w:hyperlink w:anchor="_Toc472936507" w:history="1">
        <w:r w:rsidR="00351DC8" w:rsidRPr="005615D1">
          <w:rPr>
            <w:rStyle w:val="Hyperlink"/>
            <w:noProof/>
          </w:rPr>
          <w:t>D)</w:t>
        </w:r>
        <w:r w:rsidR="00351DC8">
          <w:rPr>
            <w:rFonts w:asciiTheme="minorHAnsi" w:eastAsiaTheme="minorEastAsia" w:hAnsiTheme="minorHAnsi" w:cstheme="minorBidi"/>
            <w:smallCaps w:val="0"/>
            <w:noProof/>
            <w:sz w:val="22"/>
            <w:szCs w:val="22"/>
          </w:rPr>
          <w:tab/>
        </w:r>
        <w:r w:rsidR="00351DC8" w:rsidRPr="005615D1">
          <w:rPr>
            <w:rStyle w:val="Hyperlink"/>
            <w:noProof/>
          </w:rPr>
          <w:t>Maintenance Fund Status Reports</w:t>
        </w:r>
        <w:r w:rsidR="00351DC8">
          <w:rPr>
            <w:noProof/>
            <w:webHidden/>
          </w:rPr>
          <w:tab/>
        </w:r>
        <w:r w:rsidR="00351DC8">
          <w:rPr>
            <w:noProof/>
            <w:webHidden/>
          </w:rPr>
          <w:fldChar w:fldCharType="begin"/>
        </w:r>
        <w:r w:rsidR="00351DC8">
          <w:rPr>
            <w:noProof/>
            <w:webHidden/>
          </w:rPr>
          <w:instrText xml:space="preserve"> PAGEREF _Toc472936507 \h </w:instrText>
        </w:r>
        <w:r w:rsidR="00351DC8">
          <w:rPr>
            <w:noProof/>
            <w:webHidden/>
          </w:rPr>
        </w:r>
        <w:r w:rsidR="00351DC8">
          <w:rPr>
            <w:noProof/>
            <w:webHidden/>
          </w:rPr>
          <w:fldChar w:fldCharType="separate"/>
        </w:r>
        <w:r w:rsidR="00351DC8">
          <w:rPr>
            <w:noProof/>
            <w:webHidden/>
          </w:rPr>
          <w:t>4</w:t>
        </w:r>
        <w:r w:rsidR="00351DC8">
          <w:rPr>
            <w:noProof/>
            <w:webHidden/>
          </w:rPr>
          <w:fldChar w:fldCharType="end"/>
        </w:r>
      </w:hyperlink>
    </w:p>
    <w:p w14:paraId="4CCFEF9F" w14:textId="77777777" w:rsidR="00351DC8" w:rsidRDefault="00E5426E">
      <w:pPr>
        <w:pStyle w:val="TOC2"/>
        <w:rPr>
          <w:rFonts w:asciiTheme="minorHAnsi" w:eastAsiaTheme="minorEastAsia" w:hAnsiTheme="minorHAnsi" w:cstheme="minorBidi"/>
          <w:smallCaps w:val="0"/>
          <w:noProof/>
          <w:sz w:val="22"/>
          <w:szCs w:val="22"/>
        </w:rPr>
      </w:pPr>
      <w:hyperlink w:anchor="_Toc472936508" w:history="1">
        <w:r w:rsidR="00351DC8" w:rsidRPr="005615D1">
          <w:rPr>
            <w:rStyle w:val="Hyperlink"/>
            <w:noProof/>
          </w:rPr>
          <w:t>E)</w:t>
        </w:r>
        <w:r w:rsidR="00351DC8">
          <w:rPr>
            <w:rFonts w:asciiTheme="minorHAnsi" w:eastAsiaTheme="minorEastAsia" w:hAnsiTheme="minorHAnsi" w:cstheme="minorBidi"/>
            <w:smallCaps w:val="0"/>
            <w:noProof/>
            <w:sz w:val="22"/>
            <w:szCs w:val="22"/>
          </w:rPr>
          <w:tab/>
        </w:r>
        <w:r w:rsidR="00351DC8" w:rsidRPr="005615D1">
          <w:rPr>
            <w:rStyle w:val="Hyperlink"/>
            <w:noProof/>
          </w:rPr>
          <w:t>Personal Property Report</w:t>
        </w:r>
        <w:r w:rsidR="00351DC8">
          <w:rPr>
            <w:noProof/>
            <w:webHidden/>
          </w:rPr>
          <w:tab/>
        </w:r>
        <w:r w:rsidR="00351DC8">
          <w:rPr>
            <w:noProof/>
            <w:webHidden/>
          </w:rPr>
          <w:fldChar w:fldCharType="begin"/>
        </w:r>
        <w:r w:rsidR="00351DC8">
          <w:rPr>
            <w:noProof/>
            <w:webHidden/>
          </w:rPr>
          <w:instrText xml:space="preserve"> PAGEREF _Toc472936508 \h </w:instrText>
        </w:r>
        <w:r w:rsidR="00351DC8">
          <w:rPr>
            <w:noProof/>
            <w:webHidden/>
          </w:rPr>
        </w:r>
        <w:r w:rsidR="00351DC8">
          <w:rPr>
            <w:noProof/>
            <w:webHidden/>
          </w:rPr>
          <w:fldChar w:fldCharType="separate"/>
        </w:r>
        <w:r w:rsidR="00351DC8">
          <w:rPr>
            <w:noProof/>
            <w:webHidden/>
          </w:rPr>
          <w:t>4</w:t>
        </w:r>
        <w:r w:rsidR="00351DC8">
          <w:rPr>
            <w:noProof/>
            <w:webHidden/>
          </w:rPr>
          <w:fldChar w:fldCharType="end"/>
        </w:r>
      </w:hyperlink>
    </w:p>
    <w:p w14:paraId="60288791" w14:textId="77777777" w:rsidR="00351DC8" w:rsidRDefault="00E5426E">
      <w:pPr>
        <w:pStyle w:val="TOC1"/>
        <w:tabs>
          <w:tab w:val="left" w:pos="400"/>
          <w:tab w:val="right" w:leader="dot" w:pos="10070"/>
        </w:tabs>
        <w:rPr>
          <w:rFonts w:asciiTheme="minorHAnsi" w:eastAsiaTheme="minorEastAsia" w:hAnsiTheme="minorHAnsi" w:cstheme="minorBidi"/>
          <w:b w:val="0"/>
          <w:bCs w:val="0"/>
          <w:caps w:val="0"/>
          <w:noProof/>
          <w:sz w:val="22"/>
          <w:szCs w:val="22"/>
        </w:rPr>
      </w:pPr>
      <w:hyperlink w:anchor="_Toc472936509" w:history="1">
        <w:r w:rsidR="00351DC8" w:rsidRPr="005615D1">
          <w:rPr>
            <w:rStyle w:val="Hyperlink"/>
            <w:noProof/>
          </w:rPr>
          <w:t>4)</w:t>
        </w:r>
        <w:r w:rsidR="00351DC8">
          <w:rPr>
            <w:rFonts w:asciiTheme="minorHAnsi" w:eastAsiaTheme="minorEastAsia" w:hAnsiTheme="minorHAnsi" w:cstheme="minorBidi"/>
            <w:b w:val="0"/>
            <w:bCs w:val="0"/>
            <w:caps w:val="0"/>
            <w:noProof/>
            <w:sz w:val="22"/>
            <w:szCs w:val="22"/>
          </w:rPr>
          <w:tab/>
        </w:r>
        <w:r w:rsidR="00351DC8" w:rsidRPr="005615D1">
          <w:rPr>
            <w:rStyle w:val="Hyperlink"/>
            <w:noProof/>
          </w:rPr>
          <w:t>BLM Responsibilities</w:t>
        </w:r>
        <w:r w:rsidR="00351DC8">
          <w:rPr>
            <w:noProof/>
            <w:webHidden/>
          </w:rPr>
          <w:tab/>
        </w:r>
        <w:r w:rsidR="00351DC8">
          <w:rPr>
            <w:noProof/>
            <w:webHidden/>
          </w:rPr>
          <w:fldChar w:fldCharType="begin"/>
        </w:r>
        <w:r w:rsidR="00351DC8">
          <w:rPr>
            <w:noProof/>
            <w:webHidden/>
          </w:rPr>
          <w:instrText xml:space="preserve"> PAGEREF _Toc472936509 \h </w:instrText>
        </w:r>
        <w:r w:rsidR="00351DC8">
          <w:rPr>
            <w:noProof/>
            <w:webHidden/>
          </w:rPr>
        </w:r>
        <w:r w:rsidR="00351DC8">
          <w:rPr>
            <w:noProof/>
            <w:webHidden/>
          </w:rPr>
          <w:fldChar w:fldCharType="separate"/>
        </w:r>
        <w:r w:rsidR="00351DC8">
          <w:rPr>
            <w:noProof/>
            <w:webHidden/>
          </w:rPr>
          <w:t>4</w:t>
        </w:r>
        <w:r w:rsidR="00351DC8">
          <w:rPr>
            <w:noProof/>
            <w:webHidden/>
          </w:rPr>
          <w:fldChar w:fldCharType="end"/>
        </w:r>
      </w:hyperlink>
    </w:p>
    <w:p w14:paraId="0DE5B998" w14:textId="77777777" w:rsidR="00351DC8" w:rsidRDefault="00E5426E">
      <w:pPr>
        <w:pStyle w:val="TOC2"/>
        <w:rPr>
          <w:rFonts w:asciiTheme="minorHAnsi" w:eastAsiaTheme="minorEastAsia" w:hAnsiTheme="minorHAnsi" w:cstheme="minorBidi"/>
          <w:smallCaps w:val="0"/>
          <w:noProof/>
          <w:sz w:val="22"/>
          <w:szCs w:val="22"/>
        </w:rPr>
      </w:pPr>
      <w:hyperlink w:anchor="_Toc472936510" w:history="1">
        <w:r w:rsidR="00351DC8" w:rsidRPr="005615D1">
          <w:rPr>
            <w:rStyle w:val="Hyperlink"/>
            <w:noProof/>
          </w:rPr>
          <w:t>A)</w:t>
        </w:r>
        <w:r w:rsidR="00351DC8">
          <w:rPr>
            <w:rFonts w:asciiTheme="minorHAnsi" w:eastAsiaTheme="minorEastAsia" w:hAnsiTheme="minorHAnsi" w:cstheme="minorBidi"/>
            <w:smallCaps w:val="0"/>
            <w:noProof/>
            <w:sz w:val="22"/>
            <w:szCs w:val="22"/>
          </w:rPr>
          <w:tab/>
        </w:r>
        <w:r w:rsidR="00351DC8" w:rsidRPr="005615D1">
          <w:rPr>
            <w:rStyle w:val="Hyperlink"/>
            <w:noProof/>
          </w:rPr>
          <w:t>Inspections</w:t>
        </w:r>
        <w:r w:rsidR="00351DC8">
          <w:rPr>
            <w:noProof/>
            <w:webHidden/>
          </w:rPr>
          <w:tab/>
        </w:r>
        <w:r w:rsidR="00351DC8">
          <w:rPr>
            <w:noProof/>
            <w:webHidden/>
          </w:rPr>
          <w:fldChar w:fldCharType="begin"/>
        </w:r>
        <w:r w:rsidR="00351DC8">
          <w:rPr>
            <w:noProof/>
            <w:webHidden/>
          </w:rPr>
          <w:instrText xml:space="preserve"> PAGEREF _Toc472936510 \h </w:instrText>
        </w:r>
        <w:r w:rsidR="00351DC8">
          <w:rPr>
            <w:noProof/>
            <w:webHidden/>
          </w:rPr>
        </w:r>
        <w:r w:rsidR="00351DC8">
          <w:rPr>
            <w:noProof/>
            <w:webHidden/>
          </w:rPr>
          <w:fldChar w:fldCharType="separate"/>
        </w:r>
        <w:r w:rsidR="00351DC8">
          <w:rPr>
            <w:noProof/>
            <w:webHidden/>
          </w:rPr>
          <w:t>4</w:t>
        </w:r>
        <w:r w:rsidR="00351DC8">
          <w:rPr>
            <w:noProof/>
            <w:webHidden/>
          </w:rPr>
          <w:fldChar w:fldCharType="end"/>
        </w:r>
      </w:hyperlink>
    </w:p>
    <w:p w14:paraId="410DAF9F" w14:textId="77777777" w:rsidR="00351DC8" w:rsidRDefault="00E5426E">
      <w:pPr>
        <w:pStyle w:val="TOC2"/>
        <w:rPr>
          <w:rFonts w:asciiTheme="minorHAnsi" w:eastAsiaTheme="minorEastAsia" w:hAnsiTheme="minorHAnsi" w:cstheme="minorBidi"/>
          <w:smallCaps w:val="0"/>
          <w:noProof/>
          <w:sz w:val="22"/>
          <w:szCs w:val="22"/>
        </w:rPr>
      </w:pPr>
      <w:hyperlink w:anchor="_Toc472936511" w:history="1">
        <w:r w:rsidR="00351DC8" w:rsidRPr="005615D1">
          <w:rPr>
            <w:rStyle w:val="Hyperlink"/>
            <w:noProof/>
          </w:rPr>
          <w:t>B)</w:t>
        </w:r>
        <w:r w:rsidR="00351DC8">
          <w:rPr>
            <w:rFonts w:asciiTheme="minorHAnsi" w:eastAsiaTheme="minorEastAsia" w:hAnsiTheme="minorHAnsi" w:cstheme="minorBidi"/>
            <w:smallCaps w:val="0"/>
            <w:noProof/>
            <w:sz w:val="22"/>
            <w:szCs w:val="22"/>
          </w:rPr>
          <w:tab/>
        </w:r>
        <w:r w:rsidR="00351DC8" w:rsidRPr="005615D1">
          <w:rPr>
            <w:rStyle w:val="Hyperlink"/>
            <w:noProof/>
          </w:rPr>
          <w:t>Evaluation of Lessee Maintenance</w:t>
        </w:r>
        <w:r w:rsidR="00351DC8">
          <w:rPr>
            <w:noProof/>
            <w:webHidden/>
          </w:rPr>
          <w:tab/>
        </w:r>
        <w:r w:rsidR="00351DC8">
          <w:rPr>
            <w:noProof/>
            <w:webHidden/>
          </w:rPr>
          <w:fldChar w:fldCharType="begin"/>
        </w:r>
        <w:r w:rsidR="00351DC8">
          <w:rPr>
            <w:noProof/>
            <w:webHidden/>
          </w:rPr>
          <w:instrText xml:space="preserve"> PAGEREF _Toc472936511 \h </w:instrText>
        </w:r>
        <w:r w:rsidR="00351DC8">
          <w:rPr>
            <w:noProof/>
            <w:webHidden/>
          </w:rPr>
        </w:r>
        <w:r w:rsidR="00351DC8">
          <w:rPr>
            <w:noProof/>
            <w:webHidden/>
          </w:rPr>
          <w:fldChar w:fldCharType="separate"/>
        </w:r>
        <w:r w:rsidR="00351DC8">
          <w:rPr>
            <w:noProof/>
            <w:webHidden/>
          </w:rPr>
          <w:t>4</w:t>
        </w:r>
        <w:r w:rsidR="00351DC8">
          <w:rPr>
            <w:noProof/>
            <w:webHidden/>
          </w:rPr>
          <w:fldChar w:fldCharType="end"/>
        </w:r>
      </w:hyperlink>
    </w:p>
    <w:p w14:paraId="45173177" w14:textId="77777777" w:rsidR="00351DC8" w:rsidRDefault="00E5426E">
      <w:pPr>
        <w:pStyle w:val="TOC1"/>
        <w:tabs>
          <w:tab w:val="left" w:pos="400"/>
          <w:tab w:val="right" w:leader="dot" w:pos="10070"/>
        </w:tabs>
        <w:rPr>
          <w:rFonts w:asciiTheme="minorHAnsi" w:eastAsiaTheme="minorEastAsia" w:hAnsiTheme="minorHAnsi" w:cstheme="minorBidi"/>
          <w:b w:val="0"/>
          <w:bCs w:val="0"/>
          <w:caps w:val="0"/>
          <w:noProof/>
          <w:sz w:val="22"/>
          <w:szCs w:val="22"/>
        </w:rPr>
      </w:pPr>
      <w:hyperlink w:anchor="_Toc472936512" w:history="1">
        <w:r w:rsidR="00351DC8" w:rsidRPr="005615D1">
          <w:rPr>
            <w:rStyle w:val="Hyperlink"/>
            <w:noProof/>
          </w:rPr>
          <w:t>1)</w:t>
        </w:r>
        <w:r w:rsidR="00351DC8">
          <w:rPr>
            <w:rFonts w:asciiTheme="minorHAnsi" w:eastAsiaTheme="minorEastAsia" w:hAnsiTheme="minorHAnsi" w:cstheme="minorBidi"/>
            <w:b w:val="0"/>
            <w:bCs w:val="0"/>
            <w:caps w:val="0"/>
            <w:noProof/>
            <w:sz w:val="22"/>
            <w:szCs w:val="22"/>
          </w:rPr>
          <w:tab/>
        </w:r>
        <w:r w:rsidR="00351DC8" w:rsidRPr="005615D1">
          <w:rPr>
            <w:rStyle w:val="Hyperlink"/>
            <w:noProof/>
          </w:rPr>
          <w:t>Lessee Responsibilities</w:t>
        </w:r>
        <w:r w:rsidR="00351DC8">
          <w:rPr>
            <w:noProof/>
            <w:webHidden/>
          </w:rPr>
          <w:tab/>
        </w:r>
        <w:r w:rsidR="00351DC8">
          <w:rPr>
            <w:noProof/>
            <w:webHidden/>
          </w:rPr>
          <w:fldChar w:fldCharType="begin"/>
        </w:r>
        <w:r w:rsidR="00351DC8">
          <w:rPr>
            <w:noProof/>
            <w:webHidden/>
          </w:rPr>
          <w:instrText xml:space="preserve"> PAGEREF _Toc472936512 \h </w:instrText>
        </w:r>
        <w:r w:rsidR="00351DC8">
          <w:rPr>
            <w:noProof/>
            <w:webHidden/>
          </w:rPr>
        </w:r>
        <w:r w:rsidR="00351DC8">
          <w:rPr>
            <w:noProof/>
            <w:webHidden/>
          </w:rPr>
          <w:fldChar w:fldCharType="separate"/>
        </w:r>
        <w:r w:rsidR="00351DC8">
          <w:rPr>
            <w:noProof/>
            <w:webHidden/>
          </w:rPr>
          <w:t>5</w:t>
        </w:r>
        <w:r w:rsidR="00351DC8">
          <w:rPr>
            <w:noProof/>
            <w:webHidden/>
          </w:rPr>
          <w:fldChar w:fldCharType="end"/>
        </w:r>
      </w:hyperlink>
    </w:p>
    <w:p w14:paraId="25D17FBE" w14:textId="77777777" w:rsidR="00351DC8" w:rsidRDefault="00E5426E">
      <w:pPr>
        <w:pStyle w:val="TOC2"/>
        <w:rPr>
          <w:rFonts w:asciiTheme="minorHAnsi" w:eastAsiaTheme="minorEastAsia" w:hAnsiTheme="minorHAnsi" w:cstheme="minorBidi"/>
          <w:smallCaps w:val="0"/>
          <w:noProof/>
          <w:sz w:val="22"/>
          <w:szCs w:val="22"/>
        </w:rPr>
      </w:pPr>
      <w:hyperlink w:anchor="_Toc472936513" w:history="1">
        <w:r w:rsidR="00351DC8" w:rsidRPr="005615D1">
          <w:rPr>
            <w:rStyle w:val="Hyperlink"/>
            <w:noProof/>
          </w:rPr>
          <w:t>A)</w:t>
        </w:r>
        <w:r w:rsidR="00351DC8">
          <w:rPr>
            <w:rFonts w:asciiTheme="minorHAnsi" w:eastAsiaTheme="minorEastAsia" w:hAnsiTheme="minorHAnsi" w:cstheme="minorBidi"/>
            <w:smallCaps w:val="0"/>
            <w:noProof/>
            <w:sz w:val="22"/>
            <w:szCs w:val="22"/>
          </w:rPr>
          <w:tab/>
        </w:r>
        <w:r w:rsidR="00351DC8" w:rsidRPr="005615D1">
          <w:rPr>
            <w:rStyle w:val="Hyperlink"/>
            <w:noProof/>
          </w:rPr>
          <w:t>General</w:t>
        </w:r>
        <w:r w:rsidR="00351DC8">
          <w:rPr>
            <w:noProof/>
            <w:webHidden/>
          </w:rPr>
          <w:tab/>
        </w:r>
        <w:r w:rsidR="00351DC8">
          <w:rPr>
            <w:noProof/>
            <w:webHidden/>
          </w:rPr>
          <w:fldChar w:fldCharType="begin"/>
        </w:r>
        <w:r w:rsidR="00351DC8">
          <w:rPr>
            <w:noProof/>
            <w:webHidden/>
          </w:rPr>
          <w:instrText xml:space="preserve"> PAGEREF _Toc472936513 \h </w:instrText>
        </w:r>
        <w:r w:rsidR="00351DC8">
          <w:rPr>
            <w:noProof/>
            <w:webHidden/>
          </w:rPr>
        </w:r>
        <w:r w:rsidR="00351DC8">
          <w:rPr>
            <w:noProof/>
            <w:webHidden/>
          </w:rPr>
          <w:fldChar w:fldCharType="separate"/>
        </w:r>
        <w:r w:rsidR="00351DC8">
          <w:rPr>
            <w:noProof/>
            <w:webHidden/>
          </w:rPr>
          <w:t>5</w:t>
        </w:r>
        <w:r w:rsidR="00351DC8">
          <w:rPr>
            <w:noProof/>
            <w:webHidden/>
          </w:rPr>
          <w:fldChar w:fldCharType="end"/>
        </w:r>
      </w:hyperlink>
    </w:p>
    <w:p w14:paraId="711E69DF" w14:textId="77777777" w:rsidR="00351DC8" w:rsidRDefault="00E5426E">
      <w:pPr>
        <w:pStyle w:val="TOC2"/>
        <w:rPr>
          <w:rFonts w:asciiTheme="minorHAnsi" w:eastAsiaTheme="minorEastAsia" w:hAnsiTheme="minorHAnsi" w:cstheme="minorBidi"/>
          <w:smallCaps w:val="0"/>
          <w:noProof/>
          <w:sz w:val="22"/>
          <w:szCs w:val="22"/>
        </w:rPr>
      </w:pPr>
      <w:hyperlink w:anchor="_Toc472936514" w:history="1">
        <w:r w:rsidR="00351DC8" w:rsidRPr="005615D1">
          <w:rPr>
            <w:rStyle w:val="Hyperlink"/>
            <w:noProof/>
          </w:rPr>
          <w:t>B)</w:t>
        </w:r>
        <w:r w:rsidR="00351DC8">
          <w:rPr>
            <w:rFonts w:asciiTheme="minorHAnsi" w:eastAsiaTheme="minorEastAsia" w:hAnsiTheme="minorHAnsi" w:cstheme="minorBidi"/>
            <w:smallCaps w:val="0"/>
            <w:noProof/>
            <w:sz w:val="22"/>
            <w:szCs w:val="22"/>
          </w:rPr>
          <w:tab/>
        </w:r>
        <w:r w:rsidR="00351DC8" w:rsidRPr="005615D1">
          <w:rPr>
            <w:rStyle w:val="Hyperlink"/>
            <w:noProof/>
          </w:rPr>
          <w:t>Facility Maintenance Standards</w:t>
        </w:r>
        <w:r w:rsidR="00351DC8">
          <w:rPr>
            <w:noProof/>
            <w:webHidden/>
          </w:rPr>
          <w:tab/>
        </w:r>
        <w:r w:rsidR="00351DC8">
          <w:rPr>
            <w:noProof/>
            <w:webHidden/>
          </w:rPr>
          <w:fldChar w:fldCharType="begin"/>
        </w:r>
        <w:r w:rsidR="00351DC8">
          <w:rPr>
            <w:noProof/>
            <w:webHidden/>
          </w:rPr>
          <w:instrText xml:space="preserve"> PAGEREF _Toc472936514 \h </w:instrText>
        </w:r>
        <w:r w:rsidR="00351DC8">
          <w:rPr>
            <w:noProof/>
            <w:webHidden/>
          </w:rPr>
        </w:r>
        <w:r w:rsidR="00351DC8">
          <w:rPr>
            <w:noProof/>
            <w:webHidden/>
          </w:rPr>
          <w:fldChar w:fldCharType="separate"/>
        </w:r>
        <w:r w:rsidR="00351DC8">
          <w:rPr>
            <w:noProof/>
            <w:webHidden/>
          </w:rPr>
          <w:t>5</w:t>
        </w:r>
        <w:r w:rsidR="00351DC8">
          <w:rPr>
            <w:noProof/>
            <w:webHidden/>
          </w:rPr>
          <w:fldChar w:fldCharType="end"/>
        </w:r>
      </w:hyperlink>
    </w:p>
    <w:p w14:paraId="36D085A6" w14:textId="77777777" w:rsidR="00351DC8" w:rsidRDefault="00E5426E">
      <w:pPr>
        <w:pStyle w:val="TOC2"/>
        <w:rPr>
          <w:rFonts w:asciiTheme="minorHAnsi" w:eastAsiaTheme="minorEastAsia" w:hAnsiTheme="minorHAnsi" w:cstheme="minorBidi"/>
          <w:smallCaps w:val="0"/>
          <w:noProof/>
          <w:sz w:val="22"/>
          <w:szCs w:val="22"/>
        </w:rPr>
      </w:pPr>
      <w:hyperlink w:anchor="_Toc472936515" w:history="1">
        <w:r w:rsidR="00351DC8" w:rsidRPr="005615D1">
          <w:rPr>
            <w:rStyle w:val="Hyperlink"/>
            <w:noProof/>
          </w:rPr>
          <w:t>C)</w:t>
        </w:r>
        <w:r w:rsidR="00351DC8">
          <w:rPr>
            <w:rFonts w:asciiTheme="minorHAnsi" w:eastAsiaTheme="minorEastAsia" w:hAnsiTheme="minorHAnsi" w:cstheme="minorBidi"/>
            <w:smallCaps w:val="0"/>
            <w:noProof/>
            <w:sz w:val="22"/>
            <w:szCs w:val="22"/>
          </w:rPr>
          <w:tab/>
        </w:r>
        <w:r w:rsidR="00351DC8" w:rsidRPr="005615D1">
          <w:rPr>
            <w:rStyle w:val="Hyperlink"/>
            <w:noProof/>
          </w:rPr>
          <w:t>Utilities</w:t>
        </w:r>
        <w:r w:rsidR="00351DC8">
          <w:rPr>
            <w:noProof/>
            <w:webHidden/>
          </w:rPr>
          <w:tab/>
        </w:r>
        <w:r w:rsidR="00351DC8">
          <w:rPr>
            <w:noProof/>
            <w:webHidden/>
          </w:rPr>
          <w:fldChar w:fldCharType="begin"/>
        </w:r>
        <w:r w:rsidR="00351DC8">
          <w:rPr>
            <w:noProof/>
            <w:webHidden/>
          </w:rPr>
          <w:instrText xml:space="preserve"> PAGEREF _Toc472936515 \h </w:instrText>
        </w:r>
        <w:r w:rsidR="00351DC8">
          <w:rPr>
            <w:noProof/>
            <w:webHidden/>
          </w:rPr>
        </w:r>
        <w:r w:rsidR="00351DC8">
          <w:rPr>
            <w:noProof/>
            <w:webHidden/>
          </w:rPr>
          <w:fldChar w:fldCharType="separate"/>
        </w:r>
        <w:r w:rsidR="00351DC8">
          <w:rPr>
            <w:noProof/>
            <w:webHidden/>
          </w:rPr>
          <w:t>6</w:t>
        </w:r>
        <w:r w:rsidR="00351DC8">
          <w:rPr>
            <w:noProof/>
            <w:webHidden/>
          </w:rPr>
          <w:fldChar w:fldCharType="end"/>
        </w:r>
      </w:hyperlink>
    </w:p>
    <w:p w14:paraId="78A41209" w14:textId="77777777" w:rsidR="00351DC8" w:rsidRDefault="00E5426E">
      <w:pPr>
        <w:pStyle w:val="TOC2"/>
        <w:rPr>
          <w:rFonts w:asciiTheme="minorHAnsi" w:eastAsiaTheme="minorEastAsia" w:hAnsiTheme="minorHAnsi" w:cstheme="minorBidi"/>
          <w:smallCaps w:val="0"/>
          <w:noProof/>
          <w:sz w:val="22"/>
          <w:szCs w:val="22"/>
        </w:rPr>
      </w:pPr>
      <w:hyperlink w:anchor="_Toc472936516" w:history="1">
        <w:r w:rsidR="00351DC8" w:rsidRPr="005615D1">
          <w:rPr>
            <w:rStyle w:val="Hyperlink"/>
            <w:noProof/>
          </w:rPr>
          <w:t>D)</w:t>
        </w:r>
        <w:r w:rsidR="00351DC8">
          <w:rPr>
            <w:rFonts w:asciiTheme="minorHAnsi" w:eastAsiaTheme="minorEastAsia" w:hAnsiTheme="minorHAnsi" w:cstheme="minorBidi"/>
            <w:smallCaps w:val="0"/>
            <w:noProof/>
            <w:sz w:val="22"/>
            <w:szCs w:val="22"/>
          </w:rPr>
          <w:tab/>
        </w:r>
        <w:r w:rsidR="00351DC8" w:rsidRPr="005615D1">
          <w:rPr>
            <w:rStyle w:val="Hyperlink"/>
            <w:noProof/>
          </w:rPr>
          <w:t>Personal Property Repair/Replacement.</w:t>
        </w:r>
        <w:r w:rsidR="00351DC8">
          <w:rPr>
            <w:noProof/>
            <w:webHidden/>
          </w:rPr>
          <w:tab/>
        </w:r>
        <w:r w:rsidR="00351DC8">
          <w:rPr>
            <w:noProof/>
            <w:webHidden/>
          </w:rPr>
          <w:fldChar w:fldCharType="begin"/>
        </w:r>
        <w:r w:rsidR="00351DC8">
          <w:rPr>
            <w:noProof/>
            <w:webHidden/>
          </w:rPr>
          <w:instrText xml:space="preserve"> PAGEREF _Toc472936516 \h </w:instrText>
        </w:r>
        <w:r w:rsidR="00351DC8">
          <w:rPr>
            <w:noProof/>
            <w:webHidden/>
          </w:rPr>
        </w:r>
        <w:r w:rsidR="00351DC8">
          <w:rPr>
            <w:noProof/>
            <w:webHidden/>
          </w:rPr>
          <w:fldChar w:fldCharType="separate"/>
        </w:r>
        <w:r w:rsidR="00351DC8">
          <w:rPr>
            <w:noProof/>
            <w:webHidden/>
          </w:rPr>
          <w:t>6</w:t>
        </w:r>
        <w:r w:rsidR="00351DC8">
          <w:rPr>
            <w:noProof/>
            <w:webHidden/>
          </w:rPr>
          <w:fldChar w:fldCharType="end"/>
        </w:r>
      </w:hyperlink>
    </w:p>
    <w:p w14:paraId="4954D037" w14:textId="77777777" w:rsidR="00351DC8" w:rsidRDefault="00E5426E">
      <w:pPr>
        <w:pStyle w:val="TOC1"/>
        <w:tabs>
          <w:tab w:val="left" w:pos="400"/>
          <w:tab w:val="right" w:leader="dot" w:pos="10070"/>
        </w:tabs>
        <w:rPr>
          <w:rFonts w:asciiTheme="minorHAnsi" w:eastAsiaTheme="minorEastAsia" w:hAnsiTheme="minorHAnsi" w:cstheme="minorBidi"/>
          <w:b w:val="0"/>
          <w:bCs w:val="0"/>
          <w:caps w:val="0"/>
          <w:noProof/>
          <w:sz w:val="22"/>
          <w:szCs w:val="22"/>
        </w:rPr>
      </w:pPr>
      <w:hyperlink w:anchor="_Toc472936517" w:history="1">
        <w:r w:rsidR="00351DC8" w:rsidRPr="005615D1">
          <w:rPr>
            <w:rStyle w:val="Hyperlink"/>
            <w:noProof/>
          </w:rPr>
          <w:t>2)</w:t>
        </w:r>
        <w:r w:rsidR="00351DC8">
          <w:rPr>
            <w:rFonts w:asciiTheme="minorHAnsi" w:eastAsiaTheme="minorEastAsia" w:hAnsiTheme="minorHAnsi" w:cstheme="minorBidi"/>
            <w:b w:val="0"/>
            <w:bCs w:val="0"/>
            <w:caps w:val="0"/>
            <w:noProof/>
            <w:sz w:val="22"/>
            <w:szCs w:val="22"/>
          </w:rPr>
          <w:tab/>
        </w:r>
        <w:r w:rsidR="00351DC8" w:rsidRPr="005615D1">
          <w:rPr>
            <w:rStyle w:val="Hyperlink"/>
            <w:noProof/>
          </w:rPr>
          <w:t>BLM Responsibilities</w:t>
        </w:r>
        <w:r w:rsidR="00351DC8">
          <w:rPr>
            <w:noProof/>
            <w:webHidden/>
          </w:rPr>
          <w:tab/>
        </w:r>
        <w:r w:rsidR="00351DC8">
          <w:rPr>
            <w:noProof/>
            <w:webHidden/>
          </w:rPr>
          <w:fldChar w:fldCharType="begin"/>
        </w:r>
        <w:r w:rsidR="00351DC8">
          <w:rPr>
            <w:noProof/>
            <w:webHidden/>
          </w:rPr>
          <w:instrText xml:space="preserve"> PAGEREF _Toc472936517 \h </w:instrText>
        </w:r>
        <w:r w:rsidR="00351DC8">
          <w:rPr>
            <w:noProof/>
            <w:webHidden/>
          </w:rPr>
        </w:r>
        <w:r w:rsidR="00351DC8">
          <w:rPr>
            <w:noProof/>
            <w:webHidden/>
          </w:rPr>
          <w:fldChar w:fldCharType="separate"/>
        </w:r>
        <w:r w:rsidR="00351DC8">
          <w:rPr>
            <w:noProof/>
            <w:webHidden/>
          </w:rPr>
          <w:t>7</w:t>
        </w:r>
        <w:r w:rsidR="00351DC8">
          <w:rPr>
            <w:noProof/>
            <w:webHidden/>
          </w:rPr>
          <w:fldChar w:fldCharType="end"/>
        </w:r>
      </w:hyperlink>
    </w:p>
    <w:p w14:paraId="55C4AC04" w14:textId="77777777" w:rsidR="00351DC8" w:rsidRDefault="00E5426E">
      <w:pPr>
        <w:pStyle w:val="TOC2"/>
        <w:rPr>
          <w:rFonts w:asciiTheme="minorHAnsi" w:eastAsiaTheme="minorEastAsia" w:hAnsiTheme="minorHAnsi" w:cstheme="minorBidi"/>
          <w:smallCaps w:val="0"/>
          <w:noProof/>
          <w:sz w:val="22"/>
          <w:szCs w:val="22"/>
        </w:rPr>
      </w:pPr>
      <w:hyperlink w:anchor="_Toc472936518" w:history="1">
        <w:r w:rsidR="00351DC8" w:rsidRPr="005615D1">
          <w:rPr>
            <w:rStyle w:val="Hyperlink"/>
            <w:noProof/>
          </w:rPr>
          <w:t>A)</w:t>
        </w:r>
        <w:r w:rsidR="00351DC8">
          <w:rPr>
            <w:rFonts w:asciiTheme="minorHAnsi" w:eastAsiaTheme="minorEastAsia" w:hAnsiTheme="minorHAnsi" w:cstheme="minorBidi"/>
            <w:smallCaps w:val="0"/>
            <w:noProof/>
            <w:sz w:val="22"/>
            <w:szCs w:val="22"/>
          </w:rPr>
          <w:tab/>
        </w:r>
        <w:r w:rsidR="00351DC8" w:rsidRPr="005615D1">
          <w:rPr>
            <w:rStyle w:val="Hyperlink"/>
            <w:noProof/>
          </w:rPr>
          <w:t>General</w:t>
        </w:r>
        <w:r w:rsidR="00351DC8">
          <w:rPr>
            <w:noProof/>
            <w:webHidden/>
          </w:rPr>
          <w:tab/>
        </w:r>
        <w:r w:rsidR="00351DC8">
          <w:rPr>
            <w:noProof/>
            <w:webHidden/>
          </w:rPr>
          <w:fldChar w:fldCharType="begin"/>
        </w:r>
        <w:r w:rsidR="00351DC8">
          <w:rPr>
            <w:noProof/>
            <w:webHidden/>
          </w:rPr>
          <w:instrText xml:space="preserve"> PAGEREF _Toc472936518 \h </w:instrText>
        </w:r>
        <w:r w:rsidR="00351DC8">
          <w:rPr>
            <w:noProof/>
            <w:webHidden/>
          </w:rPr>
        </w:r>
        <w:r w:rsidR="00351DC8">
          <w:rPr>
            <w:noProof/>
            <w:webHidden/>
          </w:rPr>
          <w:fldChar w:fldCharType="separate"/>
        </w:r>
        <w:r w:rsidR="00351DC8">
          <w:rPr>
            <w:noProof/>
            <w:webHidden/>
          </w:rPr>
          <w:t>7</w:t>
        </w:r>
        <w:r w:rsidR="00351DC8">
          <w:rPr>
            <w:noProof/>
            <w:webHidden/>
          </w:rPr>
          <w:fldChar w:fldCharType="end"/>
        </w:r>
      </w:hyperlink>
    </w:p>
    <w:p w14:paraId="7507EDB7" w14:textId="77777777" w:rsidR="00351DC8" w:rsidRDefault="00E5426E">
      <w:pPr>
        <w:pStyle w:val="TOC2"/>
        <w:rPr>
          <w:rFonts w:asciiTheme="minorHAnsi" w:eastAsiaTheme="minorEastAsia" w:hAnsiTheme="minorHAnsi" w:cstheme="minorBidi"/>
          <w:smallCaps w:val="0"/>
          <w:noProof/>
          <w:sz w:val="22"/>
          <w:szCs w:val="22"/>
        </w:rPr>
      </w:pPr>
      <w:hyperlink w:anchor="_Toc472936519" w:history="1">
        <w:r w:rsidR="00351DC8" w:rsidRPr="005615D1">
          <w:rPr>
            <w:rStyle w:val="Hyperlink"/>
            <w:noProof/>
          </w:rPr>
          <w:t>B)</w:t>
        </w:r>
        <w:r w:rsidR="00351DC8">
          <w:rPr>
            <w:rFonts w:asciiTheme="minorHAnsi" w:eastAsiaTheme="minorEastAsia" w:hAnsiTheme="minorHAnsi" w:cstheme="minorBidi"/>
            <w:smallCaps w:val="0"/>
            <w:noProof/>
            <w:sz w:val="22"/>
            <w:szCs w:val="22"/>
          </w:rPr>
          <w:tab/>
        </w:r>
        <w:r w:rsidR="00351DC8" w:rsidRPr="005615D1">
          <w:rPr>
            <w:rStyle w:val="Hyperlink"/>
            <w:noProof/>
          </w:rPr>
          <w:t>Facility Maintenance Standards</w:t>
        </w:r>
        <w:r w:rsidR="00351DC8">
          <w:rPr>
            <w:noProof/>
            <w:webHidden/>
          </w:rPr>
          <w:tab/>
        </w:r>
        <w:r w:rsidR="00351DC8">
          <w:rPr>
            <w:noProof/>
            <w:webHidden/>
          </w:rPr>
          <w:fldChar w:fldCharType="begin"/>
        </w:r>
        <w:r w:rsidR="00351DC8">
          <w:rPr>
            <w:noProof/>
            <w:webHidden/>
          </w:rPr>
          <w:instrText xml:space="preserve"> PAGEREF _Toc472936519 \h </w:instrText>
        </w:r>
        <w:r w:rsidR="00351DC8">
          <w:rPr>
            <w:noProof/>
            <w:webHidden/>
          </w:rPr>
        </w:r>
        <w:r w:rsidR="00351DC8">
          <w:rPr>
            <w:noProof/>
            <w:webHidden/>
          </w:rPr>
          <w:fldChar w:fldCharType="separate"/>
        </w:r>
        <w:r w:rsidR="00351DC8">
          <w:rPr>
            <w:noProof/>
            <w:webHidden/>
          </w:rPr>
          <w:t>7</w:t>
        </w:r>
        <w:r w:rsidR="00351DC8">
          <w:rPr>
            <w:noProof/>
            <w:webHidden/>
          </w:rPr>
          <w:fldChar w:fldCharType="end"/>
        </w:r>
      </w:hyperlink>
    </w:p>
    <w:p w14:paraId="4C3784A2" w14:textId="77777777" w:rsidR="00351DC8" w:rsidRDefault="00E5426E">
      <w:pPr>
        <w:pStyle w:val="TOC2"/>
        <w:rPr>
          <w:rFonts w:asciiTheme="minorHAnsi" w:eastAsiaTheme="minorEastAsia" w:hAnsiTheme="minorHAnsi" w:cstheme="minorBidi"/>
          <w:smallCaps w:val="0"/>
          <w:noProof/>
          <w:sz w:val="22"/>
          <w:szCs w:val="22"/>
        </w:rPr>
      </w:pPr>
      <w:hyperlink w:anchor="_Toc472936520" w:history="1">
        <w:r w:rsidR="00351DC8" w:rsidRPr="005615D1">
          <w:rPr>
            <w:rStyle w:val="Hyperlink"/>
            <w:noProof/>
          </w:rPr>
          <w:t>C)</w:t>
        </w:r>
        <w:r w:rsidR="00351DC8">
          <w:rPr>
            <w:rFonts w:asciiTheme="minorHAnsi" w:eastAsiaTheme="minorEastAsia" w:hAnsiTheme="minorHAnsi" w:cstheme="minorBidi"/>
            <w:smallCaps w:val="0"/>
            <w:noProof/>
            <w:sz w:val="22"/>
            <w:szCs w:val="22"/>
          </w:rPr>
          <w:tab/>
        </w:r>
        <w:r w:rsidR="00351DC8" w:rsidRPr="005615D1">
          <w:rPr>
            <w:rStyle w:val="Hyperlink"/>
            <w:noProof/>
          </w:rPr>
          <w:t>Utilities</w:t>
        </w:r>
        <w:r w:rsidR="00351DC8">
          <w:rPr>
            <w:noProof/>
            <w:webHidden/>
          </w:rPr>
          <w:tab/>
        </w:r>
        <w:r w:rsidR="00351DC8">
          <w:rPr>
            <w:noProof/>
            <w:webHidden/>
          </w:rPr>
          <w:fldChar w:fldCharType="begin"/>
        </w:r>
        <w:r w:rsidR="00351DC8">
          <w:rPr>
            <w:noProof/>
            <w:webHidden/>
          </w:rPr>
          <w:instrText xml:space="preserve"> PAGEREF _Toc472936520 \h </w:instrText>
        </w:r>
        <w:r w:rsidR="00351DC8">
          <w:rPr>
            <w:noProof/>
            <w:webHidden/>
          </w:rPr>
        </w:r>
        <w:r w:rsidR="00351DC8">
          <w:rPr>
            <w:noProof/>
            <w:webHidden/>
          </w:rPr>
          <w:fldChar w:fldCharType="separate"/>
        </w:r>
        <w:r w:rsidR="00351DC8">
          <w:rPr>
            <w:noProof/>
            <w:webHidden/>
          </w:rPr>
          <w:t>8</w:t>
        </w:r>
        <w:r w:rsidR="00351DC8">
          <w:rPr>
            <w:noProof/>
            <w:webHidden/>
          </w:rPr>
          <w:fldChar w:fldCharType="end"/>
        </w:r>
      </w:hyperlink>
    </w:p>
    <w:p w14:paraId="08E81E23" w14:textId="77777777" w:rsidR="00351DC8" w:rsidRDefault="00E5426E">
      <w:pPr>
        <w:pStyle w:val="TOC1"/>
        <w:tabs>
          <w:tab w:val="left" w:pos="400"/>
          <w:tab w:val="right" w:leader="dot" w:pos="10070"/>
        </w:tabs>
        <w:rPr>
          <w:rFonts w:asciiTheme="minorHAnsi" w:eastAsiaTheme="minorEastAsia" w:hAnsiTheme="minorHAnsi" w:cstheme="minorBidi"/>
          <w:b w:val="0"/>
          <w:bCs w:val="0"/>
          <w:caps w:val="0"/>
          <w:noProof/>
          <w:sz w:val="22"/>
          <w:szCs w:val="22"/>
        </w:rPr>
      </w:pPr>
      <w:hyperlink w:anchor="_Toc472936521" w:history="1">
        <w:r w:rsidR="00351DC8" w:rsidRPr="005615D1">
          <w:rPr>
            <w:rStyle w:val="Hyperlink"/>
            <w:noProof/>
          </w:rPr>
          <w:t>1)</w:t>
        </w:r>
        <w:r w:rsidR="00351DC8">
          <w:rPr>
            <w:rFonts w:asciiTheme="minorHAnsi" w:eastAsiaTheme="minorEastAsia" w:hAnsiTheme="minorHAnsi" w:cstheme="minorBidi"/>
            <w:b w:val="0"/>
            <w:bCs w:val="0"/>
            <w:caps w:val="0"/>
            <w:noProof/>
            <w:sz w:val="22"/>
            <w:szCs w:val="22"/>
          </w:rPr>
          <w:tab/>
        </w:r>
        <w:r w:rsidR="00351DC8" w:rsidRPr="005615D1">
          <w:rPr>
            <w:rStyle w:val="Hyperlink"/>
            <w:noProof/>
          </w:rPr>
          <w:t>General</w:t>
        </w:r>
        <w:r w:rsidR="00351DC8">
          <w:rPr>
            <w:noProof/>
            <w:webHidden/>
          </w:rPr>
          <w:tab/>
        </w:r>
        <w:r w:rsidR="00351DC8">
          <w:rPr>
            <w:noProof/>
            <w:webHidden/>
          </w:rPr>
          <w:fldChar w:fldCharType="begin"/>
        </w:r>
        <w:r w:rsidR="00351DC8">
          <w:rPr>
            <w:noProof/>
            <w:webHidden/>
          </w:rPr>
          <w:instrText xml:space="preserve"> PAGEREF _Toc472936521 \h </w:instrText>
        </w:r>
        <w:r w:rsidR="00351DC8">
          <w:rPr>
            <w:noProof/>
            <w:webHidden/>
          </w:rPr>
        </w:r>
        <w:r w:rsidR="00351DC8">
          <w:rPr>
            <w:noProof/>
            <w:webHidden/>
          </w:rPr>
          <w:fldChar w:fldCharType="separate"/>
        </w:r>
        <w:r w:rsidR="00351DC8">
          <w:rPr>
            <w:noProof/>
            <w:webHidden/>
          </w:rPr>
          <w:t>9</w:t>
        </w:r>
        <w:r w:rsidR="00351DC8">
          <w:rPr>
            <w:noProof/>
            <w:webHidden/>
          </w:rPr>
          <w:fldChar w:fldCharType="end"/>
        </w:r>
      </w:hyperlink>
    </w:p>
    <w:p w14:paraId="4BD8CBAD" w14:textId="77777777" w:rsidR="00351DC8" w:rsidRDefault="00E5426E">
      <w:pPr>
        <w:pStyle w:val="TOC2"/>
        <w:rPr>
          <w:rFonts w:asciiTheme="minorHAnsi" w:eastAsiaTheme="minorEastAsia" w:hAnsiTheme="minorHAnsi" w:cstheme="minorBidi"/>
          <w:smallCaps w:val="0"/>
          <w:noProof/>
          <w:sz w:val="22"/>
          <w:szCs w:val="22"/>
        </w:rPr>
      </w:pPr>
      <w:hyperlink w:anchor="_Toc472936522" w:history="1">
        <w:r w:rsidR="00351DC8" w:rsidRPr="005615D1">
          <w:rPr>
            <w:rStyle w:val="Hyperlink"/>
            <w:noProof/>
          </w:rPr>
          <w:t>A)</w:t>
        </w:r>
        <w:r w:rsidR="00351DC8">
          <w:rPr>
            <w:rFonts w:asciiTheme="minorHAnsi" w:eastAsiaTheme="minorEastAsia" w:hAnsiTheme="minorHAnsi" w:cstheme="minorBidi"/>
            <w:smallCaps w:val="0"/>
            <w:noProof/>
            <w:sz w:val="22"/>
            <w:szCs w:val="22"/>
          </w:rPr>
          <w:tab/>
        </w:r>
        <w:r w:rsidR="00351DC8" w:rsidRPr="005615D1">
          <w:rPr>
            <w:rStyle w:val="Hyperlink"/>
            <w:noProof/>
          </w:rPr>
          <w:t>Air Quality</w:t>
        </w:r>
        <w:r w:rsidR="00351DC8">
          <w:rPr>
            <w:noProof/>
            <w:webHidden/>
          </w:rPr>
          <w:tab/>
        </w:r>
        <w:r w:rsidR="00351DC8">
          <w:rPr>
            <w:noProof/>
            <w:webHidden/>
          </w:rPr>
          <w:fldChar w:fldCharType="begin"/>
        </w:r>
        <w:r w:rsidR="00351DC8">
          <w:rPr>
            <w:noProof/>
            <w:webHidden/>
          </w:rPr>
          <w:instrText xml:space="preserve"> PAGEREF _Toc472936522 \h </w:instrText>
        </w:r>
        <w:r w:rsidR="00351DC8">
          <w:rPr>
            <w:noProof/>
            <w:webHidden/>
          </w:rPr>
        </w:r>
        <w:r w:rsidR="00351DC8">
          <w:rPr>
            <w:noProof/>
            <w:webHidden/>
          </w:rPr>
          <w:fldChar w:fldCharType="separate"/>
        </w:r>
        <w:r w:rsidR="00351DC8">
          <w:rPr>
            <w:noProof/>
            <w:webHidden/>
          </w:rPr>
          <w:t>9</w:t>
        </w:r>
        <w:r w:rsidR="00351DC8">
          <w:rPr>
            <w:noProof/>
            <w:webHidden/>
          </w:rPr>
          <w:fldChar w:fldCharType="end"/>
        </w:r>
      </w:hyperlink>
    </w:p>
    <w:p w14:paraId="570A9712" w14:textId="77777777" w:rsidR="00351DC8" w:rsidRDefault="00E5426E">
      <w:pPr>
        <w:pStyle w:val="TOC2"/>
        <w:rPr>
          <w:rFonts w:asciiTheme="minorHAnsi" w:eastAsiaTheme="minorEastAsia" w:hAnsiTheme="minorHAnsi" w:cstheme="minorBidi"/>
          <w:smallCaps w:val="0"/>
          <w:noProof/>
          <w:sz w:val="22"/>
          <w:szCs w:val="22"/>
        </w:rPr>
      </w:pPr>
      <w:hyperlink w:anchor="_Toc472936523" w:history="1">
        <w:r w:rsidR="00351DC8" w:rsidRPr="005615D1">
          <w:rPr>
            <w:rStyle w:val="Hyperlink"/>
            <w:noProof/>
          </w:rPr>
          <w:t>B)</w:t>
        </w:r>
        <w:r w:rsidR="00351DC8">
          <w:rPr>
            <w:rFonts w:asciiTheme="minorHAnsi" w:eastAsiaTheme="minorEastAsia" w:hAnsiTheme="minorHAnsi" w:cstheme="minorBidi"/>
            <w:smallCaps w:val="0"/>
            <w:noProof/>
            <w:sz w:val="22"/>
            <w:szCs w:val="22"/>
          </w:rPr>
          <w:tab/>
        </w:r>
        <w:r w:rsidR="00351DC8" w:rsidRPr="005615D1">
          <w:rPr>
            <w:rStyle w:val="Hyperlink"/>
            <w:noProof/>
          </w:rPr>
          <w:t>Environmentally Preferable Products, Materials and Equipment</w:t>
        </w:r>
        <w:r w:rsidR="00351DC8">
          <w:rPr>
            <w:noProof/>
            <w:webHidden/>
          </w:rPr>
          <w:tab/>
        </w:r>
        <w:r w:rsidR="00351DC8">
          <w:rPr>
            <w:noProof/>
            <w:webHidden/>
          </w:rPr>
          <w:fldChar w:fldCharType="begin"/>
        </w:r>
        <w:r w:rsidR="00351DC8">
          <w:rPr>
            <w:noProof/>
            <w:webHidden/>
          </w:rPr>
          <w:instrText xml:space="preserve"> PAGEREF _Toc472936523 \h </w:instrText>
        </w:r>
        <w:r w:rsidR="00351DC8">
          <w:rPr>
            <w:noProof/>
            <w:webHidden/>
          </w:rPr>
        </w:r>
        <w:r w:rsidR="00351DC8">
          <w:rPr>
            <w:noProof/>
            <w:webHidden/>
          </w:rPr>
          <w:fldChar w:fldCharType="separate"/>
        </w:r>
        <w:r w:rsidR="00351DC8">
          <w:rPr>
            <w:noProof/>
            <w:webHidden/>
          </w:rPr>
          <w:t>9</w:t>
        </w:r>
        <w:r w:rsidR="00351DC8">
          <w:rPr>
            <w:noProof/>
            <w:webHidden/>
          </w:rPr>
          <w:fldChar w:fldCharType="end"/>
        </w:r>
      </w:hyperlink>
    </w:p>
    <w:p w14:paraId="4C52649B" w14:textId="77777777" w:rsidR="00351DC8" w:rsidRDefault="00E5426E">
      <w:pPr>
        <w:pStyle w:val="TOC2"/>
        <w:rPr>
          <w:rFonts w:asciiTheme="minorHAnsi" w:eastAsiaTheme="minorEastAsia" w:hAnsiTheme="minorHAnsi" w:cstheme="minorBidi"/>
          <w:smallCaps w:val="0"/>
          <w:noProof/>
          <w:sz w:val="22"/>
          <w:szCs w:val="22"/>
        </w:rPr>
      </w:pPr>
      <w:hyperlink w:anchor="_Toc472936524" w:history="1">
        <w:r w:rsidR="00351DC8" w:rsidRPr="005615D1">
          <w:rPr>
            <w:rStyle w:val="Hyperlink"/>
            <w:noProof/>
          </w:rPr>
          <w:t>C)</w:t>
        </w:r>
        <w:r w:rsidR="00351DC8">
          <w:rPr>
            <w:rFonts w:asciiTheme="minorHAnsi" w:eastAsiaTheme="minorEastAsia" w:hAnsiTheme="minorHAnsi" w:cstheme="minorBidi"/>
            <w:smallCaps w:val="0"/>
            <w:noProof/>
            <w:sz w:val="22"/>
            <w:szCs w:val="22"/>
          </w:rPr>
          <w:tab/>
        </w:r>
        <w:r w:rsidR="00351DC8" w:rsidRPr="005615D1">
          <w:rPr>
            <w:rStyle w:val="Hyperlink"/>
            <w:noProof/>
          </w:rPr>
          <w:t>Pest Management</w:t>
        </w:r>
        <w:r w:rsidR="00351DC8">
          <w:rPr>
            <w:noProof/>
            <w:webHidden/>
          </w:rPr>
          <w:tab/>
        </w:r>
        <w:r w:rsidR="00351DC8">
          <w:rPr>
            <w:noProof/>
            <w:webHidden/>
          </w:rPr>
          <w:fldChar w:fldCharType="begin"/>
        </w:r>
        <w:r w:rsidR="00351DC8">
          <w:rPr>
            <w:noProof/>
            <w:webHidden/>
          </w:rPr>
          <w:instrText xml:space="preserve"> PAGEREF _Toc472936524 \h </w:instrText>
        </w:r>
        <w:r w:rsidR="00351DC8">
          <w:rPr>
            <w:noProof/>
            <w:webHidden/>
          </w:rPr>
        </w:r>
        <w:r w:rsidR="00351DC8">
          <w:rPr>
            <w:noProof/>
            <w:webHidden/>
          </w:rPr>
          <w:fldChar w:fldCharType="separate"/>
        </w:r>
        <w:r w:rsidR="00351DC8">
          <w:rPr>
            <w:noProof/>
            <w:webHidden/>
          </w:rPr>
          <w:t>9</w:t>
        </w:r>
        <w:r w:rsidR="00351DC8">
          <w:rPr>
            <w:noProof/>
            <w:webHidden/>
          </w:rPr>
          <w:fldChar w:fldCharType="end"/>
        </w:r>
      </w:hyperlink>
    </w:p>
    <w:p w14:paraId="0FEA6AB3" w14:textId="77777777" w:rsidR="00351DC8" w:rsidRDefault="00E5426E">
      <w:pPr>
        <w:pStyle w:val="TOC2"/>
        <w:rPr>
          <w:rFonts w:asciiTheme="minorHAnsi" w:eastAsiaTheme="minorEastAsia" w:hAnsiTheme="minorHAnsi" w:cstheme="minorBidi"/>
          <w:smallCaps w:val="0"/>
          <w:noProof/>
          <w:sz w:val="22"/>
          <w:szCs w:val="22"/>
        </w:rPr>
      </w:pPr>
      <w:hyperlink w:anchor="_Toc472936525" w:history="1">
        <w:r w:rsidR="00351DC8" w:rsidRPr="005615D1">
          <w:rPr>
            <w:rStyle w:val="Hyperlink"/>
            <w:noProof/>
          </w:rPr>
          <w:t>D)</w:t>
        </w:r>
        <w:r w:rsidR="00351DC8">
          <w:rPr>
            <w:rFonts w:asciiTheme="minorHAnsi" w:eastAsiaTheme="minorEastAsia" w:hAnsiTheme="minorHAnsi" w:cstheme="minorBidi"/>
            <w:smallCaps w:val="0"/>
            <w:noProof/>
            <w:sz w:val="22"/>
            <w:szCs w:val="22"/>
          </w:rPr>
          <w:tab/>
        </w:r>
        <w:r w:rsidR="00351DC8" w:rsidRPr="005615D1">
          <w:rPr>
            <w:rStyle w:val="Hyperlink"/>
            <w:noProof/>
          </w:rPr>
          <w:t>Solid Waste and Manure</w:t>
        </w:r>
        <w:r w:rsidR="00351DC8">
          <w:rPr>
            <w:noProof/>
            <w:webHidden/>
          </w:rPr>
          <w:tab/>
        </w:r>
        <w:r w:rsidR="00351DC8">
          <w:rPr>
            <w:noProof/>
            <w:webHidden/>
          </w:rPr>
          <w:fldChar w:fldCharType="begin"/>
        </w:r>
        <w:r w:rsidR="00351DC8">
          <w:rPr>
            <w:noProof/>
            <w:webHidden/>
          </w:rPr>
          <w:instrText xml:space="preserve"> PAGEREF _Toc472936525 \h </w:instrText>
        </w:r>
        <w:r w:rsidR="00351DC8">
          <w:rPr>
            <w:noProof/>
            <w:webHidden/>
          </w:rPr>
        </w:r>
        <w:r w:rsidR="00351DC8">
          <w:rPr>
            <w:noProof/>
            <w:webHidden/>
          </w:rPr>
          <w:fldChar w:fldCharType="separate"/>
        </w:r>
        <w:r w:rsidR="00351DC8">
          <w:rPr>
            <w:noProof/>
            <w:webHidden/>
          </w:rPr>
          <w:t>9</w:t>
        </w:r>
        <w:r w:rsidR="00351DC8">
          <w:rPr>
            <w:noProof/>
            <w:webHidden/>
          </w:rPr>
          <w:fldChar w:fldCharType="end"/>
        </w:r>
      </w:hyperlink>
    </w:p>
    <w:p w14:paraId="2F0C0715" w14:textId="77777777" w:rsidR="00351DC8" w:rsidRDefault="00E5426E">
      <w:pPr>
        <w:pStyle w:val="TOC2"/>
        <w:rPr>
          <w:rFonts w:asciiTheme="minorHAnsi" w:eastAsiaTheme="minorEastAsia" w:hAnsiTheme="minorHAnsi" w:cstheme="minorBidi"/>
          <w:smallCaps w:val="0"/>
          <w:noProof/>
          <w:sz w:val="22"/>
          <w:szCs w:val="22"/>
        </w:rPr>
      </w:pPr>
      <w:hyperlink w:anchor="_Toc472936526" w:history="1">
        <w:r w:rsidR="00351DC8" w:rsidRPr="005615D1">
          <w:rPr>
            <w:rStyle w:val="Hyperlink"/>
            <w:noProof/>
          </w:rPr>
          <w:t>E)</w:t>
        </w:r>
        <w:r w:rsidR="00351DC8">
          <w:rPr>
            <w:rFonts w:asciiTheme="minorHAnsi" w:eastAsiaTheme="minorEastAsia" w:hAnsiTheme="minorHAnsi" w:cstheme="minorBidi"/>
            <w:smallCaps w:val="0"/>
            <w:noProof/>
            <w:sz w:val="22"/>
            <w:szCs w:val="22"/>
          </w:rPr>
          <w:tab/>
        </w:r>
        <w:r w:rsidR="00351DC8" w:rsidRPr="005615D1">
          <w:rPr>
            <w:rStyle w:val="Hyperlink"/>
            <w:noProof/>
          </w:rPr>
          <w:t>Solid Waste Source Reduction and Recycling</w:t>
        </w:r>
        <w:r w:rsidR="00351DC8">
          <w:rPr>
            <w:noProof/>
            <w:webHidden/>
          </w:rPr>
          <w:tab/>
        </w:r>
        <w:r w:rsidR="00351DC8">
          <w:rPr>
            <w:noProof/>
            <w:webHidden/>
          </w:rPr>
          <w:fldChar w:fldCharType="begin"/>
        </w:r>
        <w:r w:rsidR="00351DC8">
          <w:rPr>
            <w:noProof/>
            <w:webHidden/>
          </w:rPr>
          <w:instrText xml:space="preserve"> PAGEREF _Toc472936526 \h </w:instrText>
        </w:r>
        <w:r w:rsidR="00351DC8">
          <w:rPr>
            <w:noProof/>
            <w:webHidden/>
          </w:rPr>
        </w:r>
        <w:r w:rsidR="00351DC8">
          <w:rPr>
            <w:noProof/>
            <w:webHidden/>
          </w:rPr>
          <w:fldChar w:fldCharType="separate"/>
        </w:r>
        <w:r w:rsidR="00351DC8">
          <w:rPr>
            <w:noProof/>
            <w:webHidden/>
          </w:rPr>
          <w:t>9</w:t>
        </w:r>
        <w:r w:rsidR="00351DC8">
          <w:rPr>
            <w:noProof/>
            <w:webHidden/>
          </w:rPr>
          <w:fldChar w:fldCharType="end"/>
        </w:r>
      </w:hyperlink>
    </w:p>
    <w:p w14:paraId="7B7870FD" w14:textId="77777777" w:rsidR="00351DC8" w:rsidRDefault="00E5426E">
      <w:pPr>
        <w:pStyle w:val="TOC2"/>
        <w:rPr>
          <w:rFonts w:asciiTheme="minorHAnsi" w:eastAsiaTheme="minorEastAsia" w:hAnsiTheme="minorHAnsi" w:cstheme="minorBidi"/>
          <w:smallCaps w:val="0"/>
          <w:noProof/>
          <w:sz w:val="22"/>
          <w:szCs w:val="22"/>
        </w:rPr>
      </w:pPr>
      <w:hyperlink w:anchor="_Toc472936527" w:history="1">
        <w:r w:rsidR="00351DC8" w:rsidRPr="005615D1">
          <w:rPr>
            <w:rStyle w:val="Hyperlink"/>
            <w:noProof/>
          </w:rPr>
          <w:t>F)</w:t>
        </w:r>
        <w:r w:rsidR="00351DC8">
          <w:rPr>
            <w:rFonts w:asciiTheme="minorHAnsi" w:eastAsiaTheme="minorEastAsia" w:hAnsiTheme="minorHAnsi" w:cstheme="minorBidi"/>
            <w:smallCaps w:val="0"/>
            <w:noProof/>
            <w:sz w:val="22"/>
            <w:szCs w:val="22"/>
          </w:rPr>
          <w:tab/>
        </w:r>
        <w:r w:rsidR="00351DC8" w:rsidRPr="005615D1">
          <w:rPr>
            <w:rStyle w:val="Hyperlink"/>
            <w:noProof/>
          </w:rPr>
          <w:t>Water and Energy Efficiency</w:t>
        </w:r>
        <w:r w:rsidR="00351DC8">
          <w:rPr>
            <w:noProof/>
            <w:webHidden/>
          </w:rPr>
          <w:tab/>
        </w:r>
        <w:r w:rsidR="00351DC8">
          <w:rPr>
            <w:noProof/>
            <w:webHidden/>
          </w:rPr>
          <w:fldChar w:fldCharType="begin"/>
        </w:r>
        <w:r w:rsidR="00351DC8">
          <w:rPr>
            <w:noProof/>
            <w:webHidden/>
          </w:rPr>
          <w:instrText xml:space="preserve"> PAGEREF _Toc472936527 \h </w:instrText>
        </w:r>
        <w:r w:rsidR="00351DC8">
          <w:rPr>
            <w:noProof/>
            <w:webHidden/>
          </w:rPr>
        </w:r>
        <w:r w:rsidR="00351DC8">
          <w:rPr>
            <w:noProof/>
            <w:webHidden/>
          </w:rPr>
          <w:fldChar w:fldCharType="separate"/>
        </w:r>
        <w:r w:rsidR="00351DC8">
          <w:rPr>
            <w:noProof/>
            <w:webHidden/>
          </w:rPr>
          <w:t>9</w:t>
        </w:r>
        <w:r w:rsidR="00351DC8">
          <w:rPr>
            <w:noProof/>
            <w:webHidden/>
          </w:rPr>
          <w:fldChar w:fldCharType="end"/>
        </w:r>
      </w:hyperlink>
    </w:p>
    <w:p w14:paraId="56939B3C" w14:textId="77777777" w:rsidR="00351DC8" w:rsidRDefault="00E5426E">
      <w:pPr>
        <w:pStyle w:val="TOC2"/>
        <w:rPr>
          <w:rFonts w:asciiTheme="minorHAnsi" w:eastAsiaTheme="minorEastAsia" w:hAnsiTheme="minorHAnsi" w:cstheme="minorBidi"/>
          <w:smallCaps w:val="0"/>
          <w:noProof/>
          <w:sz w:val="22"/>
          <w:szCs w:val="22"/>
        </w:rPr>
      </w:pPr>
      <w:hyperlink w:anchor="_Toc472936528" w:history="1">
        <w:r w:rsidR="00351DC8" w:rsidRPr="005615D1">
          <w:rPr>
            <w:rStyle w:val="Hyperlink"/>
            <w:noProof/>
          </w:rPr>
          <w:t>G)</w:t>
        </w:r>
        <w:r w:rsidR="00351DC8">
          <w:rPr>
            <w:rFonts w:asciiTheme="minorHAnsi" w:eastAsiaTheme="minorEastAsia" w:hAnsiTheme="minorHAnsi" w:cstheme="minorBidi"/>
            <w:smallCaps w:val="0"/>
            <w:noProof/>
            <w:sz w:val="22"/>
            <w:szCs w:val="22"/>
          </w:rPr>
          <w:tab/>
        </w:r>
        <w:r w:rsidR="00351DC8" w:rsidRPr="005615D1">
          <w:rPr>
            <w:rStyle w:val="Hyperlink"/>
            <w:noProof/>
          </w:rPr>
          <w:t>Wastewater</w:t>
        </w:r>
        <w:r w:rsidR="00351DC8">
          <w:rPr>
            <w:noProof/>
            <w:webHidden/>
          </w:rPr>
          <w:tab/>
        </w:r>
        <w:r w:rsidR="00351DC8">
          <w:rPr>
            <w:noProof/>
            <w:webHidden/>
          </w:rPr>
          <w:fldChar w:fldCharType="begin"/>
        </w:r>
        <w:r w:rsidR="00351DC8">
          <w:rPr>
            <w:noProof/>
            <w:webHidden/>
          </w:rPr>
          <w:instrText xml:space="preserve"> PAGEREF _Toc472936528 \h </w:instrText>
        </w:r>
        <w:r w:rsidR="00351DC8">
          <w:rPr>
            <w:noProof/>
            <w:webHidden/>
          </w:rPr>
        </w:r>
        <w:r w:rsidR="00351DC8">
          <w:rPr>
            <w:noProof/>
            <w:webHidden/>
          </w:rPr>
          <w:fldChar w:fldCharType="separate"/>
        </w:r>
        <w:r w:rsidR="00351DC8">
          <w:rPr>
            <w:noProof/>
            <w:webHidden/>
          </w:rPr>
          <w:t>9</w:t>
        </w:r>
        <w:r w:rsidR="00351DC8">
          <w:rPr>
            <w:noProof/>
            <w:webHidden/>
          </w:rPr>
          <w:fldChar w:fldCharType="end"/>
        </w:r>
      </w:hyperlink>
    </w:p>
    <w:p w14:paraId="77B73A6A" w14:textId="77777777" w:rsidR="00351DC8" w:rsidRDefault="00E5426E">
      <w:pPr>
        <w:pStyle w:val="TOC1"/>
        <w:tabs>
          <w:tab w:val="left" w:pos="400"/>
          <w:tab w:val="right" w:leader="dot" w:pos="10070"/>
        </w:tabs>
        <w:rPr>
          <w:rFonts w:asciiTheme="minorHAnsi" w:eastAsiaTheme="minorEastAsia" w:hAnsiTheme="minorHAnsi" w:cstheme="minorBidi"/>
          <w:b w:val="0"/>
          <w:bCs w:val="0"/>
          <w:caps w:val="0"/>
          <w:noProof/>
          <w:sz w:val="22"/>
          <w:szCs w:val="22"/>
        </w:rPr>
      </w:pPr>
      <w:hyperlink w:anchor="_Toc472936529" w:history="1">
        <w:r w:rsidR="00351DC8" w:rsidRPr="005615D1">
          <w:rPr>
            <w:rStyle w:val="Hyperlink"/>
            <w:noProof/>
          </w:rPr>
          <w:t>1)</w:t>
        </w:r>
        <w:r w:rsidR="00351DC8">
          <w:rPr>
            <w:rFonts w:asciiTheme="minorHAnsi" w:eastAsiaTheme="minorEastAsia" w:hAnsiTheme="minorHAnsi" w:cstheme="minorBidi"/>
            <w:b w:val="0"/>
            <w:bCs w:val="0"/>
            <w:caps w:val="0"/>
            <w:noProof/>
            <w:sz w:val="22"/>
            <w:szCs w:val="22"/>
          </w:rPr>
          <w:tab/>
        </w:r>
        <w:r w:rsidR="00351DC8" w:rsidRPr="005615D1">
          <w:rPr>
            <w:rStyle w:val="Hyperlink"/>
            <w:noProof/>
          </w:rPr>
          <w:t>General</w:t>
        </w:r>
        <w:r w:rsidR="00351DC8">
          <w:rPr>
            <w:noProof/>
            <w:webHidden/>
          </w:rPr>
          <w:tab/>
        </w:r>
        <w:r w:rsidR="00351DC8">
          <w:rPr>
            <w:noProof/>
            <w:webHidden/>
          </w:rPr>
          <w:fldChar w:fldCharType="begin"/>
        </w:r>
        <w:r w:rsidR="00351DC8">
          <w:rPr>
            <w:noProof/>
            <w:webHidden/>
          </w:rPr>
          <w:instrText xml:space="preserve"> PAGEREF _Toc472936529 \h </w:instrText>
        </w:r>
        <w:r w:rsidR="00351DC8">
          <w:rPr>
            <w:noProof/>
            <w:webHidden/>
          </w:rPr>
        </w:r>
        <w:r w:rsidR="00351DC8">
          <w:rPr>
            <w:noProof/>
            <w:webHidden/>
          </w:rPr>
          <w:fldChar w:fldCharType="separate"/>
        </w:r>
        <w:r w:rsidR="00351DC8">
          <w:rPr>
            <w:noProof/>
            <w:webHidden/>
          </w:rPr>
          <w:t>10</w:t>
        </w:r>
        <w:r w:rsidR="00351DC8">
          <w:rPr>
            <w:noProof/>
            <w:webHidden/>
          </w:rPr>
          <w:fldChar w:fldCharType="end"/>
        </w:r>
      </w:hyperlink>
    </w:p>
    <w:p w14:paraId="53E41DF0" w14:textId="5DAD99D3" w:rsidR="009B3570" w:rsidRPr="00604806" w:rsidRDefault="008D557A" w:rsidP="009B3570">
      <w:r w:rsidRPr="00604806">
        <w:rPr>
          <w:szCs w:val="20"/>
        </w:rPr>
        <w:fldChar w:fldCharType="end"/>
      </w:r>
    </w:p>
    <w:p w14:paraId="715D627E" w14:textId="77777777" w:rsidR="009B3570" w:rsidRPr="00604806" w:rsidRDefault="009B3570" w:rsidP="009B3570"/>
    <w:p w14:paraId="2698619A" w14:textId="77777777" w:rsidR="009B3570" w:rsidRPr="00604806" w:rsidRDefault="009B3570" w:rsidP="009B3570"/>
    <w:p w14:paraId="3EE52517" w14:textId="77777777" w:rsidR="009B3570" w:rsidRPr="00604806" w:rsidRDefault="009B3570" w:rsidP="009B3570"/>
    <w:p w14:paraId="77CCBC84" w14:textId="77777777" w:rsidR="009B3570" w:rsidRPr="00604806" w:rsidRDefault="009B3570" w:rsidP="009B3570">
      <w:pPr>
        <w:sectPr w:rsidR="009B3570" w:rsidRPr="00604806" w:rsidSect="009B3570">
          <w:headerReference w:type="even" r:id="rId8"/>
          <w:headerReference w:type="default" r:id="rId9"/>
          <w:footerReference w:type="default" r:id="rId10"/>
          <w:headerReference w:type="first" r:id="rId11"/>
          <w:pgSz w:w="12240" w:h="15840"/>
          <w:pgMar w:top="1440" w:right="1080" w:bottom="1440" w:left="1080" w:header="720" w:footer="720" w:gutter="0"/>
          <w:pgNumType w:start="1"/>
          <w:cols w:space="720"/>
          <w:docGrid w:linePitch="360"/>
        </w:sectPr>
      </w:pPr>
    </w:p>
    <w:p w14:paraId="04691A01" w14:textId="77777777" w:rsidR="009B3570" w:rsidRPr="00604806" w:rsidRDefault="009B3570" w:rsidP="009B3570">
      <w:pPr>
        <w:jc w:val="center"/>
        <w:rPr>
          <w:b/>
        </w:rPr>
      </w:pPr>
      <w:r w:rsidRPr="00604806">
        <w:rPr>
          <w:b/>
        </w:rPr>
        <w:lastRenderedPageBreak/>
        <w:t>MAINTENANCE PLAN</w:t>
      </w:r>
    </w:p>
    <w:p w14:paraId="4F174A31" w14:textId="77777777" w:rsidR="009B3570" w:rsidRPr="00604806" w:rsidRDefault="009B3570" w:rsidP="009B3570"/>
    <w:p w14:paraId="4B860B9F" w14:textId="77777777" w:rsidR="009B3570" w:rsidRPr="00604806" w:rsidRDefault="009B3570" w:rsidP="009B3570">
      <w:pPr>
        <w:rPr>
          <w:b/>
        </w:rPr>
      </w:pPr>
      <w:bookmarkStart w:id="1" w:name="_Toc263862384"/>
      <w:bookmarkStart w:id="2" w:name="_Toc263864268"/>
      <w:bookmarkStart w:id="3" w:name="_Toc316907516"/>
      <w:bookmarkStart w:id="4" w:name="_Toc316907572"/>
      <w:bookmarkStart w:id="5" w:name="_Toc325551916"/>
      <w:r w:rsidRPr="00604806">
        <w:rPr>
          <w:b/>
        </w:rPr>
        <w:t>INTRODUCTION</w:t>
      </w:r>
      <w:bookmarkEnd w:id="1"/>
      <w:bookmarkEnd w:id="2"/>
      <w:bookmarkEnd w:id="3"/>
      <w:bookmarkEnd w:id="4"/>
      <w:bookmarkEnd w:id="5"/>
    </w:p>
    <w:p w14:paraId="7078BA16" w14:textId="77777777" w:rsidR="009B3570" w:rsidRPr="00604806" w:rsidRDefault="009B3570" w:rsidP="009B3570">
      <w:pPr>
        <w:rPr>
          <w:b/>
        </w:rPr>
      </w:pPr>
    </w:p>
    <w:p w14:paraId="6287CA56" w14:textId="7D4FE3EE" w:rsidR="009B3570" w:rsidRPr="00604806" w:rsidRDefault="009B3570" w:rsidP="009B3570">
      <w:r w:rsidRPr="00604806">
        <w:t xml:space="preserve">This Maintenance Plan between insert </w:t>
      </w:r>
      <w:r w:rsidR="00F2763C" w:rsidRPr="00604806">
        <w:t>Lessee</w:t>
      </w:r>
      <w:r w:rsidRPr="00604806">
        <w:t xml:space="preserve"> name (hereinafter referred to as the "</w:t>
      </w:r>
      <w:r w:rsidR="00F2763C" w:rsidRPr="00604806">
        <w:t>Lessee</w:t>
      </w:r>
      <w:r w:rsidRPr="00604806">
        <w:t xml:space="preserve">") and the </w:t>
      </w:r>
      <w:r w:rsidR="00A41717" w:rsidRPr="00604806">
        <w:t>Bureau of Land Management</w:t>
      </w:r>
      <w:r w:rsidRPr="00604806">
        <w:t xml:space="preserve"> (hereinafter referred to as the "</w:t>
      </w:r>
      <w:r w:rsidR="00A41717" w:rsidRPr="00604806">
        <w:t>BLM</w:t>
      </w:r>
      <w:r w:rsidRPr="00604806">
        <w:t xml:space="preserve">") sets forth the maintenance responsibilities of the </w:t>
      </w:r>
      <w:r w:rsidR="00F2763C" w:rsidRPr="00604806">
        <w:t>Lessee</w:t>
      </w:r>
      <w:r w:rsidRPr="00604806">
        <w:t xml:space="preserve"> and the </w:t>
      </w:r>
      <w:r w:rsidR="00A41717" w:rsidRPr="00604806">
        <w:t>BLM</w:t>
      </w:r>
      <w:r w:rsidRPr="00604806">
        <w:t xml:space="preserve"> with regard to those lands and facilities within </w:t>
      </w:r>
      <w:r w:rsidR="00A41717" w:rsidRPr="00604806">
        <w:t>Meadowood Special Recreation Area</w:t>
      </w:r>
      <w:r w:rsidRPr="00604806">
        <w:t xml:space="preserve"> (hereinafter referred to as the “</w:t>
      </w:r>
      <w:r w:rsidR="0025760B" w:rsidRPr="00604806">
        <w:t>Area</w:t>
      </w:r>
      <w:r w:rsidRPr="00604806">
        <w:t xml:space="preserve">”) that are assigned to the </w:t>
      </w:r>
      <w:r w:rsidR="00F2763C" w:rsidRPr="00604806">
        <w:t>Lessee</w:t>
      </w:r>
      <w:r w:rsidRPr="00604806">
        <w:t xml:space="preserve"> for the purposes authorized by the </w:t>
      </w:r>
      <w:r w:rsidR="00F2763C" w:rsidRPr="00604806">
        <w:t>Lease</w:t>
      </w:r>
      <w:r w:rsidRPr="00604806">
        <w:t xml:space="preserve">. In the event of any apparent conflict between the terms of the main body of the </w:t>
      </w:r>
      <w:r w:rsidR="00F2763C" w:rsidRPr="00604806">
        <w:t>Lease</w:t>
      </w:r>
      <w:r w:rsidRPr="00604806">
        <w:t xml:space="preserve"> and this Maintenance Plan, the terms of the </w:t>
      </w:r>
      <w:r w:rsidR="00F2763C" w:rsidRPr="00604806">
        <w:t>Lease</w:t>
      </w:r>
      <w:r w:rsidRPr="00604806">
        <w:t xml:space="preserve">, including its amendments, will prevail. Full compliance with the requirements of this Maintenance Plan is required in order to satisfy the </w:t>
      </w:r>
      <w:r w:rsidR="00F2763C" w:rsidRPr="00604806">
        <w:t>Lessee</w:t>
      </w:r>
      <w:r w:rsidRPr="00604806">
        <w:t xml:space="preserve">’s Maintenance obligations under the terms of the </w:t>
      </w:r>
      <w:r w:rsidR="00F2763C" w:rsidRPr="00604806">
        <w:t>Lease</w:t>
      </w:r>
      <w:r w:rsidRPr="00604806">
        <w:t>.</w:t>
      </w:r>
    </w:p>
    <w:p w14:paraId="0E6A3843" w14:textId="77777777" w:rsidR="009B3570" w:rsidRPr="00604806" w:rsidRDefault="009B3570" w:rsidP="009B3570"/>
    <w:p w14:paraId="1BFD0EDA" w14:textId="2B3AD067" w:rsidR="009B3570" w:rsidRPr="00604806" w:rsidRDefault="009B3570" w:rsidP="009B3570">
      <w:r w:rsidRPr="00604806">
        <w:t xml:space="preserve">This plan will remain in effect until superseded or amended. It will be reviewed annually by the </w:t>
      </w:r>
      <w:r w:rsidR="00A41717" w:rsidRPr="00604806">
        <w:t>Field Station Manager</w:t>
      </w:r>
      <w:r w:rsidRPr="00604806">
        <w:t xml:space="preserve"> </w:t>
      </w:r>
      <w:r w:rsidR="0025760B" w:rsidRPr="00604806">
        <w:t xml:space="preserve">(hereinafter referred to as the “FSM”) </w:t>
      </w:r>
      <w:r w:rsidRPr="00604806">
        <w:t xml:space="preserve">in consultation with the </w:t>
      </w:r>
      <w:r w:rsidR="00F2763C" w:rsidRPr="00604806">
        <w:t>Lessee</w:t>
      </w:r>
      <w:r w:rsidRPr="00604806">
        <w:t xml:space="preserve"> and revised as determined necessary by the </w:t>
      </w:r>
      <w:r w:rsidR="0025760B" w:rsidRPr="00604806">
        <w:t>FSM</w:t>
      </w:r>
      <w:r w:rsidRPr="00604806">
        <w:t xml:space="preserve"> of the Area. Revisions may not be inconsistent with the terms and conditions of the main body of the </w:t>
      </w:r>
      <w:r w:rsidR="00F2763C" w:rsidRPr="00604806">
        <w:t>Lease</w:t>
      </w:r>
      <w:r w:rsidRPr="00604806">
        <w:t xml:space="preserve">. Any revisions must be reasonable and in furtherance of the purposes of this </w:t>
      </w:r>
      <w:r w:rsidR="00F2763C" w:rsidRPr="00604806">
        <w:t>Lease</w:t>
      </w:r>
      <w:r w:rsidRPr="00604806">
        <w:t>.</w:t>
      </w:r>
    </w:p>
    <w:p w14:paraId="562F70A0" w14:textId="77777777" w:rsidR="009B3570" w:rsidRPr="00604806" w:rsidRDefault="009B3570" w:rsidP="009B3570"/>
    <w:p w14:paraId="75008323" w14:textId="77777777" w:rsidR="009B3570" w:rsidRPr="00604806" w:rsidRDefault="009B3570" w:rsidP="009B3570">
      <w:pPr>
        <w:pStyle w:val="Subtitle"/>
      </w:pPr>
      <w:bookmarkStart w:id="6" w:name="_Toc263862385"/>
      <w:bookmarkStart w:id="7" w:name="_Toc263864269"/>
      <w:bookmarkStart w:id="8" w:name="_Toc316907517"/>
      <w:bookmarkStart w:id="9" w:name="_Toc316907573"/>
      <w:bookmarkStart w:id="10" w:name="_Toc325551917"/>
      <w:r w:rsidRPr="00604806">
        <w:t>PART A – GENERAL</w:t>
      </w:r>
      <w:bookmarkEnd w:id="6"/>
      <w:bookmarkEnd w:id="7"/>
      <w:r w:rsidRPr="00604806">
        <w:t xml:space="preserve"> STANDARDS</w:t>
      </w:r>
      <w:bookmarkEnd w:id="8"/>
      <w:bookmarkEnd w:id="9"/>
      <w:bookmarkEnd w:id="10"/>
    </w:p>
    <w:p w14:paraId="2FB3CDD4" w14:textId="77777777" w:rsidR="009B3570" w:rsidRPr="00604806" w:rsidRDefault="009B3570" w:rsidP="009B3570">
      <w:bookmarkStart w:id="11" w:name="_Toc192669112"/>
      <w:bookmarkStart w:id="12" w:name="_Toc195413588"/>
      <w:bookmarkStart w:id="13" w:name="_Toc316907518"/>
      <w:bookmarkStart w:id="14" w:name="_Toc316907574"/>
      <w:bookmarkStart w:id="15" w:name="_Toc263862386"/>
      <w:bookmarkStart w:id="16" w:name="_Toc263864270"/>
      <w:bookmarkStart w:id="17" w:name="_Toc325551531"/>
      <w:bookmarkStart w:id="18" w:name="_Toc325551567"/>
      <w:bookmarkStart w:id="19" w:name="_Toc325551918"/>
      <w:bookmarkStart w:id="20" w:name="_Toc188252908"/>
      <w:bookmarkEnd w:id="11"/>
    </w:p>
    <w:p w14:paraId="1FEBF816" w14:textId="4468A75E" w:rsidR="009B3570" w:rsidRPr="00604806" w:rsidRDefault="009B3570" w:rsidP="00C505CD">
      <w:pPr>
        <w:pStyle w:val="Heading1"/>
      </w:pPr>
      <w:bookmarkStart w:id="21" w:name="_Toc472936501"/>
      <w:r w:rsidRPr="00604806">
        <w:t xml:space="preserve">General </w:t>
      </w:r>
      <w:r w:rsidR="00C01C1B" w:rsidRPr="00604806">
        <w:t>Bureau Property</w:t>
      </w:r>
      <w:r w:rsidRPr="00604806">
        <w:t xml:space="preserve"> Standards</w:t>
      </w:r>
      <w:bookmarkEnd w:id="12"/>
      <w:bookmarkEnd w:id="13"/>
      <w:bookmarkEnd w:id="14"/>
      <w:bookmarkEnd w:id="15"/>
      <w:bookmarkEnd w:id="16"/>
      <w:bookmarkEnd w:id="17"/>
      <w:bookmarkEnd w:id="18"/>
      <w:bookmarkEnd w:id="19"/>
      <w:bookmarkEnd w:id="21"/>
    </w:p>
    <w:p w14:paraId="3A993511" w14:textId="082A37B5" w:rsidR="009B3570" w:rsidRPr="00604806" w:rsidRDefault="009B3570" w:rsidP="009B3570">
      <w:bookmarkStart w:id="22" w:name="_Toc188254754"/>
      <w:bookmarkStart w:id="23" w:name="_Toc177888077"/>
      <w:bookmarkStart w:id="24" w:name="_Toc177888256"/>
      <w:bookmarkStart w:id="25" w:name="_Toc187208239"/>
      <w:bookmarkEnd w:id="20"/>
      <w:bookmarkEnd w:id="22"/>
      <w:r w:rsidRPr="00604806">
        <w:t xml:space="preserve">Pursuant to the </w:t>
      </w:r>
      <w:r w:rsidR="00F2763C" w:rsidRPr="00604806">
        <w:t>Lease</w:t>
      </w:r>
      <w:r w:rsidRPr="00604806">
        <w:t xml:space="preserve">, the </w:t>
      </w:r>
      <w:r w:rsidR="00F2763C" w:rsidRPr="00604806">
        <w:t>Lessee</w:t>
      </w:r>
      <w:r w:rsidRPr="00604806">
        <w:t xml:space="preserve"> is solely responsible for the maintenance of all </w:t>
      </w:r>
      <w:r w:rsidR="00C01C1B" w:rsidRPr="00604806">
        <w:t>Bureau Property</w:t>
      </w:r>
      <w:r w:rsidRPr="00604806">
        <w:t xml:space="preserve"> to the satisfaction of the </w:t>
      </w:r>
      <w:r w:rsidR="009B6F1C" w:rsidRPr="00604806">
        <w:t>BLM</w:t>
      </w:r>
      <w:r w:rsidRPr="00604806">
        <w:t>.</w:t>
      </w:r>
      <w:bookmarkEnd w:id="23"/>
      <w:bookmarkEnd w:id="24"/>
      <w:bookmarkEnd w:id="25"/>
      <w:r w:rsidRPr="00604806">
        <w:t xml:space="preserve"> Compliance with the terms of this Maintenance Plan is required for this purpose. </w:t>
      </w:r>
    </w:p>
    <w:p w14:paraId="2295952F" w14:textId="77777777" w:rsidR="009B3570" w:rsidRPr="00604806" w:rsidRDefault="009B3570" w:rsidP="009B3570"/>
    <w:p w14:paraId="5F88F4E7" w14:textId="28C19971" w:rsidR="009B3570" w:rsidRPr="00604806" w:rsidRDefault="009B3570" w:rsidP="009B3570">
      <w:r w:rsidRPr="00604806">
        <w:t xml:space="preserve">The </w:t>
      </w:r>
      <w:r w:rsidR="00F2763C" w:rsidRPr="00604806">
        <w:t>Lessee</w:t>
      </w:r>
      <w:r w:rsidRPr="00604806">
        <w:t xml:space="preserve"> must conduct all maintenance activities in compliance with Applicable Laws. Applicable Laws include, but are not limited to </w:t>
      </w:r>
      <w:r w:rsidR="009B6F1C" w:rsidRPr="00604806">
        <w:t>BLM</w:t>
      </w:r>
      <w:r w:rsidRPr="00604806">
        <w:t xml:space="preserve"> standards, DOI Asset Management Plans, </w:t>
      </w:r>
      <w:r w:rsidR="009B6F1C" w:rsidRPr="00604806">
        <w:t>BLM</w:t>
      </w:r>
      <w:r w:rsidRPr="00604806">
        <w:t xml:space="preserve"> Management Policies, and manufacturer recommendations and specifications.    </w:t>
      </w:r>
    </w:p>
    <w:p w14:paraId="2428310A" w14:textId="77777777" w:rsidR="009B3570" w:rsidRPr="00604806" w:rsidRDefault="009B3570" w:rsidP="009B3570">
      <w:bookmarkStart w:id="26" w:name="_Toc195413590"/>
      <w:bookmarkStart w:id="27" w:name="_Toc263862387"/>
      <w:bookmarkStart w:id="28" w:name="_Toc263864271"/>
      <w:bookmarkStart w:id="29" w:name="_Toc316907519"/>
      <w:bookmarkStart w:id="30" w:name="_Toc316907575"/>
      <w:bookmarkStart w:id="31" w:name="_Toc325551532"/>
      <w:bookmarkStart w:id="32" w:name="_Toc325551568"/>
      <w:bookmarkStart w:id="33" w:name="_Toc325551919"/>
    </w:p>
    <w:p w14:paraId="34EE0E6C" w14:textId="1D06D4FE" w:rsidR="009B3570" w:rsidRPr="00604806" w:rsidRDefault="009B3570" w:rsidP="00C505CD">
      <w:pPr>
        <w:pStyle w:val="Heading1"/>
      </w:pPr>
      <w:bookmarkStart w:id="34" w:name="_Toc472936502"/>
      <w:r w:rsidRPr="00604806">
        <w:t>Definitions</w:t>
      </w:r>
      <w:bookmarkEnd w:id="26"/>
      <w:bookmarkEnd w:id="27"/>
      <w:bookmarkEnd w:id="28"/>
      <w:bookmarkEnd w:id="29"/>
      <w:bookmarkEnd w:id="30"/>
      <w:bookmarkEnd w:id="31"/>
      <w:bookmarkEnd w:id="32"/>
      <w:bookmarkEnd w:id="33"/>
      <w:bookmarkEnd w:id="34"/>
    </w:p>
    <w:p w14:paraId="2BAC0B25" w14:textId="3AD02F29" w:rsidR="009B3570" w:rsidRPr="00604806" w:rsidRDefault="009B3570" w:rsidP="009B3570">
      <w:r w:rsidRPr="00604806">
        <w:t xml:space="preserve">In addition to the defined terms contained or referenced in the </w:t>
      </w:r>
      <w:r w:rsidR="00F2763C" w:rsidRPr="00604806">
        <w:t>Lease</w:t>
      </w:r>
      <w:r w:rsidRPr="00604806">
        <w:t xml:space="preserve">, the following definitions apply to this Maintenance Plan.  </w:t>
      </w:r>
    </w:p>
    <w:p w14:paraId="02344FFB" w14:textId="77777777" w:rsidR="009B3570" w:rsidRPr="00604806" w:rsidRDefault="009B3570" w:rsidP="009B3570"/>
    <w:p w14:paraId="2BECF2E0" w14:textId="0B554CB3" w:rsidR="009B3570" w:rsidRPr="00604806" w:rsidRDefault="009B3570" w:rsidP="009B3570">
      <w:r w:rsidRPr="00604806">
        <w:rPr>
          <w:b/>
        </w:rPr>
        <w:t>Asset</w:t>
      </w:r>
      <w:r w:rsidRPr="00604806">
        <w:t xml:space="preserve"> – Real Property</w:t>
      </w:r>
      <w:r w:rsidR="00EE3807" w:rsidRPr="00604806">
        <w:t xml:space="preserve">/Bureau Property </w:t>
      </w:r>
      <w:r w:rsidRPr="00604806">
        <w:t xml:space="preserve">that the </w:t>
      </w:r>
      <w:r w:rsidR="0025760B" w:rsidRPr="00604806">
        <w:t>BLM</w:t>
      </w:r>
      <w:r w:rsidRPr="00604806">
        <w:t xml:space="preserve"> desires to track and manage as a distinct identifiable entity. It may be a physical structure or grouping of structures, land features, or other tangible property that has a specific service or function such as an office building, </w:t>
      </w:r>
      <w:r w:rsidR="00EE3807" w:rsidRPr="00604806">
        <w:t xml:space="preserve">arena, pasture etc. </w:t>
      </w:r>
      <w:r w:rsidRPr="00604806">
        <w:t xml:space="preserve">    </w:t>
      </w:r>
    </w:p>
    <w:p w14:paraId="3C2E590A" w14:textId="77777777" w:rsidR="009B3570" w:rsidRPr="00604806" w:rsidRDefault="009B3570" w:rsidP="009B3570"/>
    <w:p w14:paraId="591AA10F" w14:textId="4FC832D4" w:rsidR="009B3570" w:rsidRPr="00604806" w:rsidRDefault="009B3570" w:rsidP="009B3570">
      <w:r w:rsidRPr="00604806">
        <w:rPr>
          <w:b/>
        </w:rPr>
        <w:t>Capital Improvement</w:t>
      </w:r>
      <w:r w:rsidRPr="00604806">
        <w:t xml:space="preserve"> - A Capital Improvement, is a structure, fixture, or non-removable equipment provided by the </w:t>
      </w:r>
      <w:r w:rsidR="00F2763C" w:rsidRPr="00604806">
        <w:t>Lessee</w:t>
      </w:r>
      <w:r w:rsidRPr="00604806">
        <w:t xml:space="preserve"> pursuant to the terms of this </w:t>
      </w:r>
      <w:r w:rsidR="00F2763C" w:rsidRPr="00604806">
        <w:t>Lease</w:t>
      </w:r>
      <w:r w:rsidRPr="00604806">
        <w:t xml:space="preserve">.   </w:t>
      </w:r>
    </w:p>
    <w:p w14:paraId="6DA1A0C7" w14:textId="77777777" w:rsidR="009B3570" w:rsidRPr="00604806" w:rsidRDefault="009B3570" w:rsidP="009B3570"/>
    <w:p w14:paraId="6CA1D472" w14:textId="77777777" w:rsidR="009B3570" w:rsidRPr="00604806" w:rsidRDefault="009B3570" w:rsidP="009B3570">
      <w:r w:rsidRPr="00604806">
        <w:rPr>
          <w:b/>
        </w:rPr>
        <w:t>Component</w:t>
      </w:r>
      <w:r w:rsidRPr="00604806">
        <w:t xml:space="preserve"> – A portion of an Asset or system. </w:t>
      </w:r>
    </w:p>
    <w:p w14:paraId="176017D2" w14:textId="77777777" w:rsidR="009B3570" w:rsidRPr="00604806" w:rsidRDefault="009B3570" w:rsidP="009B3570"/>
    <w:p w14:paraId="5C7E973F" w14:textId="77777777" w:rsidR="009B3570" w:rsidRPr="00604806" w:rsidRDefault="009B3570" w:rsidP="009B3570">
      <w:r w:rsidRPr="00604806">
        <w:rPr>
          <w:b/>
        </w:rPr>
        <w:t>Component Renewal/Replacement (CR)</w:t>
      </w:r>
      <w:r w:rsidRPr="00604806">
        <w:t xml:space="preserve"> – The planned Replacement of a Component at the end of its Useful Life. Component Renewal/Replacement examples include the replacement of roofs; electrical distribution systems; heating and cooling systems; pavement replacement for roads, parking lots and walkways; and the rehabilitation of windows and/or replacement of windows and doors. Component Renewal/Replacement includes the deconstruction of the existing Component and Replacement with a new Component of equal capability and performance.  These actions recur on a periodic cycle of greater than seven years.  </w:t>
      </w:r>
    </w:p>
    <w:p w14:paraId="7F7D426B" w14:textId="77777777" w:rsidR="009B3570" w:rsidRPr="00604806" w:rsidRDefault="009B3570" w:rsidP="009B3570"/>
    <w:p w14:paraId="036A10B7" w14:textId="37ABFED5" w:rsidR="009B3570" w:rsidRPr="00604806" w:rsidRDefault="00EE3807" w:rsidP="009B3570">
      <w:r w:rsidRPr="00604806">
        <w:rPr>
          <w:b/>
        </w:rPr>
        <w:t>Bureau Property</w:t>
      </w:r>
      <w:r w:rsidR="009B3570" w:rsidRPr="00604806">
        <w:t xml:space="preserve"> - </w:t>
      </w:r>
      <w:r w:rsidRPr="00604806">
        <w:t>A</w:t>
      </w:r>
      <w:r w:rsidR="009B3570" w:rsidRPr="00604806">
        <w:t xml:space="preserve">s defined in the main body of the </w:t>
      </w:r>
      <w:r w:rsidR="00F2763C" w:rsidRPr="00604806">
        <w:t>Lease</w:t>
      </w:r>
      <w:r w:rsidR="009B3570" w:rsidRPr="00604806">
        <w:t xml:space="preserve">, are all Area lands assigned to the </w:t>
      </w:r>
      <w:r w:rsidR="00F2763C" w:rsidRPr="00604806">
        <w:t>Lessee</w:t>
      </w:r>
      <w:r w:rsidR="009B3570" w:rsidRPr="00604806">
        <w:t xml:space="preserve"> under the </w:t>
      </w:r>
      <w:r w:rsidR="00F2763C" w:rsidRPr="00604806">
        <w:t>Lease</w:t>
      </w:r>
      <w:r w:rsidR="009B3570" w:rsidRPr="00604806">
        <w:t xml:space="preserve"> and all real property improvements assigned to or constructed by the </w:t>
      </w:r>
      <w:r w:rsidR="00F2763C" w:rsidRPr="00604806">
        <w:t>Lessee</w:t>
      </w:r>
      <w:r w:rsidR="009B3570" w:rsidRPr="00604806">
        <w:t xml:space="preserve"> under the </w:t>
      </w:r>
      <w:r w:rsidR="00F2763C" w:rsidRPr="00604806">
        <w:t>Lease</w:t>
      </w:r>
      <w:r w:rsidR="009B3570" w:rsidRPr="00604806">
        <w:t xml:space="preserve">.  </w:t>
      </w:r>
    </w:p>
    <w:p w14:paraId="170FEA1D" w14:textId="77777777" w:rsidR="009B3570" w:rsidRPr="00604806" w:rsidRDefault="009B3570" w:rsidP="009B3570"/>
    <w:p w14:paraId="589525C3" w14:textId="77777777" w:rsidR="009B3570" w:rsidRPr="00604806" w:rsidRDefault="009B3570" w:rsidP="009B3570">
      <w:r w:rsidRPr="00604806">
        <w:rPr>
          <w:b/>
        </w:rPr>
        <w:t>Deferred Maintenance (DM)</w:t>
      </w:r>
      <w:r w:rsidRPr="00604806">
        <w:t xml:space="preserve"> – Maintenance that was not timely or properly conducted.  Continued Deferred Maintenance will result in Deficiencies.  </w:t>
      </w:r>
    </w:p>
    <w:p w14:paraId="6CD691C3" w14:textId="77777777" w:rsidR="009B3570" w:rsidRPr="00604806" w:rsidRDefault="009B3570" w:rsidP="009B3570"/>
    <w:p w14:paraId="7EA2E391" w14:textId="77777777" w:rsidR="009B3570" w:rsidRPr="00604806" w:rsidRDefault="009B3570" w:rsidP="009B3570">
      <w:r w:rsidRPr="00604806">
        <w:rPr>
          <w:b/>
        </w:rPr>
        <w:lastRenderedPageBreak/>
        <w:t>Deficiencies</w:t>
      </w:r>
      <w:r w:rsidRPr="00604806">
        <w:t xml:space="preserve"> – Defects in an Asset or Component that result when Maintenance is not performed in a timely manner.  Deficiencies may not have immediately observable physical consequences, but when allowed to accumulate uncorrected, lead to deterioration of performance, loss of Asset value, or both.  </w:t>
      </w:r>
    </w:p>
    <w:p w14:paraId="4A012A16" w14:textId="77777777" w:rsidR="009B3570" w:rsidRPr="00604806" w:rsidRDefault="009B3570" w:rsidP="009B3570">
      <w:bookmarkStart w:id="35" w:name="_Toc203903096"/>
      <w:bookmarkStart w:id="36" w:name="_Toc203903325"/>
    </w:p>
    <w:p w14:paraId="29B863F0" w14:textId="77777777" w:rsidR="009B3570" w:rsidRPr="00604806" w:rsidRDefault="009B3570" w:rsidP="009B3570">
      <w:r w:rsidRPr="00604806">
        <w:rPr>
          <w:b/>
        </w:rPr>
        <w:t>Environmentally Preferable</w:t>
      </w:r>
      <w:r w:rsidRPr="00604806">
        <w:t xml:space="preserve"> - Products or services that have a lesser or reduced adverse effect on human health and the environment when compared with competing products or services that serve the same purpose. This comparison may consider raw materials acquisition, productions, manufacturing, packaging, distribution, reuse, operations, Maintenance, or disposal of a product or service.</w:t>
      </w:r>
      <w:bookmarkEnd w:id="35"/>
      <w:bookmarkEnd w:id="36"/>
      <w:r w:rsidRPr="00604806">
        <w:t xml:space="preserve"> Product considerations include, but are not limited to, the environmental impacts of the product’s manufacture, product toxicity, and product recycled content including postconsumer material, amount of product packaging, energy or water conserving features of the product, product recyclability and biodegradability.  These include those products for which standards have been established for federal agency facilities and operations.</w:t>
      </w:r>
    </w:p>
    <w:p w14:paraId="21DEAEC7" w14:textId="77777777" w:rsidR="009B3570" w:rsidRPr="00604806" w:rsidRDefault="009B3570" w:rsidP="009B3570"/>
    <w:p w14:paraId="76E3D1CB" w14:textId="5C5C09CB" w:rsidR="009B3570" w:rsidRPr="00604806" w:rsidRDefault="009B3570" w:rsidP="009B3570">
      <w:r w:rsidRPr="00604806">
        <w:rPr>
          <w:b/>
        </w:rPr>
        <w:t>Facility Operations</w:t>
      </w:r>
      <w:r w:rsidRPr="00604806">
        <w:t xml:space="preserve"> – Operational actions performed by the </w:t>
      </w:r>
      <w:r w:rsidR="00F2763C" w:rsidRPr="00604806">
        <w:t>Lessee</w:t>
      </w:r>
      <w:r w:rsidRPr="00604806">
        <w:t xml:space="preserve"> on a recurring basis that meet daily operational needs of </w:t>
      </w:r>
      <w:r w:rsidR="00C01C1B" w:rsidRPr="00604806">
        <w:t>Bureau Property</w:t>
      </w:r>
      <w:r w:rsidRPr="00604806">
        <w:t xml:space="preserve">. Typical work performed under Facility Operations includes janitorial and custodial services, snow removal, and grounds keeping. Certain Facility Operations requirements may be included in </w:t>
      </w:r>
      <w:r w:rsidR="0025760B" w:rsidRPr="00604806">
        <w:t>the Operating Plan</w:t>
      </w:r>
      <w:r w:rsidRPr="00604806">
        <w:t xml:space="preserve"> to the </w:t>
      </w:r>
      <w:r w:rsidR="00F2763C" w:rsidRPr="00604806">
        <w:t>Lease</w:t>
      </w:r>
      <w:r w:rsidRPr="00604806">
        <w:t xml:space="preserve">. </w:t>
      </w:r>
    </w:p>
    <w:p w14:paraId="1CF46038" w14:textId="77777777" w:rsidR="009B3570" w:rsidRPr="00604806" w:rsidRDefault="009B3570" w:rsidP="009B3570"/>
    <w:p w14:paraId="661C0767" w14:textId="77777777" w:rsidR="009B3570" w:rsidRPr="00604806" w:rsidRDefault="009B3570" w:rsidP="009B3570">
      <w:r w:rsidRPr="00604806">
        <w:rPr>
          <w:b/>
        </w:rPr>
        <w:t>Feasible</w:t>
      </w:r>
      <w:r w:rsidRPr="00604806">
        <w:t xml:space="preserve"> - The ability to provide the equipment, materials or procedures that are required because they are technically possible, economically reasonable, appropriate for the location and the use identified, and consistent with industry best management practices.</w:t>
      </w:r>
    </w:p>
    <w:p w14:paraId="5C54EA0F" w14:textId="77777777" w:rsidR="009B3570" w:rsidRPr="00604806" w:rsidRDefault="009B3570" w:rsidP="009B3570"/>
    <w:p w14:paraId="40A43404" w14:textId="77777777" w:rsidR="009B3570" w:rsidRPr="00604806" w:rsidRDefault="009B3570" w:rsidP="009B3570">
      <w:r w:rsidRPr="00604806">
        <w:rPr>
          <w:b/>
        </w:rPr>
        <w:t>Hazardous Substance</w:t>
      </w:r>
      <w:r w:rsidRPr="00604806">
        <w:t xml:space="preserve"> – Any Hazardous Waste, hazardous chemical or hazardous material as defined under Applicable Laws.</w:t>
      </w:r>
      <w:r w:rsidRPr="00604806" w:rsidDel="006E5D4D">
        <w:t xml:space="preserve"> </w:t>
      </w:r>
    </w:p>
    <w:p w14:paraId="766C4CE0" w14:textId="77777777" w:rsidR="009B3570" w:rsidRPr="00604806" w:rsidRDefault="009B3570" w:rsidP="009B3570"/>
    <w:p w14:paraId="33CE1BE5" w14:textId="714EABB7" w:rsidR="009B3570" w:rsidRPr="00604806" w:rsidRDefault="009B3570" w:rsidP="009B3570">
      <w:r w:rsidRPr="00604806">
        <w:rPr>
          <w:b/>
        </w:rPr>
        <w:t>Hazardous Waste</w:t>
      </w:r>
      <w:r w:rsidRPr="00604806">
        <w:t xml:space="preserve"> - Any waste defined as such under Applicable Laws.</w:t>
      </w:r>
    </w:p>
    <w:p w14:paraId="0510F70A" w14:textId="77777777" w:rsidR="009B3570" w:rsidRPr="00604806" w:rsidRDefault="009B3570" w:rsidP="009B3570"/>
    <w:p w14:paraId="76E1DBC0" w14:textId="238D6954" w:rsidR="009B3570" w:rsidRPr="00604806" w:rsidRDefault="009B3570" w:rsidP="009B3570">
      <w:r w:rsidRPr="00604806">
        <w:rPr>
          <w:b/>
        </w:rPr>
        <w:t>Maintenance</w:t>
      </w:r>
      <w:r w:rsidRPr="00604806">
        <w:t xml:space="preserve"> – The maintenance of </w:t>
      </w:r>
      <w:r w:rsidR="00EE3807" w:rsidRPr="00604806">
        <w:t>Bureau Property</w:t>
      </w:r>
      <w:r w:rsidRPr="00604806">
        <w:t xml:space="preserve"> as described in this Maintenance Plan.  Maintenance includes, but is not limited to, actions taken under the following maintenance categories: Component Renewal/Replacement; Recurring Maintenance; Facility Operations; Preventive Maintenance; and Repair. </w:t>
      </w:r>
    </w:p>
    <w:p w14:paraId="51B83987" w14:textId="77777777" w:rsidR="009B3570" w:rsidRPr="00604806" w:rsidRDefault="009B3570" w:rsidP="009B3570">
      <w:bookmarkStart w:id="37" w:name="_Toc238550236"/>
      <w:bookmarkStart w:id="38" w:name="_Toc238550386"/>
    </w:p>
    <w:p w14:paraId="2383D5B9" w14:textId="51F0A2F0" w:rsidR="009B3570" w:rsidRPr="00604806" w:rsidRDefault="009B3570" w:rsidP="009B3570">
      <w:r w:rsidRPr="00604806">
        <w:rPr>
          <w:b/>
        </w:rPr>
        <w:t>Personal Property</w:t>
      </w:r>
      <w:r w:rsidRPr="00604806">
        <w:t xml:space="preserve"> – For purposes of this Maintenance Plan, manufactured items of independent form and utility including equipment and objects solely for use by the </w:t>
      </w:r>
      <w:r w:rsidR="00F2763C" w:rsidRPr="00604806">
        <w:t>Lessee</w:t>
      </w:r>
      <w:r w:rsidRPr="00604806">
        <w:t xml:space="preserve"> to conduct business.  Personal Property includes, without limitation, removable equipment, furniture and goods, necessary for </w:t>
      </w:r>
      <w:r w:rsidR="00F2763C" w:rsidRPr="00604806">
        <w:t>Lessee</w:t>
      </w:r>
      <w:r w:rsidRPr="00604806">
        <w:t xml:space="preserve"> operations under the </w:t>
      </w:r>
      <w:r w:rsidR="00F2763C" w:rsidRPr="00604806">
        <w:t>Lease</w:t>
      </w:r>
      <w:r w:rsidRPr="00604806">
        <w:t xml:space="preserve">.  </w:t>
      </w:r>
      <w:bookmarkEnd w:id="37"/>
      <w:bookmarkEnd w:id="38"/>
    </w:p>
    <w:p w14:paraId="13AAE058" w14:textId="77777777" w:rsidR="009B3570" w:rsidRPr="00604806" w:rsidRDefault="009B3570" w:rsidP="009B3570"/>
    <w:p w14:paraId="1D6D440C" w14:textId="77777777" w:rsidR="009B3570" w:rsidRPr="00604806" w:rsidRDefault="009B3570" w:rsidP="009B3570">
      <w:r w:rsidRPr="00604806">
        <w:rPr>
          <w:b/>
        </w:rPr>
        <w:t>Preventive Maintenance (PM)</w:t>
      </w:r>
      <w:r w:rsidRPr="00604806">
        <w:t xml:space="preserve"> – Planned, scheduled periodic Maintenance activities that are performed weekly, monthly, quarterly, semi-annually, or annually on selected Assets or Components, typically including, but not limited to, inspection, lubrication, and adjustment.  </w:t>
      </w:r>
    </w:p>
    <w:p w14:paraId="03D83D0E" w14:textId="77777777" w:rsidR="009B3570" w:rsidRPr="00604806" w:rsidRDefault="009B3570" w:rsidP="009B3570"/>
    <w:p w14:paraId="19AAFA82" w14:textId="77777777" w:rsidR="009B3570" w:rsidRPr="00604806" w:rsidRDefault="009B3570" w:rsidP="009B3570">
      <w:r w:rsidRPr="00604806">
        <w:rPr>
          <w:b/>
        </w:rPr>
        <w:t>Recurring Maintenance (RM)</w:t>
      </w:r>
      <w:r w:rsidRPr="00604806">
        <w:t xml:space="preserve"> – Planned work activities that reoccur on a periodic cycle of greater than one year to sustain the useful life of an Asset or Component.  Typical projects include, but are not limited to painting, pump and motor replacement, cleaning, repair and replacement of lighting, engine overhaul, replacement of carpeting, and refinishing hardwood floors.</w:t>
      </w:r>
    </w:p>
    <w:p w14:paraId="4F591E73" w14:textId="77777777" w:rsidR="009B3570" w:rsidRPr="00604806" w:rsidRDefault="009B3570" w:rsidP="009B3570">
      <w:pPr>
        <w:rPr>
          <w:b/>
        </w:rPr>
      </w:pPr>
    </w:p>
    <w:p w14:paraId="28F1F7B9" w14:textId="77777777" w:rsidR="009B3570" w:rsidRPr="00604806" w:rsidRDefault="009B3570" w:rsidP="009B3570">
      <w:r w:rsidRPr="00604806">
        <w:rPr>
          <w:b/>
        </w:rPr>
        <w:t>Repair</w:t>
      </w:r>
      <w:r w:rsidRPr="00604806">
        <w:t xml:space="preserve"> – Work undertaken to restore damaged or worn out Assets or Components to a fully functional operating condition. </w:t>
      </w:r>
    </w:p>
    <w:p w14:paraId="65B934CB" w14:textId="77777777" w:rsidR="009B3570" w:rsidRPr="00604806" w:rsidRDefault="009B3570" w:rsidP="009B3570"/>
    <w:p w14:paraId="0D2B3F9E" w14:textId="55A6E5C6" w:rsidR="009B3570" w:rsidRPr="00604806" w:rsidRDefault="00C01C1B" w:rsidP="009B3570">
      <w:r w:rsidRPr="00604806">
        <w:rPr>
          <w:b/>
        </w:rPr>
        <w:t xml:space="preserve">Maintenance Fund </w:t>
      </w:r>
      <w:r w:rsidR="009B3570" w:rsidRPr="00604806">
        <w:t xml:space="preserve">– A </w:t>
      </w:r>
      <w:r w:rsidR="00F2763C" w:rsidRPr="00604806">
        <w:t>Lessee</w:t>
      </w:r>
      <w:r w:rsidR="009B3570" w:rsidRPr="00604806">
        <w:t xml:space="preserve"> reserve account that is established in the main body of this </w:t>
      </w:r>
      <w:r w:rsidR="00F2763C" w:rsidRPr="00604806">
        <w:t>Lease</w:t>
      </w:r>
      <w:r w:rsidR="009B3570" w:rsidRPr="00604806">
        <w:t xml:space="preserve">. </w:t>
      </w:r>
      <w:r w:rsidRPr="00604806">
        <w:t xml:space="preserve">Maintenance Fund </w:t>
      </w:r>
      <w:r w:rsidR="009B3570" w:rsidRPr="00604806">
        <w:t xml:space="preserve">may only be used to carry out Component Renewal on a project basis that is authorized in writing by the </w:t>
      </w:r>
      <w:r w:rsidR="00080763" w:rsidRPr="00604806">
        <w:t>BLM</w:t>
      </w:r>
      <w:r w:rsidR="009B3570" w:rsidRPr="00604806">
        <w:t xml:space="preserve"> and that is non-recurring within a seven-year time frame. </w:t>
      </w:r>
      <w:r w:rsidRPr="00604806">
        <w:t xml:space="preserve">Maintenance Funds </w:t>
      </w:r>
      <w:r w:rsidR="009B3570" w:rsidRPr="00604806">
        <w:t xml:space="preserve">may not be expended to construct or install Capital Improvements. </w:t>
      </w:r>
    </w:p>
    <w:p w14:paraId="4F344B24" w14:textId="77777777" w:rsidR="009B3570" w:rsidRPr="00604806" w:rsidRDefault="009B3570" w:rsidP="009B3570"/>
    <w:p w14:paraId="24338D81" w14:textId="77777777" w:rsidR="009B3570" w:rsidRPr="00604806" w:rsidRDefault="009B3570" w:rsidP="009B3570">
      <w:r w:rsidRPr="00604806">
        <w:rPr>
          <w:b/>
        </w:rPr>
        <w:t>Replacement</w:t>
      </w:r>
      <w:r w:rsidRPr="00604806">
        <w:t xml:space="preserve"> – Exchange or substitution of one Asset or Component for another that has the capacity to perform the same function at a level of utility and service equivalent to the original Asset or Component. </w:t>
      </w:r>
    </w:p>
    <w:p w14:paraId="68C85724" w14:textId="77777777" w:rsidR="009B3570" w:rsidRPr="00604806" w:rsidRDefault="009B3570" w:rsidP="009B3570"/>
    <w:p w14:paraId="68C3F2A4" w14:textId="77777777" w:rsidR="009B3570" w:rsidRPr="00604806" w:rsidRDefault="009B3570" w:rsidP="009B3570">
      <w:r w:rsidRPr="00604806">
        <w:rPr>
          <w:b/>
        </w:rPr>
        <w:t>Solid Waste</w:t>
      </w:r>
      <w:r w:rsidRPr="00604806">
        <w:t xml:space="preserve"> - Discarded household and business items such as product packaging, grass clippings and other green waste, furniture, clothing, bottles, food scraps, newspapers, white goods and other appliances.  It is more commonly referred to as trash, garbage, litter, or rubbish.  The term “Solid Waste,” as used in this Maintenance Plan, does not include sewage, septic </w:t>
      </w:r>
      <w:r w:rsidRPr="00604806">
        <w:lastRenderedPageBreak/>
        <w:t>sludge, Hazardous Waste, Universal Waste and miscellaneous maintenance wastes such as used oil, tires and lead-acid batteries.</w:t>
      </w:r>
    </w:p>
    <w:p w14:paraId="4040735E" w14:textId="77777777" w:rsidR="009B3570" w:rsidRPr="00604806" w:rsidRDefault="009B3570" w:rsidP="009B3570"/>
    <w:p w14:paraId="0396A54F" w14:textId="77777777" w:rsidR="009B3570" w:rsidRPr="00604806" w:rsidRDefault="009B3570" w:rsidP="009B3570">
      <w:r w:rsidRPr="00604806">
        <w:rPr>
          <w:b/>
        </w:rPr>
        <w:t>Sustainable Design</w:t>
      </w:r>
      <w:r w:rsidRPr="00604806">
        <w:t xml:space="preserve"> – Design of physical objects, the built environment, and services to reduce the negative impacts on the environment throughout their life-cycle.  The basic objectives are to reduce consumption of non-renewable resources, minimize waste, limit impact on the local and global ecosystem and create healthy, productive environments.</w:t>
      </w:r>
    </w:p>
    <w:p w14:paraId="4550781A" w14:textId="77777777" w:rsidR="009B3570" w:rsidRPr="00604806" w:rsidRDefault="009B3570" w:rsidP="009B3570"/>
    <w:p w14:paraId="3B1C6453" w14:textId="77777777" w:rsidR="009B3570" w:rsidRPr="00604806" w:rsidRDefault="009B3570" w:rsidP="009B3570">
      <w:r w:rsidRPr="00604806">
        <w:rPr>
          <w:b/>
        </w:rPr>
        <w:t>Sustainable Practices/Principles</w:t>
      </w:r>
      <w:r w:rsidRPr="00604806">
        <w:t xml:space="preserve"> - Those choices/decisions, actions and ethics that will best achieve ecological/biological integrity; protect qualities and functions of air, water, soil, and other aspects of the natural environment; and preserve human cultures.  Sustainable Practices allow for use and enjoyment by the current generation, while ensuring that future generations will have the same opportunities. </w:t>
      </w:r>
    </w:p>
    <w:p w14:paraId="4B4186B0" w14:textId="77777777" w:rsidR="009B3570" w:rsidRPr="00604806" w:rsidRDefault="009B3570" w:rsidP="009B3570"/>
    <w:p w14:paraId="2BD8F32B" w14:textId="77777777" w:rsidR="009B3570" w:rsidRPr="00604806" w:rsidRDefault="009B3570" w:rsidP="009B3570">
      <w:r w:rsidRPr="00604806">
        <w:rPr>
          <w:b/>
        </w:rPr>
        <w:t>Useful Life</w:t>
      </w:r>
      <w:r w:rsidRPr="00604806">
        <w:t xml:space="preserve"> – The serviceable life of an Asset or Component.   </w:t>
      </w:r>
    </w:p>
    <w:p w14:paraId="3CF57B4F" w14:textId="77777777" w:rsidR="009B3570" w:rsidRPr="00604806" w:rsidRDefault="009B3570" w:rsidP="009B3570"/>
    <w:p w14:paraId="30885281" w14:textId="77777777" w:rsidR="009B3570" w:rsidRPr="00604806" w:rsidRDefault="009B3570" w:rsidP="009B3570">
      <w:r w:rsidRPr="00604806">
        <w:rPr>
          <w:b/>
        </w:rPr>
        <w:t>Universal Waste</w:t>
      </w:r>
      <w:r w:rsidRPr="00604806">
        <w:t xml:space="preserve"> – Any waste as defined under Applicable Laws, including but not limited to, 40 CFR § 273. Such waste includes but is not limited to mercury-containing materials such as thermostats, mercury containing lamps such as fluorescent, high intensity discharge, sodium vapor, mercury vapor lamps, cathode ray tubes (CRTs) from computers and televisions, nickel-cadmium and sealed lead-acid batteries and waste pesticides. </w:t>
      </w:r>
    </w:p>
    <w:p w14:paraId="78D1D94E" w14:textId="77777777" w:rsidR="009B3570" w:rsidRPr="00604806" w:rsidRDefault="009B3570" w:rsidP="009B3570"/>
    <w:p w14:paraId="258A7940" w14:textId="77777777" w:rsidR="009B3570" w:rsidRPr="00604806" w:rsidRDefault="009B3570" w:rsidP="009B3570">
      <w:r w:rsidRPr="00604806">
        <w:rPr>
          <w:b/>
        </w:rPr>
        <w:t>Waste Prevention</w:t>
      </w:r>
      <w:r w:rsidRPr="00604806">
        <w:t xml:space="preserve"> - Any change in the design, manufacturing, purchase, or use of materials or products (including packaging) to reduce their amount or toxicity before they are discarded. Waste Prevention also refers to the reuse of products or materials.</w:t>
      </w:r>
    </w:p>
    <w:p w14:paraId="4C5A6617" w14:textId="77777777" w:rsidR="009B3570" w:rsidRPr="00604806" w:rsidRDefault="009B3570" w:rsidP="009B3570">
      <w:bookmarkStart w:id="39" w:name="_Toc203903102"/>
      <w:bookmarkStart w:id="40" w:name="_Toc203903331"/>
    </w:p>
    <w:p w14:paraId="430B5207" w14:textId="77777777" w:rsidR="009B3570" w:rsidRPr="00604806" w:rsidRDefault="009B3570" w:rsidP="009B3570">
      <w:r w:rsidRPr="00604806">
        <w:rPr>
          <w:b/>
        </w:rPr>
        <w:t>Waste Reduction</w:t>
      </w:r>
      <w:r w:rsidRPr="00604806">
        <w:t xml:space="preserve"> - Preventing or decreasing the amount of waste being generated through Waste Prevention, recycling, or purchasing recycled and Environmentally Preferable products.</w:t>
      </w:r>
      <w:bookmarkEnd w:id="39"/>
      <w:bookmarkEnd w:id="40"/>
    </w:p>
    <w:p w14:paraId="2456AFEF" w14:textId="77777777" w:rsidR="009B3570" w:rsidRPr="00604806" w:rsidRDefault="009B3570" w:rsidP="009B3570">
      <w:bookmarkStart w:id="41" w:name="_Toc192669115"/>
      <w:bookmarkStart w:id="42" w:name="_Toc192406309"/>
      <w:bookmarkStart w:id="43" w:name="_Toc192586750"/>
      <w:bookmarkStart w:id="44" w:name="_Toc192645150"/>
      <w:bookmarkStart w:id="45" w:name="_Toc192406310"/>
      <w:bookmarkStart w:id="46" w:name="_Toc192586751"/>
      <w:bookmarkStart w:id="47" w:name="_Toc192645151"/>
      <w:bookmarkStart w:id="48" w:name="_Toc192406311"/>
      <w:bookmarkStart w:id="49" w:name="_Toc192586752"/>
      <w:bookmarkStart w:id="50" w:name="_Toc192645152"/>
      <w:bookmarkStart w:id="51" w:name="_Toc192406313"/>
      <w:bookmarkStart w:id="52" w:name="_Toc192586754"/>
      <w:bookmarkStart w:id="53" w:name="_Toc192645154"/>
      <w:bookmarkStart w:id="54" w:name="_Toc192406314"/>
      <w:bookmarkStart w:id="55" w:name="_Toc192586755"/>
      <w:bookmarkStart w:id="56" w:name="_Toc192645155"/>
      <w:bookmarkStart w:id="57" w:name="_Toc192406315"/>
      <w:bookmarkStart w:id="58" w:name="_Toc192586756"/>
      <w:bookmarkStart w:id="59" w:name="_Toc192645156"/>
      <w:bookmarkStart w:id="60" w:name="_Toc192406265"/>
      <w:bookmarkStart w:id="61" w:name="_Toc192406316"/>
      <w:bookmarkStart w:id="62" w:name="_Toc192586757"/>
      <w:bookmarkStart w:id="63" w:name="_Toc192645157"/>
      <w:bookmarkStart w:id="64" w:name="_Toc192406267"/>
      <w:bookmarkStart w:id="65" w:name="_Toc192406318"/>
      <w:bookmarkStart w:id="66" w:name="_Toc192586759"/>
      <w:bookmarkStart w:id="67" w:name="_Toc192645159"/>
      <w:bookmarkStart w:id="68" w:name="_Toc192406268"/>
      <w:bookmarkStart w:id="69" w:name="_Toc192406319"/>
      <w:bookmarkStart w:id="70" w:name="_Toc192586760"/>
      <w:bookmarkStart w:id="71" w:name="_Toc192645160"/>
      <w:bookmarkStart w:id="72" w:name="_Toc192406270"/>
      <w:bookmarkStart w:id="73" w:name="_Toc192406321"/>
      <w:bookmarkStart w:id="74" w:name="_Toc192406272"/>
      <w:bookmarkStart w:id="75" w:name="_Toc192406323"/>
      <w:bookmarkStart w:id="76" w:name="_Toc192406273"/>
      <w:bookmarkStart w:id="77" w:name="_Toc192406324"/>
      <w:bookmarkStart w:id="78" w:name="_Toc192406274"/>
      <w:bookmarkStart w:id="79" w:name="_Toc192406325"/>
      <w:bookmarkStart w:id="80" w:name="_Toc192406275"/>
      <w:bookmarkStart w:id="81" w:name="_Toc192406326"/>
      <w:bookmarkStart w:id="82" w:name="_Toc192406276"/>
      <w:bookmarkStart w:id="83" w:name="_Toc192406327"/>
      <w:bookmarkStart w:id="84" w:name="_Toc192406277"/>
      <w:bookmarkStart w:id="85" w:name="_Toc192406328"/>
      <w:bookmarkStart w:id="86" w:name="_Toc195413592"/>
      <w:bookmarkStart w:id="87" w:name="_Toc263862388"/>
      <w:bookmarkStart w:id="88" w:name="_Toc263864272"/>
      <w:bookmarkStart w:id="89" w:name="_Toc316907520"/>
      <w:bookmarkStart w:id="90" w:name="_Toc316907576"/>
      <w:bookmarkStart w:id="91" w:name="_Toc325551533"/>
      <w:bookmarkStart w:id="92" w:name="_Toc325551569"/>
      <w:bookmarkStart w:id="93" w:name="_Toc32555192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p>
    <w:p w14:paraId="2CA8320D" w14:textId="5C630D9A" w:rsidR="009B3570" w:rsidRPr="00604806" w:rsidRDefault="00F2763C" w:rsidP="00C505CD">
      <w:pPr>
        <w:pStyle w:val="Heading1"/>
      </w:pPr>
      <w:bookmarkStart w:id="94" w:name="_Toc472936503"/>
      <w:r w:rsidRPr="00604806">
        <w:t>Lessee</w:t>
      </w:r>
      <w:r w:rsidR="009B3570" w:rsidRPr="00604806">
        <w:t xml:space="preserve"> Responsibilities</w:t>
      </w:r>
      <w:bookmarkEnd w:id="86"/>
      <w:bookmarkEnd w:id="87"/>
      <w:bookmarkEnd w:id="88"/>
      <w:bookmarkEnd w:id="89"/>
      <w:bookmarkEnd w:id="90"/>
      <w:bookmarkEnd w:id="91"/>
      <w:bookmarkEnd w:id="92"/>
      <w:bookmarkEnd w:id="93"/>
      <w:bookmarkEnd w:id="94"/>
      <w:r w:rsidR="009B3570" w:rsidRPr="00604806">
        <w:t xml:space="preserve"> </w:t>
      </w:r>
    </w:p>
    <w:p w14:paraId="4B94E87A" w14:textId="77777777" w:rsidR="009B3570" w:rsidRPr="00604806" w:rsidRDefault="009B3570" w:rsidP="00B01093">
      <w:pPr>
        <w:pStyle w:val="Heading2"/>
      </w:pPr>
      <w:bookmarkStart w:id="95" w:name="_Toc195413593"/>
      <w:bookmarkStart w:id="96" w:name="_Toc263862389"/>
      <w:bookmarkStart w:id="97" w:name="_Toc263864273"/>
      <w:bookmarkStart w:id="98" w:name="_Toc316907521"/>
      <w:bookmarkStart w:id="99" w:name="_Toc316907577"/>
      <w:bookmarkStart w:id="100" w:name="_Toc325551534"/>
      <w:bookmarkStart w:id="101" w:name="_Toc325551570"/>
      <w:bookmarkStart w:id="102" w:name="_Toc325551921"/>
      <w:bookmarkStart w:id="103" w:name="_Toc472936504"/>
      <w:r w:rsidRPr="00604806">
        <w:t>In General</w:t>
      </w:r>
      <w:bookmarkEnd w:id="95"/>
      <w:bookmarkEnd w:id="96"/>
      <w:bookmarkEnd w:id="97"/>
      <w:bookmarkEnd w:id="98"/>
      <w:bookmarkEnd w:id="99"/>
      <w:bookmarkEnd w:id="100"/>
      <w:bookmarkEnd w:id="101"/>
      <w:bookmarkEnd w:id="102"/>
      <w:bookmarkEnd w:id="103"/>
    </w:p>
    <w:p w14:paraId="2AA75C4D" w14:textId="613F98D5" w:rsidR="009B3570" w:rsidRPr="00604806" w:rsidRDefault="009B3570" w:rsidP="009E3837">
      <w:pPr>
        <w:pStyle w:val="Heading3"/>
      </w:pPr>
      <w:r w:rsidRPr="00604806">
        <w:t xml:space="preserve">The </w:t>
      </w:r>
      <w:r w:rsidR="00F2763C" w:rsidRPr="00604806">
        <w:t>Lessee</w:t>
      </w:r>
      <w:r w:rsidRPr="00604806">
        <w:t xml:space="preserve"> must undertake Maintenance of </w:t>
      </w:r>
      <w:r w:rsidR="00EE3807" w:rsidRPr="00604806">
        <w:t>Bureau Property</w:t>
      </w:r>
      <w:r w:rsidRPr="00604806">
        <w:t xml:space="preserve"> to the satisfaction of the </w:t>
      </w:r>
      <w:r w:rsidR="009B6F1C" w:rsidRPr="00604806">
        <w:t>BLM</w:t>
      </w:r>
      <w:r w:rsidRPr="00604806">
        <w:t>, including, without limitation, compliance with the requirements of this Maintenance Plan.</w:t>
      </w:r>
    </w:p>
    <w:p w14:paraId="718CB07D" w14:textId="77777777" w:rsidR="009B3570" w:rsidRPr="00604806" w:rsidRDefault="009B3570" w:rsidP="009E3837">
      <w:pPr>
        <w:pStyle w:val="Heading3"/>
      </w:pPr>
      <w:r w:rsidRPr="00604806">
        <w:t>All Maintenance must be undertaken in accordance with Applicable Laws, including without limitation, applicable building and safety codes. All personnel conducting Maintenance must have the appropriate skills, experience, licenses and certifications to conduct such work.</w:t>
      </w:r>
    </w:p>
    <w:p w14:paraId="3D5BA64B" w14:textId="646EA24B" w:rsidR="009B3570" w:rsidRPr="00604806" w:rsidRDefault="009B3570" w:rsidP="009E3837">
      <w:pPr>
        <w:pStyle w:val="Heading3"/>
      </w:pPr>
      <w:r w:rsidRPr="00604806">
        <w:t xml:space="preserve">The </w:t>
      </w:r>
      <w:r w:rsidR="00F2763C" w:rsidRPr="00604806">
        <w:t>Lessee</w:t>
      </w:r>
      <w:r w:rsidRPr="00604806">
        <w:t xml:space="preserve">, where applicable, must submit project plans to the </w:t>
      </w:r>
      <w:r w:rsidR="008C6F5E" w:rsidRPr="00604806">
        <w:t>BLM</w:t>
      </w:r>
      <w:r w:rsidRPr="00604806">
        <w:t xml:space="preserve"> that are stamped by a Professional Engineer or Registered Architect licensed in the applicable State. </w:t>
      </w:r>
    </w:p>
    <w:p w14:paraId="000760E5" w14:textId="70D37B12" w:rsidR="009B3570" w:rsidRPr="00604806" w:rsidRDefault="009B3570" w:rsidP="009E3837">
      <w:pPr>
        <w:pStyle w:val="Heading3"/>
      </w:pPr>
      <w:r w:rsidRPr="00604806">
        <w:t xml:space="preserve">The </w:t>
      </w:r>
      <w:r w:rsidR="00F2763C" w:rsidRPr="00604806">
        <w:t>Lessee</w:t>
      </w:r>
      <w:r w:rsidRPr="00604806">
        <w:t xml:space="preserve">, where applicable, must obtain the appropriate permits required by State or local law, U.S. Environmental Protection Agency, and other regulatory agencies and provide copies of the permits to the </w:t>
      </w:r>
      <w:r w:rsidR="009B6F1C" w:rsidRPr="00604806">
        <w:t>BLM</w:t>
      </w:r>
      <w:r w:rsidRPr="00604806">
        <w:t xml:space="preserve">. </w:t>
      </w:r>
    </w:p>
    <w:p w14:paraId="361CD5E8" w14:textId="3E0482A7" w:rsidR="009B3570" w:rsidRPr="00604806" w:rsidRDefault="009B3570" w:rsidP="009E3837">
      <w:pPr>
        <w:pStyle w:val="Heading3"/>
      </w:pPr>
      <w:r w:rsidRPr="00604806">
        <w:t xml:space="preserve">The </w:t>
      </w:r>
      <w:r w:rsidR="00F2763C" w:rsidRPr="00604806">
        <w:t>Lessee</w:t>
      </w:r>
      <w:r w:rsidRPr="00604806">
        <w:t xml:space="preserve"> must </w:t>
      </w:r>
      <w:r w:rsidR="009B6F1C" w:rsidRPr="00604806">
        <w:t xml:space="preserve">comply with the Architectural Barriers Act guidelines where applicable. </w:t>
      </w:r>
    </w:p>
    <w:p w14:paraId="0B46FF46" w14:textId="18735840" w:rsidR="009B3570" w:rsidRPr="00604806" w:rsidRDefault="009B3570" w:rsidP="009E3837">
      <w:pPr>
        <w:pStyle w:val="Heading3"/>
      </w:pPr>
      <w:r w:rsidRPr="00604806">
        <w:t xml:space="preserve">The </w:t>
      </w:r>
      <w:r w:rsidR="00F2763C" w:rsidRPr="00604806">
        <w:t>Lessee</w:t>
      </w:r>
      <w:r w:rsidRPr="00604806">
        <w:t xml:space="preserve"> may perform emergency repairs without prior </w:t>
      </w:r>
      <w:r w:rsidR="008C6F5E" w:rsidRPr="00604806">
        <w:t>BLM</w:t>
      </w:r>
      <w:r w:rsidRPr="00604806">
        <w:t xml:space="preserve"> approval as long as appropriate documentation follows within one business day.  </w:t>
      </w:r>
    </w:p>
    <w:p w14:paraId="6CA5BB75" w14:textId="5FD91324" w:rsidR="0083568E" w:rsidRPr="00604806" w:rsidRDefault="0083568E" w:rsidP="009E3837">
      <w:pPr>
        <w:pStyle w:val="Heading3"/>
      </w:pPr>
      <w:r w:rsidRPr="00604806">
        <w:t xml:space="preserve">The </w:t>
      </w:r>
      <w:r w:rsidR="00F2763C" w:rsidRPr="00604806">
        <w:t>Lessee</w:t>
      </w:r>
      <w:r w:rsidRPr="00604806">
        <w:t xml:space="preserve"> shall undertake </w:t>
      </w:r>
      <w:r w:rsidR="00500944" w:rsidRPr="00604806">
        <w:t>all repairs, recurring maintenance, and preventative maintenance as they are defined above</w:t>
      </w:r>
      <w:r w:rsidRPr="00604806">
        <w:t xml:space="preserve">. Specifically, the </w:t>
      </w:r>
      <w:r w:rsidR="00F2763C" w:rsidRPr="00604806">
        <w:t>Lessee</w:t>
      </w:r>
      <w:r w:rsidRPr="00604806">
        <w:t xml:space="preserve"> will continue to make the no or low-cost repairs that are within the expertise of the </w:t>
      </w:r>
      <w:r w:rsidR="00F2763C" w:rsidRPr="00604806">
        <w:t>Lessee</w:t>
      </w:r>
      <w:r w:rsidRPr="00604806">
        <w:t xml:space="preserve"> and do not require the expense or expertise of a specialist. </w:t>
      </w:r>
    </w:p>
    <w:p w14:paraId="2D1557B7" w14:textId="58F6E8F9" w:rsidR="0083568E" w:rsidRPr="00604806" w:rsidRDefault="0083568E" w:rsidP="009E3837">
      <w:pPr>
        <w:pStyle w:val="Heading3"/>
      </w:pPr>
      <w:r w:rsidRPr="00604806">
        <w:t xml:space="preserve">The </w:t>
      </w:r>
      <w:r w:rsidR="00F2763C" w:rsidRPr="00604806">
        <w:t>Lessee</w:t>
      </w:r>
      <w:r w:rsidRPr="00604806">
        <w:t xml:space="preserve"> shall perform housekeeping and routine and periodic work scheduled to mitigate wear and deterioration without altering the appearance of the Premises. </w:t>
      </w:r>
    </w:p>
    <w:p w14:paraId="26D2C3A6" w14:textId="318C2337" w:rsidR="0083568E" w:rsidRPr="00604806" w:rsidRDefault="0083568E" w:rsidP="009E3837">
      <w:pPr>
        <w:pStyle w:val="Heading3"/>
      </w:pPr>
      <w:r w:rsidRPr="00604806">
        <w:t xml:space="preserve">The </w:t>
      </w:r>
      <w:r w:rsidR="00F2763C" w:rsidRPr="00604806">
        <w:t>Lessee</w:t>
      </w:r>
      <w:r w:rsidRPr="00604806">
        <w:t xml:space="preserve"> shall perform the repair or replacement in-kind of broken or worn out elements, parts or surfaces so to keep the existing appearance of the Premises, to include but not limited to fences, hardware, that are the result of </w:t>
      </w:r>
      <w:r w:rsidR="00F2763C" w:rsidRPr="00604806">
        <w:t>Lessee</w:t>
      </w:r>
      <w:r w:rsidR="00500944" w:rsidRPr="00604806">
        <w:t>’s operation.</w:t>
      </w:r>
      <w:r w:rsidRPr="00604806">
        <w:t xml:space="preserve"> </w:t>
      </w:r>
    </w:p>
    <w:p w14:paraId="7EA88BAC" w14:textId="1522CF2E" w:rsidR="0083568E" w:rsidRPr="00604806" w:rsidRDefault="00E73B1F" w:rsidP="009E3837">
      <w:pPr>
        <w:pStyle w:val="Heading3"/>
      </w:pPr>
      <w:r w:rsidRPr="00604806">
        <w:t xml:space="preserve">The </w:t>
      </w:r>
      <w:r w:rsidR="00F2763C" w:rsidRPr="00604806">
        <w:t>Lessee</w:t>
      </w:r>
      <w:r w:rsidRPr="00604806">
        <w:t xml:space="preserve"> must schedule inspections of all building systems on the Premises on an annual basis. In the case of any significant repairs, the </w:t>
      </w:r>
      <w:r w:rsidR="00F2763C" w:rsidRPr="00604806">
        <w:t>Lessee</w:t>
      </w:r>
      <w:r w:rsidRPr="00604806">
        <w:t xml:space="preserve"> will notify the BLM on repairs that would require specially trained personnel including but not limited to plumbers, electricians, construction contractors, and roofing specialists. </w:t>
      </w:r>
    </w:p>
    <w:p w14:paraId="2303338E" w14:textId="165CBCF0" w:rsidR="00E73B1F" w:rsidRPr="00604806" w:rsidRDefault="00E73B1F" w:rsidP="009E3837">
      <w:pPr>
        <w:pStyle w:val="Heading3"/>
      </w:pPr>
      <w:r w:rsidRPr="00604806">
        <w:t xml:space="preserve">Any capital improvements and/or repair and maintenance actions that may result in alterations to the Premises the </w:t>
      </w:r>
      <w:r w:rsidR="00F2763C" w:rsidRPr="00604806">
        <w:t>Lessee</w:t>
      </w:r>
      <w:r w:rsidRPr="00604806">
        <w:t xml:space="preserve"> decides to make, (whether structural or non-structural, foreseen or unforeseen, ordinary or extraordinary) need approval by the BLM prior to the initiation of work.</w:t>
      </w:r>
    </w:p>
    <w:p w14:paraId="4CDDA1FB" w14:textId="2D1224DA" w:rsidR="00E73B1F" w:rsidRPr="00604806" w:rsidRDefault="00E73B1F" w:rsidP="004C1E61">
      <w:pPr>
        <w:pStyle w:val="Heading3"/>
      </w:pPr>
      <w:r w:rsidRPr="00604806">
        <w:lastRenderedPageBreak/>
        <w:t xml:space="preserve">Any minor repairs to plumbing, electric, and buildings and other items and structures used by the </w:t>
      </w:r>
      <w:r w:rsidR="00F2763C" w:rsidRPr="00604806">
        <w:t>Lessee</w:t>
      </w:r>
      <w:r w:rsidRPr="00604806">
        <w:t xml:space="preserve"> for operations are the responsibility of the </w:t>
      </w:r>
      <w:r w:rsidR="00F2763C" w:rsidRPr="00604806">
        <w:t>Lessee</w:t>
      </w:r>
      <w:r w:rsidRPr="00604806">
        <w:t xml:space="preserve">. This would include, but is not limited to, re-hanging stall doors, replacing faucets, light bulbs, and basic toilet and sink parks. Maintenance and repair of fences, buildings, etc. are to be maintained in same or better condition than when the Lease becomes effective. </w:t>
      </w:r>
    </w:p>
    <w:p w14:paraId="1142DDDB" w14:textId="77777777" w:rsidR="009B3570" w:rsidRPr="00604806" w:rsidRDefault="009B3570" w:rsidP="00B01093">
      <w:pPr>
        <w:pStyle w:val="Heading2"/>
      </w:pPr>
      <w:bookmarkStart w:id="104" w:name="_Toc263862391"/>
      <w:bookmarkStart w:id="105" w:name="_Toc263864275"/>
      <w:bookmarkStart w:id="106" w:name="_Toc316907523"/>
      <w:bookmarkStart w:id="107" w:name="_Toc316907579"/>
      <w:bookmarkStart w:id="108" w:name="_Toc325551536"/>
      <w:bookmarkStart w:id="109" w:name="_Toc325551572"/>
      <w:bookmarkStart w:id="110" w:name="_Toc325551923"/>
      <w:bookmarkStart w:id="111" w:name="_Toc472936505"/>
      <w:bookmarkStart w:id="112" w:name="_Toc34465199"/>
      <w:bookmarkStart w:id="113" w:name="_Toc38341386"/>
      <w:bookmarkStart w:id="114" w:name="_Toc52595796"/>
      <w:bookmarkStart w:id="115" w:name="_Toc195413597"/>
      <w:r w:rsidRPr="00604806">
        <w:t>Maintenance Tracking</w:t>
      </w:r>
      <w:bookmarkEnd w:id="104"/>
      <w:bookmarkEnd w:id="105"/>
      <w:bookmarkEnd w:id="106"/>
      <w:bookmarkEnd w:id="107"/>
      <w:bookmarkEnd w:id="108"/>
      <w:bookmarkEnd w:id="109"/>
      <w:bookmarkEnd w:id="110"/>
      <w:bookmarkEnd w:id="111"/>
      <w:r w:rsidRPr="00604806">
        <w:t xml:space="preserve"> </w:t>
      </w:r>
    </w:p>
    <w:p w14:paraId="1507592C" w14:textId="7BF5AE61" w:rsidR="009B3570" w:rsidRPr="00604806" w:rsidRDefault="004C1E61" w:rsidP="00351DC8">
      <w:pPr>
        <w:pStyle w:val="Heading3"/>
        <w:numPr>
          <w:ilvl w:val="0"/>
          <w:numId w:val="38"/>
        </w:numPr>
      </w:pPr>
      <w:bookmarkStart w:id="116" w:name="_Toc192921814"/>
      <w:bookmarkStart w:id="117" w:name="_Toc192921863"/>
      <w:bookmarkStart w:id="118" w:name="_Toc192921909"/>
      <w:bookmarkStart w:id="119" w:name="_Toc192921817"/>
      <w:bookmarkStart w:id="120" w:name="_Toc192921866"/>
      <w:bookmarkStart w:id="121" w:name="_Toc192921912"/>
      <w:bookmarkStart w:id="122" w:name="_Toc192921818"/>
      <w:bookmarkStart w:id="123" w:name="_Toc192921867"/>
      <w:bookmarkStart w:id="124" w:name="_Toc192921913"/>
      <w:bookmarkStart w:id="125" w:name="_Toc194376092"/>
      <w:bookmarkStart w:id="126" w:name="_Toc194376155"/>
      <w:bookmarkStart w:id="127" w:name="_Toc194397860"/>
      <w:bookmarkStart w:id="128" w:name="_Toc194397923"/>
      <w:bookmarkStart w:id="129" w:name="_Toc195412303"/>
      <w:bookmarkStart w:id="130" w:name="_Toc195412369"/>
      <w:bookmarkStart w:id="131" w:name="_Toc195412440"/>
      <w:bookmarkStart w:id="132" w:name="_Toc195412645"/>
      <w:bookmarkStart w:id="133" w:name="_Toc195413598"/>
      <w:bookmarkStart w:id="134" w:name="_Toc241898451"/>
      <w:bookmarkStart w:id="135" w:name="_Toc239838218"/>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r w:rsidRPr="00604806">
        <w:t xml:space="preserve">Outside of the Maintenance Fund Reporting, the Lessee shall ensure that it has a method of tracking maintenance for Bureau Property. The process shall be developed by the Lessee and shall be provided to the BLM upon request. </w:t>
      </w:r>
      <w:bookmarkStart w:id="136" w:name="_Toc263862392"/>
      <w:bookmarkStart w:id="137" w:name="_Toc263864276"/>
      <w:bookmarkStart w:id="138" w:name="_Toc316907524"/>
      <w:bookmarkStart w:id="139" w:name="_Toc316907580"/>
      <w:bookmarkStart w:id="140" w:name="_Toc325551537"/>
      <w:bookmarkStart w:id="141" w:name="_Toc325551573"/>
      <w:bookmarkStart w:id="142" w:name="_Toc325551924"/>
      <w:r w:rsidR="00F2763C" w:rsidRPr="00604806">
        <w:t>Lessee</w:t>
      </w:r>
      <w:r w:rsidR="009B3570" w:rsidRPr="00604806">
        <w:t xml:space="preserve"> Inspections</w:t>
      </w:r>
      <w:bookmarkEnd w:id="134"/>
      <w:bookmarkEnd w:id="135"/>
      <w:bookmarkEnd w:id="136"/>
      <w:bookmarkEnd w:id="137"/>
      <w:bookmarkEnd w:id="138"/>
      <w:bookmarkEnd w:id="139"/>
      <w:bookmarkEnd w:id="140"/>
      <w:bookmarkEnd w:id="141"/>
      <w:bookmarkEnd w:id="142"/>
    </w:p>
    <w:p w14:paraId="55F49CF0" w14:textId="7B3FC4ED" w:rsidR="009B3570" w:rsidRPr="00604806" w:rsidRDefault="009B3570" w:rsidP="004C1E61">
      <w:pPr>
        <w:pStyle w:val="Heading3"/>
      </w:pPr>
      <w:r w:rsidRPr="00604806">
        <w:t xml:space="preserve">The </w:t>
      </w:r>
      <w:r w:rsidR="00F2763C" w:rsidRPr="00604806">
        <w:t>Lessee</w:t>
      </w:r>
      <w:r w:rsidRPr="00604806">
        <w:t xml:space="preserve"> must conduct annual inspections of </w:t>
      </w:r>
      <w:r w:rsidR="00EE3807" w:rsidRPr="00604806">
        <w:t>Bureau Property</w:t>
      </w:r>
      <w:r w:rsidRPr="00604806">
        <w:t xml:space="preserve"> to determine compliance with this Maintenance Plan and to develop future Maintenance requirements.</w:t>
      </w:r>
    </w:p>
    <w:p w14:paraId="08536FBA" w14:textId="0644B6CD" w:rsidR="009B3570" w:rsidRPr="00604806" w:rsidRDefault="00C01C1B" w:rsidP="00B01093">
      <w:pPr>
        <w:pStyle w:val="Heading2"/>
      </w:pPr>
      <w:bookmarkStart w:id="143" w:name="_Toc241898455"/>
      <w:bookmarkStart w:id="144" w:name="_Toc239838222"/>
      <w:bookmarkStart w:id="145" w:name="_Toc263862402"/>
      <w:bookmarkStart w:id="146" w:name="_Toc263864286"/>
      <w:bookmarkStart w:id="147" w:name="_Toc316907531"/>
      <w:bookmarkStart w:id="148" w:name="_Toc316907587"/>
      <w:bookmarkStart w:id="149" w:name="_Toc325551544"/>
      <w:bookmarkStart w:id="150" w:name="_Toc325551580"/>
      <w:bookmarkStart w:id="151" w:name="_Toc325551931"/>
      <w:bookmarkStart w:id="152" w:name="_Toc472936506"/>
      <w:r w:rsidRPr="00604806">
        <w:t>Maintenance Fund</w:t>
      </w:r>
      <w:r w:rsidR="009B3570" w:rsidRPr="00604806">
        <w:t xml:space="preserve"> Plans and Reports</w:t>
      </w:r>
      <w:bookmarkEnd w:id="143"/>
      <w:bookmarkEnd w:id="144"/>
      <w:bookmarkEnd w:id="145"/>
      <w:bookmarkEnd w:id="146"/>
      <w:bookmarkEnd w:id="147"/>
      <w:bookmarkEnd w:id="148"/>
      <w:bookmarkEnd w:id="149"/>
      <w:bookmarkEnd w:id="150"/>
      <w:bookmarkEnd w:id="151"/>
      <w:bookmarkEnd w:id="152"/>
    </w:p>
    <w:p w14:paraId="190772C9" w14:textId="77777777" w:rsidR="00A15503" w:rsidRPr="00604806" w:rsidRDefault="009B3570" w:rsidP="00351DC8">
      <w:pPr>
        <w:pStyle w:val="Heading3"/>
        <w:numPr>
          <w:ilvl w:val="0"/>
          <w:numId w:val="39"/>
        </w:numPr>
      </w:pPr>
      <w:bookmarkStart w:id="153" w:name="_Toc263862403"/>
      <w:bookmarkStart w:id="154" w:name="_Toc263864287"/>
      <w:bookmarkStart w:id="155" w:name="_Toc316907532"/>
      <w:bookmarkStart w:id="156" w:name="_Toc316907588"/>
      <w:bookmarkStart w:id="157" w:name="_Toc325551545"/>
      <w:bookmarkStart w:id="158" w:name="_Toc325551581"/>
      <w:bookmarkStart w:id="159" w:name="_Toc325551932"/>
      <w:r w:rsidRPr="00604806">
        <w:t xml:space="preserve">Multiyear </w:t>
      </w:r>
      <w:r w:rsidR="00C01C1B" w:rsidRPr="00604806">
        <w:t>Maintenance Fund</w:t>
      </w:r>
      <w:r w:rsidRPr="00604806">
        <w:t xml:space="preserve"> Plan</w:t>
      </w:r>
      <w:bookmarkEnd w:id="153"/>
      <w:bookmarkEnd w:id="154"/>
      <w:bookmarkEnd w:id="155"/>
      <w:bookmarkEnd w:id="156"/>
      <w:bookmarkEnd w:id="157"/>
      <w:bookmarkEnd w:id="158"/>
      <w:bookmarkEnd w:id="159"/>
      <w:r w:rsidR="00F50CF8" w:rsidRPr="00604806">
        <w:t>.</w:t>
      </w:r>
      <w:r w:rsidRPr="00604806">
        <w:t xml:space="preserve"> </w:t>
      </w:r>
    </w:p>
    <w:p w14:paraId="03D51512" w14:textId="2964D694" w:rsidR="009B3570" w:rsidRPr="00604806" w:rsidRDefault="009B3570" w:rsidP="00604806">
      <w:pPr>
        <w:pStyle w:val="Heading4"/>
      </w:pPr>
      <w:r w:rsidRPr="00604806">
        <w:t xml:space="preserve">The </w:t>
      </w:r>
      <w:r w:rsidR="00F2763C" w:rsidRPr="00604806">
        <w:t>Lessee</w:t>
      </w:r>
      <w:r w:rsidRPr="00604806">
        <w:t xml:space="preserve"> must provide the </w:t>
      </w:r>
      <w:r w:rsidR="008C6F5E" w:rsidRPr="00604806">
        <w:t>BLM</w:t>
      </w:r>
      <w:r w:rsidRPr="00604806">
        <w:t xml:space="preserve"> (for review and approval) with a Multiyear </w:t>
      </w:r>
      <w:r w:rsidR="00A15503" w:rsidRPr="00604806">
        <w:t xml:space="preserve">(2 years) </w:t>
      </w:r>
      <w:r w:rsidR="00C01C1B" w:rsidRPr="00604806">
        <w:t xml:space="preserve">Maintenance </w:t>
      </w:r>
      <w:r w:rsidR="00A15503" w:rsidRPr="00604806">
        <w:t>Fund Plan</w:t>
      </w:r>
      <w:r w:rsidRPr="00604806">
        <w:t xml:space="preserve"> that covers all </w:t>
      </w:r>
      <w:r w:rsidR="00EE3807" w:rsidRPr="00604806">
        <w:t>Bureau Property</w:t>
      </w:r>
      <w:r w:rsidRPr="00604806">
        <w:t xml:space="preserve">. The </w:t>
      </w:r>
      <w:r w:rsidR="00F2763C" w:rsidRPr="00604806">
        <w:t>Lessee</w:t>
      </w:r>
      <w:r w:rsidRPr="00604806">
        <w:t xml:space="preserve"> must update the plan as requested by the </w:t>
      </w:r>
      <w:r w:rsidR="008C6F5E" w:rsidRPr="00604806">
        <w:t>BLM</w:t>
      </w:r>
      <w:r w:rsidRPr="00604806">
        <w:t xml:space="preserve"> but no less frequently than once per year.  The </w:t>
      </w:r>
      <w:r w:rsidR="00F2763C" w:rsidRPr="00604806">
        <w:t>Lessee</w:t>
      </w:r>
      <w:r w:rsidRPr="00604806">
        <w:t xml:space="preserve"> must deliver the plan to the </w:t>
      </w:r>
      <w:r w:rsidR="008C6F5E" w:rsidRPr="00604806">
        <w:t>BLM</w:t>
      </w:r>
      <w:r w:rsidRPr="00604806">
        <w:t xml:space="preserve"> on or before January 30 of each year.  The plan must include </w:t>
      </w:r>
    </w:p>
    <w:p w14:paraId="20960285" w14:textId="27F11A94" w:rsidR="009B3570" w:rsidRPr="00604806" w:rsidRDefault="009B3570" w:rsidP="00604806">
      <w:pPr>
        <w:pStyle w:val="Heading4"/>
      </w:pPr>
      <w:r w:rsidRPr="00604806">
        <w:t xml:space="preserve">A forecast, by year, of projects that will use </w:t>
      </w:r>
      <w:r w:rsidR="00C01C1B" w:rsidRPr="00604806">
        <w:t xml:space="preserve">Maintenance </w:t>
      </w:r>
      <w:r w:rsidR="00A15503" w:rsidRPr="00604806">
        <w:t xml:space="preserve">Fund </w:t>
      </w:r>
      <w:r w:rsidRPr="00604806">
        <w:t xml:space="preserve">for the next </w:t>
      </w:r>
      <w:r w:rsidR="00A15503" w:rsidRPr="00604806">
        <w:t xml:space="preserve">two </w:t>
      </w:r>
      <w:r w:rsidRPr="00604806">
        <w:t xml:space="preserve">years, or over the remaining life of the </w:t>
      </w:r>
      <w:r w:rsidR="00F2763C" w:rsidRPr="00604806">
        <w:t>Lease</w:t>
      </w:r>
      <w:r w:rsidRPr="00604806">
        <w:t>, whichever is shorter.</w:t>
      </w:r>
    </w:p>
    <w:p w14:paraId="35EB7DE3" w14:textId="6795636C" w:rsidR="009B3570" w:rsidRPr="00604806" w:rsidRDefault="009B3570" w:rsidP="00604806">
      <w:pPr>
        <w:pStyle w:val="Heading4"/>
      </w:pPr>
      <w:r w:rsidRPr="00604806">
        <w:t xml:space="preserve">The plan must provide for expenditure of all funds the </w:t>
      </w:r>
      <w:r w:rsidR="00F2763C" w:rsidRPr="00604806">
        <w:t>Lessee</w:t>
      </w:r>
      <w:r w:rsidRPr="00604806">
        <w:t xml:space="preserve"> must deposit into the </w:t>
      </w:r>
      <w:r w:rsidR="00C01C1B" w:rsidRPr="00604806">
        <w:t>Maintenance Fund</w:t>
      </w:r>
      <w:r w:rsidRPr="00604806">
        <w:t xml:space="preserve"> prior to the expiration of the </w:t>
      </w:r>
      <w:r w:rsidR="00F2763C" w:rsidRPr="00604806">
        <w:t>Lease</w:t>
      </w:r>
      <w:r w:rsidRPr="00604806">
        <w:t>.</w:t>
      </w:r>
    </w:p>
    <w:p w14:paraId="26493194" w14:textId="2200791E" w:rsidR="009B3570" w:rsidRPr="00604806" w:rsidRDefault="00C01C1B" w:rsidP="00B01093">
      <w:pPr>
        <w:pStyle w:val="Heading2"/>
      </w:pPr>
      <w:bookmarkStart w:id="160" w:name="_Toc263862404"/>
      <w:bookmarkStart w:id="161" w:name="_Toc263864288"/>
      <w:bookmarkStart w:id="162" w:name="_Toc316907533"/>
      <w:bookmarkStart w:id="163" w:name="_Toc316907589"/>
      <w:bookmarkStart w:id="164" w:name="_Toc325551546"/>
      <w:bookmarkStart w:id="165" w:name="_Toc325551582"/>
      <w:bookmarkStart w:id="166" w:name="_Toc325551933"/>
      <w:bookmarkStart w:id="167" w:name="_Toc472936507"/>
      <w:r w:rsidRPr="00604806">
        <w:t>Maintenance Fund</w:t>
      </w:r>
      <w:r w:rsidR="009B3570" w:rsidRPr="00604806">
        <w:t xml:space="preserve"> Status Reports</w:t>
      </w:r>
      <w:bookmarkEnd w:id="160"/>
      <w:bookmarkEnd w:id="161"/>
      <w:bookmarkEnd w:id="162"/>
      <w:bookmarkEnd w:id="163"/>
      <w:bookmarkEnd w:id="164"/>
      <w:bookmarkEnd w:id="165"/>
      <w:bookmarkEnd w:id="166"/>
      <w:bookmarkEnd w:id="167"/>
      <w:r w:rsidR="009B3570" w:rsidRPr="00604806">
        <w:t xml:space="preserve">  </w:t>
      </w:r>
    </w:p>
    <w:p w14:paraId="60FFB283" w14:textId="27893C2A" w:rsidR="009B3570" w:rsidRPr="00604806" w:rsidRDefault="009B3570" w:rsidP="00351DC8">
      <w:pPr>
        <w:pStyle w:val="Heading3"/>
        <w:numPr>
          <w:ilvl w:val="0"/>
          <w:numId w:val="7"/>
        </w:numPr>
      </w:pPr>
      <w:r w:rsidRPr="00604806">
        <w:t xml:space="preserve">The </w:t>
      </w:r>
      <w:r w:rsidR="00F2763C" w:rsidRPr="00604806">
        <w:t>Lessee</w:t>
      </w:r>
      <w:r w:rsidRPr="00604806">
        <w:t xml:space="preserve"> must submit a monthly report on the status of projects funded by the </w:t>
      </w:r>
      <w:r w:rsidR="00C01C1B" w:rsidRPr="00604806">
        <w:t xml:space="preserve">Maintenance Fund </w:t>
      </w:r>
      <w:r w:rsidRPr="00604806">
        <w:t xml:space="preserve">by the 15th of each month and an annual summary report </w:t>
      </w:r>
      <w:r w:rsidR="00A15503" w:rsidRPr="00604806">
        <w:t>included within the Annual Financial Report</w:t>
      </w:r>
      <w:r w:rsidRPr="00604806">
        <w:t xml:space="preserve">.  </w:t>
      </w:r>
      <w:bookmarkStart w:id="168" w:name="_Toc241898456"/>
      <w:bookmarkStart w:id="169" w:name="_Toc239838223"/>
    </w:p>
    <w:p w14:paraId="4C702AD3" w14:textId="77777777" w:rsidR="009B3570" w:rsidRPr="00604806" w:rsidRDefault="009B3570" w:rsidP="00B01093">
      <w:pPr>
        <w:pStyle w:val="Heading2"/>
      </w:pPr>
      <w:bookmarkStart w:id="170" w:name="_Toc263862405"/>
      <w:bookmarkStart w:id="171" w:name="_Toc263864289"/>
      <w:bookmarkStart w:id="172" w:name="_Toc316907534"/>
      <w:bookmarkStart w:id="173" w:name="_Toc316907590"/>
      <w:bookmarkStart w:id="174" w:name="_Toc325551547"/>
      <w:bookmarkStart w:id="175" w:name="_Toc325551583"/>
      <w:bookmarkStart w:id="176" w:name="_Toc325551934"/>
      <w:bookmarkStart w:id="177" w:name="_Toc472936508"/>
      <w:r w:rsidRPr="00604806">
        <w:t>Personal Property Report</w:t>
      </w:r>
      <w:bookmarkEnd w:id="168"/>
      <w:bookmarkEnd w:id="169"/>
      <w:bookmarkEnd w:id="170"/>
      <w:bookmarkEnd w:id="171"/>
      <w:bookmarkEnd w:id="172"/>
      <w:bookmarkEnd w:id="173"/>
      <w:bookmarkEnd w:id="174"/>
      <w:bookmarkEnd w:id="175"/>
      <w:bookmarkEnd w:id="176"/>
      <w:bookmarkEnd w:id="177"/>
    </w:p>
    <w:p w14:paraId="0627B553" w14:textId="2E3707E1" w:rsidR="009B3570" w:rsidRPr="00604806" w:rsidRDefault="009B3570" w:rsidP="00351DC8">
      <w:pPr>
        <w:pStyle w:val="Heading3"/>
        <w:numPr>
          <w:ilvl w:val="0"/>
          <w:numId w:val="8"/>
        </w:numPr>
      </w:pPr>
      <w:r w:rsidRPr="00604806">
        <w:t xml:space="preserve">The </w:t>
      </w:r>
      <w:r w:rsidR="00F2763C" w:rsidRPr="00604806">
        <w:t>Lessee</w:t>
      </w:r>
      <w:r w:rsidRPr="00604806">
        <w:t xml:space="preserve"> must provide the </w:t>
      </w:r>
      <w:r w:rsidR="008C6F5E" w:rsidRPr="00604806">
        <w:t>BLM</w:t>
      </w:r>
      <w:r w:rsidRPr="00604806">
        <w:t xml:space="preserve"> with a planned Personal Property replacement, rehabilitation, and repair schedule for the next calendar year annually by October 30 for review </w:t>
      </w:r>
      <w:r w:rsidR="00275EA4" w:rsidRPr="00604806">
        <w:t>by the BLM.</w:t>
      </w:r>
      <w:r w:rsidRPr="00604806">
        <w:t xml:space="preserve"> </w:t>
      </w:r>
    </w:p>
    <w:p w14:paraId="3C63EE5F" w14:textId="112F3FCE" w:rsidR="009B3570" w:rsidRPr="00604806" w:rsidRDefault="00080763" w:rsidP="00F50CF8">
      <w:pPr>
        <w:pStyle w:val="Heading1"/>
      </w:pPr>
      <w:bookmarkStart w:id="178" w:name="_Toc241898457"/>
      <w:bookmarkStart w:id="179" w:name="_Toc239838224"/>
      <w:bookmarkStart w:id="180" w:name="_Toc263862406"/>
      <w:bookmarkStart w:id="181" w:name="_Toc263864290"/>
      <w:bookmarkStart w:id="182" w:name="_Toc316907535"/>
      <w:bookmarkStart w:id="183" w:name="_Toc316907591"/>
      <w:bookmarkStart w:id="184" w:name="_Toc325551548"/>
      <w:bookmarkStart w:id="185" w:name="_Toc325551584"/>
      <w:bookmarkStart w:id="186" w:name="_Toc325551935"/>
      <w:bookmarkStart w:id="187" w:name="_Toc472936509"/>
      <w:r w:rsidRPr="00604806">
        <w:t>BLM</w:t>
      </w:r>
      <w:r w:rsidR="009B3570" w:rsidRPr="00604806">
        <w:t xml:space="preserve"> Responsibilities</w:t>
      </w:r>
      <w:bookmarkEnd w:id="178"/>
      <w:bookmarkEnd w:id="179"/>
      <w:bookmarkEnd w:id="180"/>
      <w:bookmarkEnd w:id="181"/>
      <w:bookmarkEnd w:id="182"/>
      <w:bookmarkEnd w:id="183"/>
      <w:bookmarkEnd w:id="184"/>
      <w:bookmarkEnd w:id="185"/>
      <w:bookmarkEnd w:id="186"/>
      <w:bookmarkEnd w:id="187"/>
    </w:p>
    <w:p w14:paraId="60BC7559" w14:textId="75076F56" w:rsidR="009B3570" w:rsidRPr="00604806" w:rsidRDefault="009B3570" w:rsidP="009B3570">
      <w:r w:rsidRPr="00604806">
        <w:t xml:space="preserve">Nothing in this Maintenance Plan will be construed as requiring the </w:t>
      </w:r>
      <w:r w:rsidR="008C6F5E" w:rsidRPr="00604806">
        <w:t>BLM</w:t>
      </w:r>
      <w:r w:rsidRPr="00604806">
        <w:t xml:space="preserve"> to conduct Maintenance of </w:t>
      </w:r>
      <w:r w:rsidR="00EE3807" w:rsidRPr="00604806">
        <w:t>Bureau Property</w:t>
      </w:r>
      <w:r w:rsidRPr="00604806">
        <w:t xml:space="preserve"> of any kind except as otherwise expressly stated by the terms of this Maintenance Plan. Part B of this Maintenance Plan may describe certain </w:t>
      </w:r>
      <w:r w:rsidR="008C6F5E" w:rsidRPr="00604806">
        <w:t>BLM</w:t>
      </w:r>
      <w:r w:rsidRPr="00604806">
        <w:t xml:space="preserve"> responsibilities for particular elements of Maintenance of </w:t>
      </w:r>
      <w:r w:rsidR="00EE3807" w:rsidRPr="00604806">
        <w:t>Bureau Property</w:t>
      </w:r>
      <w:r w:rsidRPr="00604806">
        <w:t xml:space="preserve">. Any approval or consent given by the </w:t>
      </w:r>
      <w:r w:rsidR="008C6F5E" w:rsidRPr="00604806">
        <w:t>BLM</w:t>
      </w:r>
      <w:r w:rsidRPr="00604806">
        <w:t xml:space="preserve">, whether of any plan, permit, report, inspection, or otherwise, under this Maintenance Plan does not relieve the </w:t>
      </w:r>
      <w:r w:rsidR="00F2763C" w:rsidRPr="00604806">
        <w:t>Lessee</w:t>
      </w:r>
      <w:r w:rsidRPr="00604806">
        <w:t xml:space="preserve"> or the </w:t>
      </w:r>
      <w:r w:rsidR="00F2763C" w:rsidRPr="00604806">
        <w:t>Lessee</w:t>
      </w:r>
      <w:r w:rsidRPr="00604806">
        <w:t xml:space="preserve">’s contractors of any responsibility for any errors or omissions or from the responsibility to comply with the requirements of this Maintenance Plan or the </w:t>
      </w:r>
      <w:r w:rsidR="00F2763C" w:rsidRPr="00604806">
        <w:t>Lease</w:t>
      </w:r>
      <w:r w:rsidRPr="00604806">
        <w:t>.</w:t>
      </w:r>
    </w:p>
    <w:p w14:paraId="38EEB212" w14:textId="77777777" w:rsidR="009B3570" w:rsidRPr="00604806" w:rsidRDefault="009B3570" w:rsidP="00351DC8">
      <w:pPr>
        <w:pStyle w:val="Heading2"/>
        <w:numPr>
          <w:ilvl w:val="1"/>
          <w:numId w:val="10"/>
        </w:numPr>
      </w:pPr>
      <w:bookmarkStart w:id="188" w:name="_Toc316907536"/>
      <w:bookmarkStart w:id="189" w:name="_Toc316907592"/>
      <w:bookmarkStart w:id="190" w:name="_Toc325551549"/>
      <w:bookmarkStart w:id="191" w:name="_Toc325551585"/>
      <w:bookmarkStart w:id="192" w:name="_Toc325551936"/>
      <w:bookmarkStart w:id="193" w:name="_Toc472936510"/>
      <w:r w:rsidRPr="00604806">
        <w:t>Inspections</w:t>
      </w:r>
      <w:bookmarkEnd w:id="188"/>
      <w:bookmarkEnd w:id="189"/>
      <w:bookmarkEnd w:id="190"/>
      <w:bookmarkEnd w:id="191"/>
      <w:bookmarkEnd w:id="192"/>
      <w:bookmarkEnd w:id="193"/>
    </w:p>
    <w:p w14:paraId="3832351B" w14:textId="44163437" w:rsidR="009B3570" w:rsidRPr="00604806" w:rsidRDefault="009B3570" w:rsidP="009B3570">
      <w:pPr>
        <w:ind w:left="360"/>
      </w:pPr>
      <w:r w:rsidRPr="00604806">
        <w:t xml:space="preserve">The </w:t>
      </w:r>
      <w:r w:rsidR="008C6F5E" w:rsidRPr="00604806">
        <w:t>BLM</w:t>
      </w:r>
      <w:r w:rsidRPr="00604806">
        <w:t xml:space="preserve"> from time to time (as determined necessary by the </w:t>
      </w:r>
      <w:r w:rsidR="008C6F5E" w:rsidRPr="00604806">
        <w:t>BLM</w:t>
      </w:r>
      <w:r w:rsidRPr="00604806">
        <w:t xml:space="preserve"> but no less than annually) will inspect the condition of </w:t>
      </w:r>
      <w:r w:rsidR="00EE3807" w:rsidRPr="00604806">
        <w:t>Bureau Property</w:t>
      </w:r>
      <w:r w:rsidRPr="00604806">
        <w:t xml:space="preserve"> and the progress and quality of Maintenance activities.  The </w:t>
      </w:r>
      <w:r w:rsidR="00F2763C" w:rsidRPr="00604806">
        <w:t>Lessee</w:t>
      </w:r>
      <w:r w:rsidRPr="00604806">
        <w:t xml:space="preserve"> must provide qualified personnel to accompany the </w:t>
      </w:r>
      <w:r w:rsidR="008C6F5E" w:rsidRPr="00604806">
        <w:t>BLM</w:t>
      </w:r>
      <w:r w:rsidRPr="00604806">
        <w:t xml:space="preserve"> when a </w:t>
      </w:r>
      <w:r w:rsidR="00EE3807" w:rsidRPr="00604806">
        <w:t>Bureau Property</w:t>
      </w:r>
      <w:r w:rsidRPr="00604806">
        <w:t xml:space="preserve"> inspection is performed. </w:t>
      </w:r>
    </w:p>
    <w:p w14:paraId="792C1B1B" w14:textId="7F98CB84" w:rsidR="009B3570" w:rsidRPr="00604806" w:rsidRDefault="009B3570" w:rsidP="00B01093">
      <w:pPr>
        <w:pStyle w:val="Heading2"/>
      </w:pPr>
      <w:bookmarkStart w:id="194" w:name="_Toc316907537"/>
      <w:bookmarkStart w:id="195" w:name="_Toc316907593"/>
      <w:bookmarkStart w:id="196" w:name="_Toc325551550"/>
      <w:bookmarkStart w:id="197" w:name="_Toc325551586"/>
      <w:bookmarkStart w:id="198" w:name="_Toc325551937"/>
      <w:bookmarkStart w:id="199" w:name="_Toc472936511"/>
      <w:r w:rsidRPr="00604806">
        <w:t xml:space="preserve">Evaluation of </w:t>
      </w:r>
      <w:r w:rsidR="00F2763C" w:rsidRPr="00604806">
        <w:t>Lessee</w:t>
      </w:r>
      <w:r w:rsidRPr="00604806">
        <w:t xml:space="preserve"> Maintenance</w:t>
      </w:r>
      <w:bookmarkEnd w:id="194"/>
      <w:bookmarkEnd w:id="195"/>
      <w:bookmarkEnd w:id="196"/>
      <w:bookmarkEnd w:id="197"/>
      <w:bookmarkEnd w:id="198"/>
      <w:bookmarkEnd w:id="199"/>
      <w:r w:rsidRPr="00604806">
        <w:t xml:space="preserve"> </w:t>
      </w:r>
    </w:p>
    <w:p w14:paraId="2C18D3E5" w14:textId="7F742EC5" w:rsidR="009B3570" w:rsidRPr="00604806" w:rsidRDefault="009B3570" w:rsidP="009B3570">
      <w:pPr>
        <w:ind w:left="360"/>
      </w:pPr>
      <w:r w:rsidRPr="00604806">
        <w:t xml:space="preserve">The </w:t>
      </w:r>
      <w:r w:rsidR="008C6F5E" w:rsidRPr="00604806">
        <w:t>BLM</w:t>
      </w:r>
      <w:r w:rsidRPr="00604806">
        <w:t xml:space="preserve"> will provide the </w:t>
      </w:r>
      <w:r w:rsidR="00F2763C" w:rsidRPr="00604806">
        <w:t>Lessee</w:t>
      </w:r>
      <w:r w:rsidRPr="00604806">
        <w:t xml:space="preserve"> with an annual evaluation of </w:t>
      </w:r>
      <w:r w:rsidR="00EE3807" w:rsidRPr="00604806">
        <w:t>Bureau Property</w:t>
      </w:r>
      <w:r w:rsidRPr="00604806">
        <w:t xml:space="preserve">.  The evaluation will be provided to the </w:t>
      </w:r>
      <w:r w:rsidR="00F2763C" w:rsidRPr="00604806">
        <w:t>Lessee</w:t>
      </w:r>
      <w:r w:rsidRPr="00604806">
        <w:t xml:space="preserve"> as a record of </w:t>
      </w:r>
      <w:r w:rsidR="00EE3807" w:rsidRPr="00604806">
        <w:t>Bureau Property</w:t>
      </w:r>
      <w:r w:rsidRPr="00604806">
        <w:t xml:space="preserve"> condition documenting the </w:t>
      </w:r>
      <w:r w:rsidR="00F2763C" w:rsidRPr="00604806">
        <w:t>Lessee</w:t>
      </w:r>
      <w:r w:rsidRPr="00604806">
        <w:t xml:space="preserve">’s compliance with its obligation to perform all necessary Maintenance. </w:t>
      </w:r>
    </w:p>
    <w:p w14:paraId="4F85C00C" w14:textId="77777777" w:rsidR="009B3570" w:rsidRPr="00604806" w:rsidRDefault="009B3570" w:rsidP="009B3570"/>
    <w:p w14:paraId="59256D9D" w14:textId="77777777" w:rsidR="009B3570" w:rsidRPr="00604806" w:rsidRDefault="009B3570" w:rsidP="009B3570">
      <w:pPr>
        <w:sectPr w:rsidR="009B3570" w:rsidRPr="00604806" w:rsidSect="009B3570">
          <w:headerReference w:type="default" r:id="rId12"/>
          <w:headerReference w:type="first" r:id="rId13"/>
          <w:pgSz w:w="12240" w:h="15840"/>
          <w:pgMar w:top="1440" w:right="1080" w:bottom="1440" w:left="1080" w:header="720" w:footer="720" w:gutter="0"/>
          <w:pgNumType w:start="1"/>
          <w:cols w:space="720"/>
          <w:docGrid w:linePitch="360"/>
        </w:sectPr>
      </w:pPr>
    </w:p>
    <w:p w14:paraId="0BEB1766" w14:textId="23EF7FEB" w:rsidR="009B3570" w:rsidRPr="00604806" w:rsidRDefault="009B3570" w:rsidP="009B3570">
      <w:pPr>
        <w:pStyle w:val="Subtitle"/>
      </w:pPr>
      <w:bookmarkStart w:id="200" w:name="_Toc316907538"/>
      <w:bookmarkStart w:id="201" w:name="_Toc316907594"/>
      <w:bookmarkStart w:id="202" w:name="_Toc263862407"/>
      <w:bookmarkStart w:id="203" w:name="_Toc263864291"/>
      <w:bookmarkStart w:id="204" w:name="_Toc325551938"/>
      <w:r w:rsidRPr="00604806">
        <w:lastRenderedPageBreak/>
        <w:t xml:space="preserve">PART B – </w:t>
      </w:r>
      <w:r w:rsidR="00B01093" w:rsidRPr="00604806">
        <w:t>AREA</w:t>
      </w:r>
      <w:r w:rsidRPr="00604806">
        <w:t xml:space="preserve"> REQUIRED </w:t>
      </w:r>
      <w:r w:rsidR="00F2763C" w:rsidRPr="00604806">
        <w:t>LESSEE</w:t>
      </w:r>
      <w:r w:rsidRPr="00604806">
        <w:t xml:space="preserve"> RESPONSIBILITIES</w:t>
      </w:r>
      <w:bookmarkEnd w:id="200"/>
      <w:bookmarkEnd w:id="201"/>
      <w:bookmarkEnd w:id="202"/>
      <w:bookmarkEnd w:id="203"/>
      <w:bookmarkEnd w:id="204"/>
    </w:p>
    <w:p w14:paraId="324C16AC" w14:textId="2EA55DD1" w:rsidR="009B3570" w:rsidRPr="00604806" w:rsidRDefault="009B3570" w:rsidP="009B3570">
      <w:bookmarkStart w:id="205" w:name="_Toc263862408"/>
      <w:bookmarkStart w:id="206" w:name="_Toc263864292"/>
      <w:bookmarkStart w:id="207" w:name="_Toc316907539"/>
      <w:bookmarkStart w:id="208" w:name="_Toc316907595"/>
      <w:bookmarkStart w:id="209" w:name="_Toc325551551"/>
      <w:bookmarkStart w:id="210" w:name="_Toc325551587"/>
      <w:bookmarkStart w:id="211" w:name="_Toc325551939"/>
      <w:bookmarkStart w:id="212" w:name="_Toc38341403"/>
      <w:bookmarkStart w:id="213" w:name="_Toc52595811"/>
    </w:p>
    <w:p w14:paraId="2C0E8CDE" w14:textId="55FDEDEA" w:rsidR="009B3570" w:rsidRPr="00604806" w:rsidRDefault="00F2763C" w:rsidP="00351DC8">
      <w:pPr>
        <w:pStyle w:val="Heading1"/>
        <w:numPr>
          <w:ilvl w:val="0"/>
          <w:numId w:val="9"/>
        </w:numPr>
      </w:pPr>
      <w:bookmarkStart w:id="214" w:name="_Toc472936512"/>
      <w:r w:rsidRPr="00604806">
        <w:t>Lessee</w:t>
      </w:r>
      <w:r w:rsidR="009B3570" w:rsidRPr="00604806">
        <w:t xml:space="preserve"> Responsibilities</w:t>
      </w:r>
      <w:bookmarkEnd w:id="205"/>
      <w:bookmarkEnd w:id="206"/>
      <w:bookmarkEnd w:id="207"/>
      <w:bookmarkEnd w:id="208"/>
      <w:bookmarkEnd w:id="209"/>
      <w:bookmarkEnd w:id="210"/>
      <w:bookmarkEnd w:id="211"/>
      <w:bookmarkEnd w:id="214"/>
    </w:p>
    <w:p w14:paraId="453EE5F5" w14:textId="77777777" w:rsidR="009B3570" w:rsidRPr="00604806" w:rsidRDefault="009B3570" w:rsidP="00351DC8">
      <w:pPr>
        <w:pStyle w:val="Heading2"/>
        <w:numPr>
          <w:ilvl w:val="1"/>
          <w:numId w:val="11"/>
        </w:numPr>
      </w:pPr>
      <w:bookmarkStart w:id="215" w:name="_Toc263862409"/>
      <w:bookmarkStart w:id="216" w:name="_Toc263864293"/>
      <w:bookmarkStart w:id="217" w:name="_Toc316907540"/>
      <w:bookmarkStart w:id="218" w:name="_Toc316907596"/>
      <w:bookmarkStart w:id="219" w:name="_Toc334199611"/>
      <w:bookmarkStart w:id="220" w:name="_Toc472936513"/>
      <w:bookmarkEnd w:id="215"/>
      <w:bookmarkEnd w:id="216"/>
      <w:bookmarkEnd w:id="217"/>
      <w:bookmarkEnd w:id="218"/>
      <w:r w:rsidRPr="00604806">
        <w:t>General</w:t>
      </w:r>
      <w:bookmarkEnd w:id="219"/>
      <w:bookmarkEnd w:id="220"/>
      <w:r w:rsidRPr="00604806">
        <w:t xml:space="preserve"> </w:t>
      </w:r>
    </w:p>
    <w:p w14:paraId="1908C285" w14:textId="2EF08D1B" w:rsidR="009B3570" w:rsidRPr="00604806" w:rsidRDefault="009B3570" w:rsidP="009B3570">
      <w:pPr>
        <w:ind w:left="360"/>
      </w:pPr>
      <w:r w:rsidRPr="00604806">
        <w:t xml:space="preserve">The </w:t>
      </w:r>
      <w:r w:rsidR="00F2763C" w:rsidRPr="00604806">
        <w:t>Lessee</w:t>
      </w:r>
      <w:r w:rsidRPr="00604806">
        <w:t xml:space="preserve"> must maintain and repair all </w:t>
      </w:r>
      <w:r w:rsidR="00EE3807" w:rsidRPr="00604806">
        <w:t>Bureau Property</w:t>
      </w:r>
      <w:r w:rsidRPr="00604806">
        <w:t xml:space="preserve"> except as noted under "</w:t>
      </w:r>
      <w:r w:rsidR="00362759" w:rsidRPr="00604806">
        <w:t>BLM</w:t>
      </w:r>
      <w:r w:rsidRPr="00604806">
        <w:t xml:space="preserve"> Responsibilities." The </w:t>
      </w:r>
      <w:r w:rsidR="00F2763C" w:rsidRPr="00604806">
        <w:t>Lessee</w:t>
      </w:r>
      <w:r w:rsidRPr="00604806">
        <w:t xml:space="preserve"> must carry out Preventive Maintenance and Recurring Maintenance, scheduled and unscheduled repair, Component Renewal and cure any Deferred Maintenance in a timely manner to ensure that all </w:t>
      </w:r>
      <w:r w:rsidR="00EE3807" w:rsidRPr="00604806">
        <w:t>Bureau Property</w:t>
      </w:r>
      <w:r w:rsidRPr="00604806">
        <w:t xml:space="preserve"> achieve the basic goals described by the </w:t>
      </w:r>
      <w:r w:rsidR="00F2763C" w:rsidRPr="00604806">
        <w:t>Lessee</w:t>
      </w:r>
      <w:r w:rsidRPr="00604806">
        <w:t xml:space="preserve"> Review Program and applicable codes and guidelines.  The </w:t>
      </w:r>
      <w:r w:rsidR="00F2763C" w:rsidRPr="00604806">
        <w:t>Lessee</w:t>
      </w:r>
      <w:r w:rsidRPr="00604806">
        <w:t xml:space="preserve"> must carry out maintenance as follows:</w:t>
      </w:r>
    </w:p>
    <w:p w14:paraId="001B2BFB" w14:textId="3D321557" w:rsidR="009B3570" w:rsidRPr="00604806" w:rsidRDefault="009B3570" w:rsidP="00351DC8">
      <w:pPr>
        <w:pStyle w:val="Heading3"/>
        <w:numPr>
          <w:ilvl w:val="0"/>
          <w:numId w:val="12"/>
        </w:numPr>
      </w:pPr>
      <w:r w:rsidRPr="00604806">
        <w:t xml:space="preserve">Codes. As stated in Part A of the Maintenance Plan, the </w:t>
      </w:r>
      <w:r w:rsidR="00F2763C" w:rsidRPr="00604806">
        <w:t>Lessee</w:t>
      </w:r>
      <w:r w:rsidRPr="00604806">
        <w:t xml:space="preserve"> must comply with all applicable federal, state, and local statutes and codes. Those include but are not limited to the International Building Code, the Uniform Federal Accessibility Standards, the International Plumbing Code, the National Electric Code, and the National Fire Protection Association's (NFPA) Life Safety Codes; unless the </w:t>
      </w:r>
      <w:r w:rsidR="00080763" w:rsidRPr="00604806">
        <w:t>BLM</w:t>
      </w:r>
      <w:r w:rsidRPr="00604806">
        <w:t xml:space="preserve"> provides a written exception.  All personnel conducting Facility Management activities must have the appropriate skills, experience, licenses (as applicable), and certifications (as applicable) to conduct such work.</w:t>
      </w:r>
    </w:p>
    <w:p w14:paraId="2D72F07C" w14:textId="7913FD3A" w:rsidR="009B3570" w:rsidRPr="00604806" w:rsidRDefault="009B3570" w:rsidP="00B01093">
      <w:pPr>
        <w:pStyle w:val="Heading3"/>
      </w:pPr>
      <w:r w:rsidRPr="00604806">
        <w:t xml:space="preserve">Preventive Maintenance.  The </w:t>
      </w:r>
      <w:r w:rsidR="00F2763C" w:rsidRPr="00604806">
        <w:t>Lessee</w:t>
      </w:r>
      <w:r w:rsidRPr="00604806">
        <w:t xml:space="preserve"> must perform Preventive Maintenance to prevent environmental impacts, extend the life of components, and to prevent more serious deficiencies before they occur.</w:t>
      </w:r>
    </w:p>
    <w:p w14:paraId="2D8096A6" w14:textId="3BF92C5F" w:rsidR="009B3570" w:rsidRPr="00604806" w:rsidRDefault="009B3570" w:rsidP="00B01093">
      <w:pPr>
        <w:pStyle w:val="Heading3"/>
      </w:pPr>
      <w:r w:rsidRPr="00604806">
        <w:t xml:space="preserve">Sustainable Design.  The </w:t>
      </w:r>
      <w:r w:rsidR="00F2763C" w:rsidRPr="00604806">
        <w:t>Lessee</w:t>
      </w:r>
      <w:r w:rsidRPr="00604806">
        <w:t xml:space="preserve"> must incorporate sustainable design and sustainable practices and principles to the maximum extent practical.  Such practices must adhere to current Federal Departmental and </w:t>
      </w:r>
      <w:r w:rsidR="008C6F5E" w:rsidRPr="00604806">
        <w:t>BLM</w:t>
      </w:r>
      <w:r w:rsidRPr="00604806">
        <w:t xml:space="preserve"> guidelines.</w:t>
      </w:r>
    </w:p>
    <w:p w14:paraId="392018C0" w14:textId="599CB522" w:rsidR="009B3570" w:rsidRPr="00604806" w:rsidRDefault="009B3570" w:rsidP="00B01093">
      <w:pPr>
        <w:pStyle w:val="Heading3"/>
      </w:pPr>
      <w:r w:rsidRPr="00604806">
        <w:t xml:space="preserve">Universal Design. The </w:t>
      </w:r>
      <w:r w:rsidR="00F2763C" w:rsidRPr="00604806">
        <w:t>Lessee</w:t>
      </w:r>
      <w:r w:rsidRPr="00604806">
        <w:t xml:space="preserve"> must incorporate universal design practices to the maximum extent practical.</w:t>
      </w:r>
    </w:p>
    <w:p w14:paraId="1F624B4E" w14:textId="77777777" w:rsidR="009B3570" w:rsidRPr="00604806" w:rsidRDefault="009B3570" w:rsidP="00B01093">
      <w:pPr>
        <w:pStyle w:val="Heading2"/>
      </w:pPr>
      <w:bookmarkStart w:id="221" w:name="_Toc34465198"/>
      <w:bookmarkStart w:id="222" w:name="_Toc38341385"/>
      <w:bookmarkStart w:id="223" w:name="_Toc167096727"/>
      <w:bookmarkStart w:id="224" w:name="_Toc472936514"/>
      <w:r w:rsidRPr="00604806">
        <w:t>Facility Maintenance</w:t>
      </w:r>
      <w:bookmarkEnd w:id="221"/>
      <w:bookmarkEnd w:id="222"/>
      <w:r w:rsidRPr="00604806">
        <w:t xml:space="preserve"> Standards</w:t>
      </w:r>
      <w:bookmarkEnd w:id="223"/>
      <w:bookmarkEnd w:id="224"/>
    </w:p>
    <w:p w14:paraId="18EFA2BD" w14:textId="3422254C" w:rsidR="009B3570" w:rsidRPr="00604806" w:rsidRDefault="009B3570" w:rsidP="009B3570">
      <w:pPr>
        <w:ind w:left="360"/>
      </w:pPr>
      <w:r w:rsidRPr="00604806">
        <w:t xml:space="preserve">The standards described below relate to the maintenance of the real property throughout the term of the </w:t>
      </w:r>
      <w:r w:rsidR="00F2763C" w:rsidRPr="00604806">
        <w:t>Lease</w:t>
      </w:r>
      <w:r w:rsidRPr="00604806">
        <w:t xml:space="preserve">. The facility maintenance standards as described in the Operating Plan and the associated facility standards attachments are associated with the janitorial and housekeeping requirements of maintaining the facilities to certain operating levels. </w:t>
      </w:r>
    </w:p>
    <w:p w14:paraId="3C42F75D" w14:textId="34EDBC6E" w:rsidR="009B3570" w:rsidRPr="00604806" w:rsidRDefault="009B3570" w:rsidP="00351DC8">
      <w:pPr>
        <w:pStyle w:val="Heading3"/>
        <w:numPr>
          <w:ilvl w:val="0"/>
          <w:numId w:val="13"/>
        </w:numPr>
      </w:pPr>
      <w:r w:rsidRPr="00604806">
        <w:t xml:space="preserve">Qualified Personnel.  The </w:t>
      </w:r>
      <w:r w:rsidR="00F2763C" w:rsidRPr="00604806">
        <w:t>Lessee</w:t>
      </w:r>
      <w:r w:rsidRPr="00604806">
        <w:t xml:space="preserve"> must employ qualified personnel, as defined by Applicable Laws, to perform all Facility Management activities.</w:t>
      </w:r>
    </w:p>
    <w:p w14:paraId="7018884B" w14:textId="221A72DC" w:rsidR="006E38C9" w:rsidRPr="00604806" w:rsidRDefault="006E38C9" w:rsidP="00B01093">
      <w:pPr>
        <w:pStyle w:val="Heading3"/>
      </w:pPr>
      <w:r w:rsidRPr="00604806">
        <w:t xml:space="preserve">Pastures.  The </w:t>
      </w:r>
      <w:r w:rsidR="00F2763C" w:rsidRPr="00604806">
        <w:t>Lessee</w:t>
      </w:r>
      <w:r w:rsidRPr="00604806">
        <w:t xml:space="preserve"> will maintain all of its pasture allocation as need and use dictates, including the following:</w:t>
      </w:r>
    </w:p>
    <w:p w14:paraId="78319975" w14:textId="1EB7A812" w:rsidR="006E38C9" w:rsidRPr="00604806" w:rsidRDefault="006E38C9" w:rsidP="00351DC8">
      <w:pPr>
        <w:pStyle w:val="Heading4"/>
        <w:numPr>
          <w:ilvl w:val="0"/>
          <w:numId w:val="14"/>
        </w:numPr>
      </w:pPr>
      <w:r w:rsidRPr="00604806">
        <w:t xml:space="preserve">The </w:t>
      </w:r>
      <w:r w:rsidR="00F2763C" w:rsidRPr="00604806">
        <w:t>Lessee</w:t>
      </w:r>
      <w:r w:rsidRPr="00604806">
        <w:t xml:space="preserve"> will work with local agricultural extension to develop a pasture management plan, which will be submitted to the BLM for approval.</w:t>
      </w:r>
    </w:p>
    <w:p w14:paraId="21D91338" w14:textId="49D5B527" w:rsidR="006E38C9" w:rsidRPr="00604806" w:rsidRDefault="006E38C9" w:rsidP="00B01093">
      <w:pPr>
        <w:pStyle w:val="Heading4"/>
      </w:pPr>
      <w:r w:rsidRPr="00604806">
        <w:t xml:space="preserve">The </w:t>
      </w:r>
      <w:r w:rsidR="00F2763C" w:rsidRPr="00604806">
        <w:t>Lessee</w:t>
      </w:r>
      <w:r w:rsidRPr="00604806">
        <w:t xml:space="preserve"> is responsible for pasture management to include dragging, re-seeding and/or fertilization if required and authorized by the BLM, and bush-hogging and cutting grasses throughout the season to maintain healthy height and density. </w:t>
      </w:r>
    </w:p>
    <w:p w14:paraId="1FC30C9C" w14:textId="045C069F" w:rsidR="006E38C9" w:rsidRPr="00604806" w:rsidRDefault="006E38C9" w:rsidP="00B01093">
      <w:pPr>
        <w:pStyle w:val="Heading4"/>
      </w:pPr>
      <w:r w:rsidRPr="00604806">
        <w:t xml:space="preserve">The </w:t>
      </w:r>
      <w:r w:rsidR="00F2763C" w:rsidRPr="00604806">
        <w:t>Lessee</w:t>
      </w:r>
      <w:r w:rsidRPr="00604806">
        <w:t xml:space="preserve"> will work with the BLM to devise a plan for eradicating invasive species such as blackberry bushes along fence lines.</w:t>
      </w:r>
    </w:p>
    <w:p w14:paraId="18C7782B" w14:textId="58C11997" w:rsidR="006E38C9" w:rsidRPr="00604806" w:rsidRDefault="006E38C9" w:rsidP="00B01093">
      <w:pPr>
        <w:pStyle w:val="Heading4"/>
      </w:pPr>
      <w:r w:rsidRPr="00604806">
        <w:t xml:space="preserve">The </w:t>
      </w:r>
      <w:r w:rsidR="00F2763C" w:rsidRPr="00604806">
        <w:t>Lessee</w:t>
      </w:r>
      <w:r w:rsidRPr="00604806">
        <w:t xml:space="preserve"> will maintain the trees within pastures and identify stressed/dying trees and report such to the BLM. The </w:t>
      </w:r>
      <w:r w:rsidR="00F2763C" w:rsidRPr="00604806">
        <w:t>Lessee</w:t>
      </w:r>
      <w:r w:rsidRPr="00604806">
        <w:t xml:space="preserve"> will remove any fallen trees as soon as possible for the portion of the fence line that runs along the wooded acreage owned by the BLM. </w:t>
      </w:r>
    </w:p>
    <w:p w14:paraId="3759C5A4" w14:textId="0B54DCCE" w:rsidR="009B3570" w:rsidRPr="00604806" w:rsidRDefault="006E38C9" w:rsidP="00B01093">
      <w:pPr>
        <w:pStyle w:val="Heading3"/>
      </w:pPr>
      <w:r w:rsidRPr="00604806">
        <w:t>Driveway, Front Entrance, and Secondary Roads</w:t>
      </w:r>
      <w:r w:rsidR="009B3570" w:rsidRPr="00604806">
        <w:t xml:space="preserve">.  The </w:t>
      </w:r>
      <w:r w:rsidR="00F2763C" w:rsidRPr="00604806">
        <w:t>Lessee</w:t>
      </w:r>
      <w:r w:rsidR="009B3570" w:rsidRPr="00604806">
        <w:t xml:space="preserve"> </w:t>
      </w:r>
      <w:r w:rsidRPr="00604806">
        <w:t xml:space="preserve">will oversee the operation of the gate through weather events such as snow, wherein the gate could become compromised. The </w:t>
      </w:r>
      <w:r w:rsidR="00F2763C" w:rsidRPr="00604806">
        <w:t>Lessee</w:t>
      </w:r>
      <w:r w:rsidRPr="00604806">
        <w:t xml:space="preserve"> shall</w:t>
      </w:r>
      <w:r w:rsidR="00D31ACC" w:rsidRPr="00604806">
        <w:t xml:space="preserve"> also</w:t>
      </w:r>
      <w:r w:rsidRPr="00604806">
        <w:t xml:space="preserve"> be responsible for snow removal from the access road in from Gunston Road at the main Meadowood Recreation Area entrance, the parking area along the barn, and stables. </w:t>
      </w:r>
    </w:p>
    <w:p w14:paraId="0C69D7B3" w14:textId="77777777" w:rsidR="009E3837" w:rsidRPr="00604806" w:rsidRDefault="00D31ACC" w:rsidP="00B01093">
      <w:pPr>
        <w:pStyle w:val="Heading3"/>
      </w:pPr>
      <w:r w:rsidRPr="00604806">
        <w:t>Indoor and Outdoor Arenas</w:t>
      </w:r>
      <w:r w:rsidR="009B3570" w:rsidRPr="00604806">
        <w:t xml:space="preserve">.  </w:t>
      </w:r>
    </w:p>
    <w:p w14:paraId="200CBC5E" w14:textId="77777777" w:rsidR="009E3837" w:rsidRPr="00604806" w:rsidRDefault="00D31ACC" w:rsidP="00351DC8">
      <w:pPr>
        <w:pStyle w:val="Heading4"/>
        <w:numPr>
          <w:ilvl w:val="0"/>
          <w:numId w:val="40"/>
        </w:numPr>
      </w:pPr>
      <w:r w:rsidRPr="00604806">
        <w:t xml:space="preserve">The </w:t>
      </w:r>
      <w:r w:rsidR="00F2763C" w:rsidRPr="00604806">
        <w:t>Lessee</w:t>
      </w:r>
      <w:r w:rsidRPr="00604806">
        <w:t xml:space="preserve"> will drag the arenas no less than three times weekly, weather permitting, as use dictates, when required for safety, or as industry standard outlines, using its own tractor and staff. </w:t>
      </w:r>
    </w:p>
    <w:p w14:paraId="46080430" w14:textId="77777777" w:rsidR="009E3837" w:rsidRPr="00604806" w:rsidRDefault="00D31ACC" w:rsidP="009E3837">
      <w:pPr>
        <w:pStyle w:val="Heading4"/>
      </w:pPr>
      <w:r w:rsidRPr="00604806">
        <w:t xml:space="preserve">The </w:t>
      </w:r>
      <w:r w:rsidR="00F2763C" w:rsidRPr="00604806">
        <w:t>Lessee</w:t>
      </w:r>
      <w:r w:rsidRPr="00604806">
        <w:t xml:space="preserve"> shall own, maintain, and repair all jumps used in the arenas. </w:t>
      </w:r>
    </w:p>
    <w:p w14:paraId="4FBC0765" w14:textId="77777777" w:rsidR="009E3837" w:rsidRPr="00604806" w:rsidRDefault="00D31ACC" w:rsidP="009E3837">
      <w:pPr>
        <w:pStyle w:val="Heading4"/>
      </w:pPr>
      <w:r w:rsidRPr="00604806">
        <w:t xml:space="preserve">The </w:t>
      </w:r>
      <w:r w:rsidR="00F2763C" w:rsidRPr="00604806">
        <w:t>Lessee</w:t>
      </w:r>
      <w:r w:rsidRPr="00604806">
        <w:t xml:space="preserve"> will water the arenas daily as weather permits and when needed to reduce </w:t>
      </w:r>
      <w:r w:rsidR="00275EA4" w:rsidRPr="00604806">
        <w:t>dust to levels that ensure safety and health of horses, riders, and employees</w:t>
      </w:r>
      <w:r w:rsidRPr="00604806">
        <w:t xml:space="preserve">. </w:t>
      </w:r>
    </w:p>
    <w:p w14:paraId="09FFEB04" w14:textId="7B74802F" w:rsidR="00D31ACC" w:rsidRPr="00604806" w:rsidRDefault="00D31ACC" w:rsidP="009E3837">
      <w:pPr>
        <w:pStyle w:val="Heading4"/>
      </w:pPr>
      <w:r w:rsidRPr="00604806">
        <w:t xml:space="preserve">The </w:t>
      </w:r>
      <w:r w:rsidR="00F2763C" w:rsidRPr="00604806">
        <w:t>Lessee</w:t>
      </w:r>
      <w:r w:rsidRPr="00604806">
        <w:t xml:space="preserve"> will post signs for both arenas that say “Scoop your poop.”</w:t>
      </w:r>
    </w:p>
    <w:p w14:paraId="39E7A20A" w14:textId="30D940B1" w:rsidR="009B3570" w:rsidRPr="00604806" w:rsidRDefault="00D31ACC" w:rsidP="00B01093">
      <w:pPr>
        <w:pStyle w:val="Heading3"/>
      </w:pPr>
      <w:r w:rsidRPr="00604806">
        <w:t>Fences</w:t>
      </w:r>
      <w:r w:rsidR="009B3570" w:rsidRPr="00604806">
        <w:t xml:space="preserve">.  The </w:t>
      </w:r>
      <w:r w:rsidR="00F2763C" w:rsidRPr="00604806">
        <w:t>Lessee</w:t>
      </w:r>
      <w:r w:rsidR="009B3570" w:rsidRPr="00604806">
        <w:t xml:space="preserve"> </w:t>
      </w:r>
      <w:r w:rsidRPr="00604806">
        <w:t xml:space="preserve">is to maintain, repair and/or replace any broken fence rails surrounding the pasture area and is to keep fences clear of any and all weeds, vines, and other vegetation. The </w:t>
      </w:r>
      <w:r w:rsidR="00F2763C" w:rsidRPr="00604806">
        <w:t>Lessee</w:t>
      </w:r>
      <w:r w:rsidRPr="00604806">
        <w:t xml:space="preserve"> will repair any portion of the fencing surrounding the arenas if the </w:t>
      </w:r>
      <w:r w:rsidR="00F2763C" w:rsidRPr="00604806">
        <w:t>Lessee</w:t>
      </w:r>
      <w:r w:rsidRPr="00604806">
        <w:t>’</w:t>
      </w:r>
      <w:r w:rsidR="00DA0611" w:rsidRPr="00604806">
        <w:t xml:space="preserve">s users or horses damage such. The </w:t>
      </w:r>
      <w:r w:rsidR="00F2763C" w:rsidRPr="00604806">
        <w:t>Lessee</w:t>
      </w:r>
      <w:r w:rsidR="00DA0611" w:rsidRPr="00604806">
        <w:t xml:space="preserve"> will plan and execute a painting schedule based on industry standards. </w:t>
      </w:r>
    </w:p>
    <w:p w14:paraId="06402C35" w14:textId="2509224C" w:rsidR="00DA0611" w:rsidRPr="00604806" w:rsidRDefault="00DA0611" w:rsidP="00B01093">
      <w:pPr>
        <w:pStyle w:val="Heading3"/>
      </w:pPr>
      <w:r w:rsidRPr="00604806">
        <w:lastRenderedPageBreak/>
        <w:t xml:space="preserve">Paddocks (A and B).  The </w:t>
      </w:r>
      <w:r w:rsidR="00F2763C" w:rsidRPr="00604806">
        <w:t>Lessee</w:t>
      </w:r>
      <w:r w:rsidRPr="00604806">
        <w:t xml:space="preserve"> will mow, seed, and keep safe in condition both paddocks and the walkway area in between. The </w:t>
      </w:r>
      <w:r w:rsidR="00F2763C" w:rsidRPr="00604806">
        <w:t>Lessee</w:t>
      </w:r>
      <w:r w:rsidRPr="00604806">
        <w:t xml:space="preserve"> will post signs along the paddocks that say “Do Not Enter Paddocks and Do Not Feed Horses.”</w:t>
      </w:r>
    </w:p>
    <w:p w14:paraId="14A760EB" w14:textId="77777777" w:rsidR="009E3837" w:rsidRPr="00604806" w:rsidRDefault="00DA0611" w:rsidP="00B01093">
      <w:pPr>
        <w:pStyle w:val="Heading3"/>
      </w:pPr>
      <w:r w:rsidRPr="00604806">
        <w:t>Barn Structure, Stalls, and Aisles</w:t>
      </w:r>
      <w:r w:rsidR="009B3570" w:rsidRPr="00604806">
        <w:t xml:space="preserve">.  </w:t>
      </w:r>
    </w:p>
    <w:p w14:paraId="02706EF0" w14:textId="77777777" w:rsidR="009E3837" w:rsidRPr="00604806" w:rsidRDefault="009B3570" w:rsidP="00351DC8">
      <w:pPr>
        <w:pStyle w:val="Heading4"/>
        <w:numPr>
          <w:ilvl w:val="0"/>
          <w:numId w:val="41"/>
        </w:numPr>
      </w:pPr>
      <w:r w:rsidRPr="00604806">
        <w:t xml:space="preserve">The </w:t>
      </w:r>
      <w:r w:rsidR="00F2763C" w:rsidRPr="00604806">
        <w:t>Lessee</w:t>
      </w:r>
      <w:r w:rsidRPr="00604806">
        <w:t xml:space="preserve"> </w:t>
      </w:r>
      <w:r w:rsidR="00DA0611" w:rsidRPr="00604806">
        <w:t xml:space="preserve">shall maintain and repair barn hardware, boards, and windows broken by staff, users, or animals in the </w:t>
      </w:r>
      <w:r w:rsidR="00F2763C" w:rsidRPr="00604806">
        <w:t>Lessee</w:t>
      </w:r>
      <w:r w:rsidR="00DA0611" w:rsidRPr="00604806">
        <w:t xml:space="preserve">’s care. </w:t>
      </w:r>
    </w:p>
    <w:p w14:paraId="32C5E8D9" w14:textId="77777777" w:rsidR="009E3837" w:rsidRPr="00604806" w:rsidRDefault="00DA0611" w:rsidP="009E3837">
      <w:pPr>
        <w:pStyle w:val="Heading4"/>
      </w:pPr>
      <w:r w:rsidRPr="00604806">
        <w:t xml:space="preserve">The </w:t>
      </w:r>
      <w:r w:rsidR="00F2763C" w:rsidRPr="00604806">
        <w:t>Lessee</w:t>
      </w:r>
      <w:r w:rsidRPr="00604806">
        <w:t xml:space="preserve"> will maintain all stalls and fix any stalls or mats as needed for animal welfare. </w:t>
      </w:r>
    </w:p>
    <w:p w14:paraId="4507EB46" w14:textId="77777777" w:rsidR="009E3837" w:rsidRPr="00604806" w:rsidRDefault="00DA0611" w:rsidP="009E3837">
      <w:pPr>
        <w:pStyle w:val="Heading4"/>
      </w:pPr>
      <w:r w:rsidRPr="00604806">
        <w:t xml:space="preserve">The </w:t>
      </w:r>
      <w:r w:rsidR="00F2763C" w:rsidRPr="00604806">
        <w:t>Lessee</w:t>
      </w:r>
      <w:r w:rsidRPr="00604806">
        <w:t xml:space="preserve"> will maintain barn aisles to reduce trip hazard in the aisleways of the barn. </w:t>
      </w:r>
    </w:p>
    <w:p w14:paraId="66ECA72C" w14:textId="5BD9AF60" w:rsidR="009B3570" w:rsidRPr="00604806" w:rsidRDefault="00DA0611" w:rsidP="009E3837">
      <w:pPr>
        <w:pStyle w:val="Heading4"/>
      </w:pPr>
      <w:r w:rsidRPr="00604806">
        <w:t xml:space="preserve">The </w:t>
      </w:r>
      <w:r w:rsidR="00F2763C" w:rsidRPr="00604806">
        <w:t>Lessee</w:t>
      </w:r>
      <w:r w:rsidRPr="00604806">
        <w:t xml:space="preserve"> will do a monthly check and c</w:t>
      </w:r>
      <w:r w:rsidR="00E04C0D" w:rsidRPr="00604806">
        <w:t>l</w:t>
      </w:r>
      <w:r w:rsidRPr="00604806">
        <w:t xml:space="preserve">ear gutter and downspouts throughout the barn. </w:t>
      </w:r>
    </w:p>
    <w:p w14:paraId="2BCFD17E" w14:textId="77777777" w:rsidR="009E3837" w:rsidRPr="00604806" w:rsidRDefault="00E04C0D" w:rsidP="00B01093">
      <w:pPr>
        <w:pStyle w:val="Heading3"/>
      </w:pPr>
      <w:r w:rsidRPr="00604806">
        <w:t>Storage Spaces</w:t>
      </w:r>
      <w:r w:rsidR="009B3570" w:rsidRPr="00604806">
        <w:t xml:space="preserve">.  </w:t>
      </w:r>
    </w:p>
    <w:p w14:paraId="6D6CA623" w14:textId="77777777" w:rsidR="009E3837" w:rsidRPr="00604806" w:rsidRDefault="009B3570" w:rsidP="00351DC8">
      <w:pPr>
        <w:pStyle w:val="Heading4"/>
        <w:numPr>
          <w:ilvl w:val="0"/>
          <w:numId w:val="42"/>
        </w:numPr>
      </w:pPr>
      <w:r w:rsidRPr="00604806">
        <w:t xml:space="preserve">The </w:t>
      </w:r>
      <w:r w:rsidR="00F2763C" w:rsidRPr="00604806">
        <w:t>Lessee</w:t>
      </w:r>
      <w:r w:rsidRPr="00604806">
        <w:t xml:space="preserve"> </w:t>
      </w:r>
      <w:r w:rsidR="00E04C0D" w:rsidRPr="00604806">
        <w:t xml:space="preserve">will maintain and repair any damage caused to the hay shed by </w:t>
      </w:r>
      <w:r w:rsidR="00F2763C" w:rsidRPr="00604806">
        <w:t>Lessee</w:t>
      </w:r>
      <w:r w:rsidR="00E04C0D" w:rsidRPr="00604806">
        <w:t xml:space="preserve"> users or animals. </w:t>
      </w:r>
    </w:p>
    <w:p w14:paraId="1E01063A" w14:textId="77777777" w:rsidR="009E3837" w:rsidRPr="00604806" w:rsidRDefault="00E04C0D" w:rsidP="009E3837">
      <w:pPr>
        <w:pStyle w:val="Heading4"/>
      </w:pPr>
      <w:r w:rsidRPr="00604806">
        <w:t xml:space="preserve">The </w:t>
      </w:r>
      <w:r w:rsidR="00F2763C" w:rsidRPr="00604806">
        <w:t>Lessee</w:t>
      </w:r>
      <w:r w:rsidRPr="00604806">
        <w:t xml:space="preserve"> will be responsible for sweeping, emptying trash, manure, horse shoes, and hoof material in the Farrier Shed and will provide mats and cross ties for use in the Farrier Shed. </w:t>
      </w:r>
    </w:p>
    <w:p w14:paraId="1FD62C7C" w14:textId="2858AC53" w:rsidR="009B3570" w:rsidRPr="00604806" w:rsidRDefault="00E04C0D" w:rsidP="009E3837">
      <w:pPr>
        <w:pStyle w:val="Heading4"/>
      </w:pPr>
      <w:r w:rsidRPr="00604806">
        <w:t xml:space="preserve">The </w:t>
      </w:r>
      <w:r w:rsidR="00F2763C" w:rsidRPr="00604806">
        <w:t>Lessee</w:t>
      </w:r>
      <w:r w:rsidRPr="00604806">
        <w:t xml:space="preserve"> will be responsible for maintaining the sawdust storage area. Should the </w:t>
      </w:r>
      <w:r w:rsidR="00F2763C" w:rsidRPr="00604806">
        <w:t>Lessee</w:t>
      </w:r>
      <w:r w:rsidRPr="00604806">
        <w:t xml:space="preserve"> desire a different sawdust storage method, they must obtain BLM permission and pay for any necessary construction. </w:t>
      </w:r>
    </w:p>
    <w:p w14:paraId="7675614B" w14:textId="48F296AB" w:rsidR="00DA1E86" w:rsidRPr="00604806" w:rsidRDefault="00DA1E86" w:rsidP="00B01093">
      <w:pPr>
        <w:pStyle w:val="Heading3"/>
      </w:pPr>
      <w:r w:rsidRPr="00604806">
        <w:t xml:space="preserve">Public Bathroom.  The </w:t>
      </w:r>
      <w:r w:rsidR="00F2763C" w:rsidRPr="00604806">
        <w:t>Lessee</w:t>
      </w:r>
      <w:r w:rsidRPr="00604806">
        <w:t xml:space="preserve"> will maintain the public bathroom on a daily basis, including daily cleaning, purchasing and stocking of supplies, and minor repairs such as malfunctioning toilet flushing components and leaky faucets. </w:t>
      </w:r>
    </w:p>
    <w:p w14:paraId="102268B2" w14:textId="77777777" w:rsidR="009B3570" w:rsidRPr="00604806" w:rsidRDefault="009B3570" w:rsidP="00FA69C1">
      <w:pPr>
        <w:pStyle w:val="Heading2"/>
      </w:pPr>
      <w:bookmarkStart w:id="225" w:name="_Toc167096728"/>
      <w:bookmarkStart w:id="226" w:name="_Toc472936515"/>
      <w:r w:rsidRPr="00604806">
        <w:t>Utilities</w:t>
      </w:r>
      <w:bookmarkEnd w:id="225"/>
      <w:bookmarkEnd w:id="226"/>
    </w:p>
    <w:p w14:paraId="13171E41" w14:textId="54D1AA1C" w:rsidR="009B3570" w:rsidRPr="00604806" w:rsidRDefault="009B3570" w:rsidP="009B3570">
      <w:pPr>
        <w:pStyle w:val="BodyText"/>
        <w:ind w:left="360"/>
      </w:pPr>
      <w:r w:rsidRPr="00604806">
        <w:t xml:space="preserve">The </w:t>
      </w:r>
      <w:r w:rsidR="00275EA4" w:rsidRPr="00604806">
        <w:t>BLM</w:t>
      </w:r>
      <w:r w:rsidR="00F2763C" w:rsidRPr="00604806">
        <w:t xml:space="preserve"> is responsible for c</w:t>
      </w:r>
      <w:r w:rsidRPr="00604806">
        <w:t>ontracting with independent suppliers to provide year-round electrical service, water, sewer,</w:t>
      </w:r>
      <w:r w:rsidR="00275EA4" w:rsidRPr="00604806">
        <w:t xml:space="preserve"> and</w:t>
      </w:r>
      <w:r w:rsidRPr="00604806">
        <w:t xml:space="preserve"> </w:t>
      </w:r>
      <w:r w:rsidR="00E007AF" w:rsidRPr="00604806">
        <w:t xml:space="preserve">propane </w:t>
      </w:r>
      <w:r w:rsidR="00275EA4" w:rsidRPr="00604806">
        <w:t>utilities</w:t>
      </w:r>
      <w:r w:rsidR="00E007AF" w:rsidRPr="00604806">
        <w:t>.</w:t>
      </w:r>
      <w:r w:rsidR="00275EA4" w:rsidRPr="00604806">
        <w:t xml:space="preserve"> The </w:t>
      </w:r>
      <w:r w:rsidR="00F2763C" w:rsidRPr="00604806">
        <w:t>Lessee is responsible for c</w:t>
      </w:r>
      <w:r w:rsidR="00275EA4" w:rsidRPr="00604806">
        <w:t>ontracting with independent suppliers to provide year round telephone and internet service.</w:t>
      </w:r>
      <w:r w:rsidR="00E007AF" w:rsidRPr="00604806">
        <w:t xml:space="preserve"> </w:t>
      </w:r>
    </w:p>
    <w:p w14:paraId="78F04FD1" w14:textId="77777777" w:rsidR="009B3570" w:rsidRPr="00604806" w:rsidRDefault="009B3570" w:rsidP="00351DC8">
      <w:pPr>
        <w:pStyle w:val="Heading3"/>
        <w:numPr>
          <w:ilvl w:val="0"/>
          <w:numId w:val="44"/>
        </w:numPr>
      </w:pPr>
      <w:r w:rsidRPr="00604806">
        <w:t xml:space="preserve">Electrical.  </w:t>
      </w:r>
    </w:p>
    <w:p w14:paraId="36330B93" w14:textId="125616D1" w:rsidR="009B3570" w:rsidRPr="00604806" w:rsidRDefault="00E007AF" w:rsidP="00351DC8">
      <w:pPr>
        <w:pStyle w:val="Heading4"/>
        <w:numPr>
          <w:ilvl w:val="0"/>
          <w:numId w:val="45"/>
        </w:numPr>
      </w:pPr>
      <w:r w:rsidRPr="00604806">
        <w:t xml:space="preserve">The </w:t>
      </w:r>
      <w:r w:rsidR="00F2763C" w:rsidRPr="00604806">
        <w:t>Lessee</w:t>
      </w:r>
      <w:r w:rsidRPr="00604806">
        <w:t xml:space="preserve"> will provide light bulbs for all new fluorescent light bulbs on the interior and exterior of the barn. </w:t>
      </w:r>
    </w:p>
    <w:p w14:paraId="5F4FC99D" w14:textId="63FD51F0" w:rsidR="00E007AF" w:rsidRPr="00604806" w:rsidRDefault="00E007AF" w:rsidP="00FA69C1">
      <w:pPr>
        <w:pStyle w:val="Heading4"/>
      </w:pPr>
      <w:r w:rsidRPr="00604806">
        <w:t xml:space="preserve">The </w:t>
      </w:r>
      <w:r w:rsidR="00F2763C" w:rsidRPr="00604806">
        <w:t>Lessee</w:t>
      </w:r>
      <w:r w:rsidRPr="00604806">
        <w:t xml:space="preserve"> will repair, replace, and maintain all spot/flood lights placed outside of the barn.</w:t>
      </w:r>
    </w:p>
    <w:p w14:paraId="12F66341" w14:textId="3239306E" w:rsidR="00E007AF" w:rsidRPr="00604806" w:rsidRDefault="00E007AF" w:rsidP="00FA69C1">
      <w:pPr>
        <w:pStyle w:val="Heading4"/>
      </w:pPr>
      <w:r w:rsidRPr="00604806">
        <w:t xml:space="preserve">The </w:t>
      </w:r>
      <w:r w:rsidR="00F2763C" w:rsidRPr="00604806">
        <w:t>Lessee</w:t>
      </w:r>
      <w:r w:rsidRPr="00604806">
        <w:t xml:space="preserve"> will be responsible for repairing/replacing all outlet boxes and switch plates that are broken due to occupancy of the barn.</w:t>
      </w:r>
    </w:p>
    <w:p w14:paraId="114A7894" w14:textId="4435D8C3" w:rsidR="00E007AF" w:rsidRPr="00604806" w:rsidRDefault="00E007AF" w:rsidP="00FA69C1">
      <w:pPr>
        <w:pStyle w:val="Heading4"/>
      </w:pPr>
      <w:r w:rsidRPr="00604806">
        <w:t xml:space="preserve">The </w:t>
      </w:r>
      <w:r w:rsidR="00F2763C" w:rsidRPr="00604806">
        <w:t>Lessee</w:t>
      </w:r>
      <w:r w:rsidRPr="00604806">
        <w:t xml:space="preserve"> will store, inventory, and replace all lightbulbs within the barn building. </w:t>
      </w:r>
    </w:p>
    <w:p w14:paraId="71006F93" w14:textId="77777777" w:rsidR="009B3570" w:rsidRPr="00604806" w:rsidRDefault="00E007AF" w:rsidP="00FA69C1">
      <w:pPr>
        <w:pStyle w:val="Heading3"/>
      </w:pPr>
      <w:r w:rsidRPr="00604806">
        <w:t>Plumbing</w:t>
      </w:r>
      <w:r w:rsidR="00CC466A" w:rsidRPr="00604806">
        <w:t>.</w:t>
      </w:r>
    </w:p>
    <w:p w14:paraId="027D28BD" w14:textId="50DA92F4" w:rsidR="00E007AF" w:rsidRPr="00604806" w:rsidRDefault="00E007AF" w:rsidP="00351DC8">
      <w:pPr>
        <w:pStyle w:val="Heading4"/>
        <w:numPr>
          <w:ilvl w:val="0"/>
          <w:numId w:val="46"/>
        </w:numPr>
      </w:pPr>
      <w:r w:rsidRPr="00604806">
        <w:t xml:space="preserve">The </w:t>
      </w:r>
      <w:r w:rsidR="00F2763C" w:rsidRPr="00604806">
        <w:t>Lessee</w:t>
      </w:r>
      <w:r w:rsidRPr="00604806">
        <w:t xml:space="preserve"> will maintain and repair all plumbing systems within and without the barn building </w:t>
      </w:r>
      <w:r w:rsidR="009E3837" w:rsidRPr="00604806">
        <w:t>to include</w:t>
      </w:r>
      <w:r w:rsidRPr="00604806">
        <w:t xml:space="preserve"> above ground pipes </w:t>
      </w:r>
      <w:r w:rsidR="00BF1AC5" w:rsidRPr="00604806">
        <w:t>the watering troughs,</w:t>
      </w:r>
      <w:r w:rsidRPr="00604806">
        <w:t xml:space="preserve"> and dust abatements system. </w:t>
      </w:r>
      <w:r w:rsidR="00BF1AC5" w:rsidRPr="00604806">
        <w:t xml:space="preserve">During the winter months, the </w:t>
      </w:r>
      <w:r w:rsidR="00F2763C" w:rsidRPr="00604806">
        <w:t>Lessee</w:t>
      </w:r>
      <w:r w:rsidR="00BF1AC5" w:rsidRPr="00604806">
        <w:t xml:space="preserve"> will winterize the watering troughs by taking off floats and putting in plug. </w:t>
      </w:r>
    </w:p>
    <w:p w14:paraId="16907F87" w14:textId="5358B8E7" w:rsidR="00E007AF" w:rsidRPr="00604806" w:rsidRDefault="00E007AF" w:rsidP="00FA69C1">
      <w:pPr>
        <w:pStyle w:val="Heading4"/>
      </w:pPr>
      <w:r w:rsidRPr="00604806">
        <w:t xml:space="preserve">The </w:t>
      </w:r>
      <w:r w:rsidR="00F2763C" w:rsidRPr="00604806">
        <w:t>Lessee</w:t>
      </w:r>
      <w:r w:rsidRPr="00604806">
        <w:t xml:space="preserve"> will maintain the wooden structure surrounding the solar watering tank as well as weed control in front of the panel. </w:t>
      </w:r>
    </w:p>
    <w:p w14:paraId="40791F9C" w14:textId="42AED353" w:rsidR="00E007AF" w:rsidRPr="00604806" w:rsidRDefault="00E007AF" w:rsidP="00FA69C1">
      <w:pPr>
        <w:pStyle w:val="Heading4"/>
      </w:pPr>
      <w:r w:rsidRPr="00604806">
        <w:t xml:space="preserve">The </w:t>
      </w:r>
      <w:r w:rsidR="00F2763C" w:rsidRPr="00604806">
        <w:t>Lessee</w:t>
      </w:r>
      <w:r w:rsidRPr="00604806">
        <w:t xml:space="preserve"> shall establish a Winterization Plan in partnership with the BLM to address the care of the plumbing system of the entire barn during the winter months. </w:t>
      </w:r>
    </w:p>
    <w:p w14:paraId="01BE6BAF" w14:textId="0F99228F" w:rsidR="00E007AF" w:rsidRPr="00604806" w:rsidRDefault="00E007AF" w:rsidP="00FA69C1">
      <w:pPr>
        <w:pStyle w:val="Heading4"/>
      </w:pPr>
      <w:r w:rsidRPr="00604806">
        <w:t xml:space="preserve">The </w:t>
      </w:r>
      <w:r w:rsidR="00F2763C" w:rsidRPr="00604806">
        <w:t>Lessee</w:t>
      </w:r>
      <w:r w:rsidRPr="00604806">
        <w:t xml:space="preserve"> will maintain the indoor hot and cold wash racks including cleaning and minor plumbing repairs such as leaky fixtures and hoses. </w:t>
      </w:r>
    </w:p>
    <w:p w14:paraId="0135BB0C" w14:textId="33ECA8B1" w:rsidR="00E007AF" w:rsidRPr="00604806" w:rsidRDefault="00E007AF" w:rsidP="00FA69C1">
      <w:pPr>
        <w:pStyle w:val="Heading4"/>
      </w:pPr>
      <w:r w:rsidRPr="00604806">
        <w:t xml:space="preserve">The </w:t>
      </w:r>
      <w:r w:rsidR="00F2763C" w:rsidRPr="00604806">
        <w:t>Lessee</w:t>
      </w:r>
      <w:r w:rsidRPr="00604806">
        <w:t xml:space="preserve"> will continue to pay to have the wash rack septic system pumped annually. </w:t>
      </w:r>
    </w:p>
    <w:p w14:paraId="2C16E08A" w14:textId="77777777" w:rsidR="001F1195" w:rsidRPr="00604806" w:rsidRDefault="00BF1AC5" w:rsidP="00B01093">
      <w:pPr>
        <w:pStyle w:val="Heading3"/>
      </w:pPr>
      <w:r w:rsidRPr="00604806">
        <w:t>Fire Prevention Systems</w:t>
      </w:r>
      <w:r w:rsidR="00B01093" w:rsidRPr="00604806">
        <w:t>.</w:t>
      </w:r>
    </w:p>
    <w:p w14:paraId="6FD36E64" w14:textId="16ADFEDB" w:rsidR="009B3570" w:rsidRPr="00604806" w:rsidRDefault="009B3570" w:rsidP="00351DC8">
      <w:pPr>
        <w:pStyle w:val="Heading4"/>
        <w:numPr>
          <w:ilvl w:val="0"/>
          <w:numId w:val="16"/>
        </w:numPr>
      </w:pPr>
      <w:r w:rsidRPr="00604806">
        <w:t xml:space="preserve">The </w:t>
      </w:r>
      <w:r w:rsidR="00F2763C" w:rsidRPr="00604806">
        <w:t>Lessee</w:t>
      </w:r>
      <w:r w:rsidR="00BF1AC5" w:rsidRPr="00604806">
        <w:t xml:space="preserve"> shall report any malfunctions of the linear heat detection system to the BLM.</w:t>
      </w:r>
    </w:p>
    <w:p w14:paraId="1D3EEBCA" w14:textId="1E80E337" w:rsidR="009B3570" w:rsidRPr="00604806" w:rsidRDefault="00BF1AC5" w:rsidP="00B01093">
      <w:pPr>
        <w:pStyle w:val="Heading3"/>
      </w:pPr>
      <w:r w:rsidRPr="00604806">
        <w:t>Heating, Ventilation, and Air Conditioning (HVAC)</w:t>
      </w:r>
      <w:r w:rsidR="00CC466A" w:rsidRPr="00604806">
        <w:t>.</w:t>
      </w:r>
    </w:p>
    <w:p w14:paraId="11E868CC" w14:textId="5E55344E" w:rsidR="009B3570" w:rsidRPr="00604806" w:rsidRDefault="00BF1AC5" w:rsidP="00351DC8">
      <w:pPr>
        <w:pStyle w:val="Heading4"/>
        <w:numPr>
          <w:ilvl w:val="0"/>
          <w:numId w:val="15"/>
        </w:numPr>
      </w:pPr>
      <w:r w:rsidRPr="00604806">
        <w:t xml:space="preserve">The </w:t>
      </w:r>
      <w:r w:rsidR="00F2763C" w:rsidRPr="00604806">
        <w:t>Lessee</w:t>
      </w:r>
      <w:r w:rsidRPr="00604806">
        <w:t xml:space="preserve"> will be responsible for maintaining the two small heaters on the premise (one is located in the office and one is located in the bathroom).</w:t>
      </w:r>
    </w:p>
    <w:p w14:paraId="1C09075E" w14:textId="77777777" w:rsidR="009B3570" w:rsidRPr="00604806" w:rsidRDefault="009B3570" w:rsidP="00FA69C1">
      <w:pPr>
        <w:pStyle w:val="Heading2"/>
      </w:pPr>
      <w:bookmarkStart w:id="227" w:name="_Toc472936516"/>
      <w:r w:rsidRPr="00604806">
        <w:t>Personal Property Repair/Replacement.</w:t>
      </w:r>
      <w:bookmarkEnd w:id="227"/>
    </w:p>
    <w:p w14:paraId="580DA0B9" w14:textId="3C6C3D23" w:rsidR="00FA69C1" w:rsidRPr="00604806" w:rsidRDefault="009B3570" w:rsidP="00351DC8">
      <w:pPr>
        <w:pStyle w:val="Heading3"/>
        <w:numPr>
          <w:ilvl w:val="0"/>
          <w:numId w:val="43"/>
        </w:numPr>
      </w:pPr>
      <w:r w:rsidRPr="00604806">
        <w:t xml:space="preserve">General. The </w:t>
      </w:r>
      <w:r w:rsidR="00F2763C" w:rsidRPr="00604806">
        <w:t>Lessee</w:t>
      </w:r>
      <w:r w:rsidRPr="00604806">
        <w:t xml:space="preserve"> must maintain all Personal Property free of defects and according to industry standards for public use. The </w:t>
      </w:r>
      <w:r w:rsidR="00F2763C" w:rsidRPr="00604806">
        <w:t>Lessee</w:t>
      </w:r>
      <w:r w:rsidRPr="00604806">
        <w:t xml:space="preserve"> must maintain, service, and repair its appliances, machinery, and equipment, including parts, supplies, and related materials, per the manufacturer’s recommendations and replace them as necessary. </w:t>
      </w:r>
      <w:r w:rsidR="00FA69C1" w:rsidRPr="00604806">
        <w:br w:type="page"/>
      </w:r>
    </w:p>
    <w:p w14:paraId="1DDBAEB4" w14:textId="208E7C10" w:rsidR="009B3570" w:rsidRPr="00604806" w:rsidRDefault="00BF1AC5" w:rsidP="00FA69C1">
      <w:pPr>
        <w:pStyle w:val="Heading1"/>
      </w:pPr>
      <w:bookmarkStart w:id="228" w:name="_Toc263862410"/>
      <w:bookmarkStart w:id="229" w:name="_Toc263864294"/>
      <w:bookmarkStart w:id="230" w:name="_Toc316907541"/>
      <w:bookmarkStart w:id="231" w:name="_Toc316907597"/>
      <w:bookmarkStart w:id="232" w:name="_Toc325551553"/>
      <w:bookmarkStart w:id="233" w:name="_Toc325551589"/>
      <w:bookmarkStart w:id="234" w:name="_Toc325551941"/>
      <w:bookmarkStart w:id="235" w:name="_Toc472936517"/>
      <w:r w:rsidRPr="00604806">
        <w:lastRenderedPageBreak/>
        <w:t>BLM</w:t>
      </w:r>
      <w:r w:rsidR="009B3570" w:rsidRPr="00604806">
        <w:t xml:space="preserve"> Responsibilities</w:t>
      </w:r>
      <w:bookmarkEnd w:id="228"/>
      <w:bookmarkEnd w:id="229"/>
      <w:bookmarkEnd w:id="230"/>
      <w:bookmarkEnd w:id="231"/>
      <w:bookmarkEnd w:id="232"/>
      <w:bookmarkEnd w:id="233"/>
      <w:bookmarkEnd w:id="234"/>
      <w:bookmarkEnd w:id="235"/>
    </w:p>
    <w:p w14:paraId="0FC9EC89" w14:textId="3C0DBE68" w:rsidR="009B3570" w:rsidRPr="00604806" w:rsidRDefault="009B3570" w:rsidP="001F1195">
      <w:pPr>
        <w:pStyle w:val="BodyText"/>
      </w:pPr>
      <w:bookmarkStart w:id="236" w:name="_Toc263862411"/>
      <w:bookmarkStart w:id="237" w:name="_Toc263864295"/>
      <w:bookmarkStart w:id="238" w:name="_Toc316907542"/>
      <w:bookmarkStart w:id="239" w:name="_Toc316907598"/>
      <w:bookmarkStart w:id="240" w:name="_Toc325551554"/>
      <w:bookmarkStart w:id="241" w:name="_Toc325551590"/>
      <w:bookmarkStart w:id="242" w:name="_Toc325551942"/>
      <w:bookmarkEnd w:id="236"/>
      <w:bookmarkEnd w:id="237"/>
      <w:bookmarkEnd w:id="238"/>
      <w:bookmarkEnd w:id="239"/>
      <w:bookmarkEnd w:id="240"/>
      <w:bookmarkEnd w:id="241"/>
      <w:bookmarkEnd w:id="242"/>
      <w:r w:rsidRPr="00604806">
        <w:t xml:space="preserve">The </w:t>
      </w:r>
      <w:r w:rsidR="00BF1AC5" w:rsidRPr="00604806">
        <w:t>BLM</w:t>
      </w:r>
      <w:r w:rsidRPr="00604806">
        <w:t xml:space="preserve"> will assist the </w:t>
      </w:r>
      <w:r w:rsidR="00F2763C" w:rsidRPr="00604806">
        <w:t>Lessee</w:t>
      </w:r>
      <w:r w:rsidRPr="00604806">
        <w:t xml:space="preserve"> in its maintenance program by executing the following responsibilities subject to the availability of funds.</w:t>
      </w:r>
    </w:p>
    <w:p w14:paraId="5083FFA3" w14:textId="77777777" w:rsidR="009B3570" w:rsidRPr="00604806" w:rsidRDefault="00402D58" w:rsidP="00351DC8">
      <w:pPr>
        <w:pStyle w:val="Heading2"/>
        <w:numPr>
          <w:ilvl w:val="1"/>
          <w:numId w:val="48"/>
        </w:numPr>
      </w:pPr>
      <w:bookmarkStart w:id="243" w:name="_Toc472936518"/>
      <w:r w:rsidRPr="00604806">
        <w:t>General</w:t>
      </w:r>
      <w:bookmarkEnd w:id="243"/>
    </w:p>
    <w:p w14:paraId="527D3C49" w14:textId="77777777" w:rsidR="009E3837" w:rsidRPr="00604806" w:rsidRDefault="00402D58" w:rsidP="00351DC8">
      <w:pPr>
        <w:pStyle w:val="Heading3"/>
        <w:numPr>
          <w:ilvl w:val="0"/>
          <w:numId w:val="49"/>
        </w:numPr>
      </w:pPr>
      <w:r w:rsidRPr="00604806">
        <w:t xml:space="preserve">The BLM </w:t>
      </w:r>
      <w:r w:rsidR="009E3837" w:rsidRPr="00604806">
        <w:t>has completed renovations of the Bureau Property and has warranties that exist on several elements. The BLM will consult with the Lessee so that both parties understand the term and items included under the construction warranties.</w:t>
      </w:r>
    </w:p>
    <w:p w14:paraId="6CCA8417" w14:textId="7AA57EB5" w:rsidR="009B3570" w:rsidRPr="00604806" w:rsidRDefault="00050771" w:rsidP="00351DC8">
      <w:pPr>
        <w:pStyle w:val="Heading3"/>
      </w:pPr>
      <w:r w:rsidRPr="00604806">
        <w:t xml:space="preserve">The BLM is responsible for damages, waste, or neglect that can be attributed to other tenants of the property and their guests, and clients not under the control of the </w:t>
      </w:r>
      <w:r w:rsidR="00F2763C" w:rsidRPr="00604806">
        <w:t>Lessee</w:t>
      </w:r>
      <w:r w:rsidRPr="00604806">
        <w:t>.</w:t>
      </w:r>
    </w:p>
    <w:p w14:paraId="303A5E9E" w14:textId="2834939E" w:rsidR="00050771" w:rsidRPr="00604806" w:rsidRDefault="00050771" w:rsidP="00351DC8">
      <w:pPr>
        <w:pStyle w:val="Heading3"/>
      </w:pPr>
      <w:r w:rsidRPr="00604806">
        <w:t xml:space="preserve">The BLM may elect to terminate the Lease for convenience with 30-day calendar notice if it becomes aware of major structural deficiencies that need repair and that may develop into a safety concern for animals or personnel of the </w:t>
      </w:r>
      <w:r w:rsidR="00F2763C" w:rsidRPr="00604806">
        <w:t>Lessee</w:t>
      </w:r>
      <w:r w:rsidRPr="00604806">
        <w:t xml:space="preserve"> or BLM.</w:t>
      </w:r>
    </w:p>
    <w:p w14:paraId="0923B7A0" w14:textId="77777777" w:rsidR="00FA69C1" w:rsidRPr="00604806" w:rsidRDefault="00050771" w:rsidP="00351DC8">
      <w:pPr>
        <w:pStyle w:val="Heading3"/>
      </w:pPr>
      <w:r w:rsidRPr="00604806">
        <w:t>The BLM</w:t>
      </w:r>
      <w:r w:rsidR="00FA69C1" w:rsidRPr="00604806">
        <w:t xml:space="preserve"> is responsible for repair for all major components located below the ground.</w:t>
      </w:r>
    </w:p>
    <w:p w14:paraId="4A4C9B67" w14:textId="236C2CAF" w:rsidR="00050771" w:rsidRPr="00604806" w:rsidRDefault="00FA69C1" w:rsidP="00351DC8">
      <w:pPr>
        <w:pStyle w:val="Heading3"/>
      </w:pPr>
      <w:r w:rsidRPr="00604806">
        <w:t xml:space="preserve">The BLM is responsible for repair of all structural elements of the Bureau Property Assets including: NEED TO INSERT. </w:t>
      </w:r>
    </w:p>
    <w:p w14:paraId="77F2AD9C" w14:textId="17ACFBD6" w:rsidR="00050771" w:rsidRPr="00604806" w:rsidRDefault="00050771" w:rsidP="00351DC8">
      <w:pPr>
        <w:pStyle w:val="Heading3"/>
      </w:pPr>
      <w:r w:rsidRPr="00604806">
        <w:t xml:space="preserve">The BLM shall submit </w:t>
      </w:r>
      <w:r w:rsidR="00FA69C1" w:rsidRPr="00604806">
        <w:t xml:space="preserve">an annual repair plan on an annual basis to identify when or if repairs will be undertaken and a plan to </w:t>
      </w:r>
      <w:r w:rsidRPr="00604806">
        <w:t>accommodat</w:t>
      </w:r>
      <w:r w:rsidR="00FA69C1" w:rsidRPr="00604806">
        <w:t>e</w:t>
      </w:r>
      <w:r w:rsidRPr="00604806">
        <w:t xml:space="preserve"> of horses and equestrian activities during repairs. </w:t>
      </w:r>
      <w:r w:rsidR="00FA69C1" w:rsidRPr="00604806">
        <w:t xml:space="preserve">This plan does not eliminate the BLM opportunity to make emergency repairs. </w:t>
      </w:r>
    </w:p>
    <w:p w14:paraId="33FB28CB" w14:textId="77777777" w:rsidR="009B3570" w:rsidRPr="00604806" w:rsidRDefault="00402D58" w:rsidP="00351DC8">
      <w:pPr>
        <w:pStyle w:val="Heading2"/>
      </w:pPr>
      <w:bookmarkStart w:id="244" w:name="_Toc472936519"/>
      <w:bookmarkStart w:id="245" w:name="_Toc38341405"/>
      <w:bookmarkStart w:id="246" w:name="_Toc167096741"/>
      <w:r w:rsidRPr="00604806">
        <w:t>Facility Maintenance Standards</w:t>
      </w:r>
      <w:bookmarkEnd w:id="244"/>
    </w:p>
    <w:p w14:paraId="4558B59C" w14:textId="77777777" w:rsidR="009B3570" w:rsidRPr="00604806" w:rsidRDefault="00CC466A" w:rsidP="00351DC8">
      <w:pPr>
        <w:pStyle w:val="Heading3"/>
        <w:numPr>
          <w:ilvl w:val="0"/>
          <w:numId w:val="18"/>
        </w:numPr>
      </w:pPr>
      <w:r w:rsidRPr="00604806">
        <w:t>Pastures</w:t>
      </w:r>
      <w:r w:rsidR="00050771" w:rsidRPr="00604806">
        <w:t xml:space="preserve"> </w:t>
      </w:r>
    </w:p>
    <w:p w14:paraId="773BEE8C" w14:textId="5A7C9086" w:rsidR="00CC466A" w:rsidRPr="00604806" w:rsidRDefault="00CC466A" w:rsidP="00351DC8">
      <w:pPr>
        <w:pStyle w:val="Heading4"/>
        <w:numPr>
          <w:ilvl w:val="0"/>
          <w:numId w:val="17"/>
        </w:numPr>
      </w:pPr>
      <w:r w:rsidRPr="00604806">
        <w:t xml:space="preserve">The BLM will maintain, repair, bush hog, and be responsible for the pastures that are not utilized by the </w:t>
      </w:r>
      <w:r w:rsidR="00F2763C" w:rsidRPr="00604806">
        <w:t>Lessee</w:t>
      </w:r>
      <w:r w:rsidRPr="00604806">
        <w:t xml:space="preserve">’s animals. </w:t>
      </w:r>
    </w:p>
    <w:p w14:paraId="513B58A2" w14:textId="4F793898" w:rsidR="00CC466A" w:rsidRPr="00604806" w:rsidRDefault="00CC466A" w:rsidP="001F1195">
      <w:pPr>
        <w:pStyle w:val="Heading4"/>
      </w:pPr>
      <w:r w:rsidRPr="00604806">
        <w:t xml:space="preserve">If cross fencing of pastures is needed/required, the BLM will provide all fencing, fence posts, and machinery. Cross fencing plans shall be determined mutually between the BLM and the </w:t>
      </w:r>
      <w:r w:rsidR="00F2763C" w:rsidRPr="00604806">
        <w:t>Lessee</w:t>
      </w:r>
      <w:r w:rsidRPr="00604806">
        <w:t>).</w:t>
      </w:r>
    </w:p>
    <w:p w14:paraId="6CC42EB8" w14:textId="77777777" w:rsidR="00CC466A" w:rsidRPr="00604806" w:rsidRDefault="00050771" w:rsidP="001F1195">
      <w:pPr>
        <w:pStyle w:val="Heading3"/>
      </w:pPr>
      <w:r w:rsidRPr="00604806">
        <w:t xml:space="preserve">Driveway, Front Entrance, and Secondary Roads.  </w:t>
      </w:r>
    </w:p>
    <w:p w14:paraId="3D4129F4" w14:textId="77777777" w:rsidR="00CC466A" w:rsidRPr="00604806" w:rsidRDefault="00CC466A" w:rsidP="00351DC8">
      <w:pPr>
        <w:pStyle w:val="Heading4"/>
        <w:numPr>
          <w:ilvl w:val="0"/>
          <w:numId w:val="19"/>
        </w:numPr>
      </w:pPr>
      <w:r w:rsidRPr="00604806">
        <w:t>The BLM shall maintain the driveway surface from Gunston Road to the barn and around the flagpole to include the public parking area. This maintenance includes asphalt repair and striping if needed.</w:t>
      </w:r>
    </w:p>
    <w:p w14:paraId="07F338B5" w14:textId="3C542651" w:rsidR="00CC466A" w:rsidRPr="00604806" w:rsidRDefault="00CC466A" w:rsidP="001F1195">
      <w:pPr>
        <w:pStyle w:val="Heading4"/>
      </w:pPr>
      <w:r w:rsidRPr="00604806">
        <w:t>The BLM shall repair</w:t>
      </w:r>
      <w:r w:rsidR="00E5426E">
        <w:t>ed</w:t>
      </w:r>
      <w:r w:rsidRPr="00604806">
        <w:t xml:space="preserve"> front entrance gate and update all sec</w:t>
      </w:r>
      <w:r w:rsidR="00E5426E">
        <w:t>urity codes effective 08/01/2019</w:t>
      </w:r>
      <w:r w:rsidRPr="00604806">
        <w:t>.</w:t>
      </w:r>
    </w:p>
    <w:p w14:paraId="18D31AAC" w14:textId="77777777" w:rsidR="00CC466A" w:rsidRPr="00604806" w:rsidRDefault="00CC466A" w:rsidP="001F1195">
      <w:pPr>
        <w:pStyle w:val="Heading4"/>
      </w:pPr>
      <w:r w:rsidRPr="00604806">
        <w:t xml:space="preserve">The BLM shall mow the grass along the length of the driveway. </w:t>
      </w:r>
    </w:p>
    <w:p w14:paraId="75B304AF" w14:textId="77777777" w:rsidR="00CC466A" w:rsidRPr="00604806" w:rsidRDefault="00CC466A" w:rsidP="001F1195">
      <w:pPr>
        <w:pStyle w:val="Heading4"/>
      </w:pPr>
      <w:r w:rsidRPr="00604806">
        <w:t>The BLM shall review daytime public use access at the driveway entrance realizing that there are at times no BLM or lessee staff there after 5pm 7 days a week.</w:t>
      </w:r>
    </w:p>
    <w:p w14:paraId="6FC7A35C" w14:textId="77777777" w:rsidR="00CC466A" w:rsidRPr="00604806" w:rsidRDefault="00CC466A" w:rsidP="001F1195">
      <w:pPr>
        <w:pStyle w:val="Heading4"/>
      </w:pPr>
      <w:r w:rsidRPr="00604806">
        <w:t xml:space="preserve">The BLM shall provide signs which outline Public Access hours and more clearly indicate the activities occurring at the farm. </w:t>
      </w:r>
    </w:p>
    <w:p w14:paraId="58D2EEF1" w14:textId="77777777" w:rsidR="00CC466A" w:rsidRPr="00604806" w:rsidRDefault="00CC466A" w:rsidP="001F1195">
      <w:pPr>
        <w:pStyle w:val="Heading4"/>
      </w:pPr>
      <w:r w:rsidRPr="00604806">
        <w:t xml:space="preserve">The BLM will monitor the wear of the roads behind the barn, at both gable ends, and up to the outdoor arena, and will repair as needed. </w:t>
      </w:r>
    </w:p>
    <w:p w14:paraId="2F256A65" w14:textId="77777777" w:rsidR="00050771" w:rsidRPr="00604806" w:rsidRDefault="00CC466A" w:rsidP="001F1195">
      <w:pPr>
        <w:pStyle w:val="Heading3"/>
      </w:pPr>
      <w:r w:rsidRPr="00604806">
        <w:t>Indoor and Outdoor Arenas.</w:t>
      </w:r>
    </w:p>
    <w:p w14:paraId="496F6C2C" w14:textId="77777777" w:rsidR="00050771" w:rsidRPr="00604806" w:rsidRDefault="00CC466A" w:rsidP="00351DC8">
      <w:pPr>
        <w:pStyle w:val="Heading4"/>
        <w:numPr>
          <w:ilvl w:val="0"/>
          <w:numId w:val="20"/>
        </w:numPr>
      </w:pPr>
      <w:r w:rsidRPr="00604806">
        <w:t xml:space="preserve">The BLM shall provide the drag and footing material for the indoor and outdoor arenas including sand and/or rubber as needed over the course of the lease. </w:t>
      </w:r>
    </w:p>
    <w:bookmarkEnd w:id="245"/>
    <w:bookmarkEnd w:id="246"/>
    <w:p w14:paraId="5295B8C3" w14:textId="77777777" w:rsidR="00CC466A" w:rsidRPr="00604806" w:rsidRDefault="00CC466A" w:rsidP="001F1195">
      <w:pPr>
        <w:pStyle w:val="Heading3"/>
      </w:pPr>
      <w:r w:rsidRPr="00604806">
        <w:t>Fences.</w:t>
      </w:r>
    </w:p>
    <w:p w14:paraId="54DDF671" w14:textId="6F0F333D" w:rsidR="00CC466A" w:rsidRPr="00604806" w:rsidRDefault="00CC466A" w:rsidP="00351DC8">
      <w:pPr>
        <w:pStyle w:val="Heading4"/>
        <w:numPr>
          <w:ilvl w:val="0"/>
          <w:numId w:val="21"/>
        </w:numPr>
      </w:pPr>
      <w:r w:rsidRPr="00604806">
        <w:t xml:space="preserve">The BLM shall provide at least fifty 1”x16” solid oak fence boards and twenty half round solid oak fence posts annually, and shall provide all paint and reimburse the </w:t>
      </w:r>
      <w:r w:rsidR="00F2763C" w:rsidRPr="00604806">
        <w:t>Lessee</w:t>
      </w:r>
      <w:r w:rsidRPr="00604806">
        <w:t xml:space="preserve"> for labor charges associated with painting. </w:t>
      </w:r>
    </w:p>
    <w:p w14:paraId="62443294" w14:textId="77777777" w:rsidR="00CC466A" w:rsidRPr="00604806" w:rsidRDefault="00CC466A" w:rsidP="001F1195">
      <w:pPr>
        <w:pStyle w:val="Heading3"/>
      </w:pPr>
      <w:r w:rsidRPr="00604806">
        <w:t>Barn Structure, Stalls, and Aisles.</w:t>
      </w:r>
    </w:p>
    <w:p w14:paraId="6D553653" w14:textId="77777777" w:rsidR="00CC466A" w:rsidRPr="00604806" w:rsidRDefault="00CC466A" w:rsidP="00351DC8">
      <w:pPr>
        <w:pStyle w:val="Heading4"/>
        <w:numPr>
          <w:ilvl w:val="0"/>
          <w:numId w:val="22"/>
        </w:numPr>
      </w:pPr>
      <w:r w:rsidRPr="00604806">
        <w:t>The BLM will maintain the integrity of the barn structure, including but not limited to the roof, barn doors, weight bearing beams, cross beams, sky lights, and the metal sheets compromising the roof and exterior of the building.</w:t>
      </w:r>
    </w:p>
    <w:p w14:paraId="7911F0D4" w14:textId="77777777" w:rsidR="00CC466A" w:rsidRPr="00604806" w:rsidRDefault="00CC466A" w:rsidP="001F1195">
      <w:pPr>
        <w:pStyle w:val="Heading4"/>
      </w:pPr>
      <w:r w:rsidRPr="00604806">
        <w:t xml:space="preserve">The BLM will provide rock and tamping machinery to raise and level stalls. </w:t>
      </w:r>
    </w:p>
    <w:p w14:paraId="7E23E858" w14:textId="77777777" w:rsidR="00CC466A" w:rsidRPr="00604806" w:rsidRDefault="00B36B95" w:rsidP="001F1195">
      <w:pPr>
        <w:pStyle w:val="Heading3"/>
      </w:pPr>
      <w:r w:rsidRPr="00604806">
        <w:t>Storage Spaces</w:t>
      </w:r>
      <w:r w:rsidR="00CC466A" w:rsidRPr="00604806">
        <w:t>.</w:t>
      </w:r>
    </w:p>
    <w:p w14:paraId="42957540" w14:textId="77777777" w:rsidR="00B36B95" w:rsidRPr="00604806" w:rsidRDefault="00CC466A" w:rsidP="00351DC8">
      <w:pPr>
        <w:pStyle w:val="Heading4"/>
        <w:numPr>
          <w:ilvl w:val="0"/>
          <w:numId w:val="23"/>
        </w:numPr>
      </w:pPr>
      <w:r w:rsidRPr="00604806">
        <w:t xml:space="preserve">The BLM </w:t>
      </w:r>
      <w:r w:rsidR="00B36B95" w:rsidRPr="00604806">
        <w:t xml:space="preserve">will maintain the integrity of the hay shed structure including the roof, doors, and electric power. </w:t>
      </w:r>
    </w:p>
    <w:p w14:paraId="7ABFE6B2" w14:textId="77777777" w:rsidR="00B36B95" w:rsidRPr="00604806" w:rsidRDefault="00B36B95" w:rsidP="00604806">
      <w:pPr>
        <w:pStyle w:val="Heading4"/>
      </w:pPr>
      <w:r w:rsidRPr="00604806">
        <w:t>The BLM will maintain the structure of the farrier shed building including but not limited to footers, weight bearing beams, roofs, and metal exterior.</w:t>
      </w:r>
    </w:p>
    <w:p w14:paraId="2F0241B0" w14:textId="7FC01E1E" w:rsidR="00B36B95" w:rsidRPr="00604806" w:rsidRDefault="00B36B95" w:rsidP="001F1195">
      <w:pPr>
        <w:pStyle w:val="Heading4"/>
      </w:pPr>
      <w:r w:rsidRPr="00604806">
        <w:t xml:space="preserve">The BLM will provide another bay for heavy equipment owned and used by the </w:t>
      </w:r>
      <w:r w:rsidR="00F2763C" w:rsidRPr="00604806">
        <w:t>Lessee</w:t>
      </w:r>
      <w:r w:rsidRPr="00604806">
        <w:t xml:space="preserve">. </w:t>
      </w:r>
    </w:p>
    <w:p w14:paraId="049EBCB5" w14:textId="77777777" w:rsidR="00B36B95" w:rsidRPr="00604806" w:rsidRDefault="00B36B95" w:rsidP="001F1195">
      <w:pPr>
        <w:pStyle w:val="Heading4"/>
      </w:pPr>
      <w:r w:rsidRPr="00604806">
        <w:t xml:space="preserve">The BLM will survey the grounds and determine areas that can be used for temporary storage structures, such as garden sheds. </w:t>
      </w:r>
    </w:p>
    <w:p w14:paraId="58BA0EF8" w14:textId="111DB2C8" w:rsidR="00CC466A" w:rsidRPr="00604806" w:rsidRDefault="00B36B95" w:rsidP="001F1195">
      <w:pPr>
        <w:pStyle w:val="Heading4"/>
      </w:pPr>
      <w:r w:rsidRPr="00604806">
        <w:t xml:space="preserve">If the </w:t>
      </w:r>
      <w:r w:rsidR="00F2763C" w:rsidRPr="00604806">
        <w:t>Lessee</w:t>
      </w:r>
      <w:r w:rsidRPr="00604806">
        <w:t xml:space="preserve"> determines that larger equipment storage space is needed, the BLM will do the required NEPA process as quickly as possible and at its own expense</w:t>
      </w:r>
      <w:r w:rsidR="00CC466A" w:rsidRPr="00604806">
        <w:t>.</w:t>
      </w:r>
    </w:p>
    <w:p w14:paraId="74DD282B" w14:textId="77777777" w:rsidR="009B3570" w:rsidRPr="00604806" w:rsidRDefault="00402D58" w:rsidP="001F1195">
      <w:pPr>
        <w:pStyle w:val="Heading2"/>
      </w:pPr>
      <w:bookmarkStart w:id="247" w:name="_Toc472936520"/>
      <w:r w:rsidRPr="00604806">
        <w:lastRenderedPageBreak/>
        <w:t>Utilities</w:t>
      </w:r>
      <w:bookmarkEnd w:id="247"/>
    </w:p>
    <w:p w14:paraId="635ADEEC" w14:textId="77777777" w:rsidR="009B3570" w:rsidRPr="00604806" w:rsidRDefault="00B36B95" w:rsidP="00351DC8">
      <w:pPr>
        <w:pStyle w:val="Heading3"/>
        <w:numPr>
          <w:ilvl w:val="0"/>
          <w:numId w:val="24"/>
        </w:numPr>
      </w:pPr>
      <w:r w:rsidRPr="00604806">
        <w:t>Electrical.</w:t>
      </w:r>
    </w:p>
    <w:p w14:paraId="3026F3C1" w14:textId="7B593690" w:rsidR="00B36B95" w:rsidRPr="00604806" w:rsidRDefault="00B36B95" w:rsidP="00351DC8">
      <w:pPr>
        <w:pStyle w:val="Heading4"/>
        <w:numPr>
          <w:ilvl w:val="0"/>
          <w:numId w:val="25"/>
        </w:numPr>
      </w:pPr>
      <w:r w:rsidRPr="00604806">
        <w:t xml:space="preserve">The BLM will maintain and repair all electrical systems within and without the barn building to include wiring, panel box, breakers, shorts, defective equipment, and issues arising not caused by the occupancy of the barn by the </w:t>
      </w:r>
      <w:r w:rsidR="00F2763C" w:rsidRPr="00604806">
        <w:t>Lessee</w:t>
      </w:r>
      <w:r w:rsidRPr="00604806">
        <w:t xml:space="preserve">. </w:t>
      </w:r>
    </w:p>
    <w:p w14:paraId="6161FBCB" w14:textId="77777777" w:rsidR="00B36B95" w:rsidRPr="00604806" w:rsidRDefault="00B36B95" w:rsidP="00604806">
      <w:pPr>
        <w:pStyle w:val="Heading4"/>
      </w:pPr>
      <w:r w:rsidRPr="00604806">
        <w:t>The BLM will repair, replace, and maintain all spot/flood lights placed in the parking lot that are mounted 10’ or above off the ground.</w:t>
      </w:r>
    </w:p>
    <w:p w14:paraId="7870237D" w14:textId="40A71F1D" w:rsidR="00B36B95" w:rsidRPr="00604806" w:rsidRDefault="00B36B95" w:rsidP="001F1195">
      <w:pPr>
        <w:pStyle w:val="Heading3"/>
      </w:pPr>
      <w:bookmarkStart w:id="248" w:name="_Toc55622103"/>
      <w:bookmarkStart w:id="249" w:name="_Toc55622195"/>
      <w:bookmarkEnd w:id="212"/>
      <w:bookmarkEnd w:id="213"/>
      <w:bookmarkEnd w:id="248"/>
      <w:bookmarkEnd w:id="249"/>
      <w:r w:rsidRPr="00604806">
        <w:t>Plumbing.</w:t>
      </w:r>
    </w:p>
    <w:p w14:paraId="1F36667A" w14:textId="77777777" w:rsidR="00B36B95" w:rsidRPr="00604806" w:rsidRDefault="00B36B95" w:rsidP="00351DC8">
      <w:pPr>
        <w:pStyle w:val="Heading4"/>
        <w:numPr>
          <w:ilvl w:val="0"/>
          <w:numId w:val="47"/>
        </w:numPr>
      </w:pPr>
      <w:r w:rsidRPr="00604806">
        <w:t xml:space="preserve">The BLM will repair/replace </w:t>
      </w:r>
      <w:r w:rsidR="000355BC" w:rsidRPr="00604806">
        <w:t xml:space="preserve">any subterranean plumbing lines including but not limited to </w:t>
      </w:r>
      <w:r w:rsidRPr="00604806">
        <w:t>the indoor dust suppression system, plumbing lines, and pumps that operate the system.</w:t>
      </w:r>
    </w:p>
    <w:p w14:paraId="06FA6663" w14:textId="77777777" w:rsidR="000355BC" w:rsidRPr="00604806" w:rsidRDefault="000355BC" w:rsidP="001F1195">
      <w:pPr>
        <w:pStyle w:val="Heading4"/>
      </w:pPr>
      <w:r w:rsidRPr="00604806">
        <w:t xml:space="preserve">The BLM will maintain the septic field and all lines associated with it. </w:t>
      </w:r>
    </w:p>
    <w:p w14:paraId="4F368FB9" w14:textId="77777777" w:rsidR="00B36B95" w:rsidRPr="00604806" w:rsidRDefault="00B36B95" w:rsidP="001F1195">
      <w:pPr>
        <w:pStyle w:val="Heading3"/>
      </w:pPr>
      <w:r w:rsidRPr="00604806">
        <w:t xml:space="preserve">Fire </w:t>
      </w:r>
      <w:r w:rsidR="00EF4792" w:rsidRPr="00604806">
        <w:t>Prevention</w:t>
      </w:r>
      <w:r w:rsidRPr="00604806">
        <w:t xml:space="preserve"> Systems</w:t>
      </w:r>
    </w:p>
    <w:p w14:paraId="7B34890A" w14:textId="77777777" w:rsidR="00EF4792" w:rsidRPr="00604806" w:rsidRDefault="00EF4792" w:rsidP="00351DC8">
      <w:pPr>
        <w:pStyle w:val="Heading4"/>
        <w:numPr>
          <w:ilvl w:val="0"/>
          <w:numId w:val="26"/>
        </w:numPr>
      </w:pPr>
      <w:r w:rsidRPr="00604806">
        <w:t xml:space="preserve">The BLM will be responsible for all fire prevention and detection equipment along with the annual inspection of these systems. </w:t>
      </w:r>
    </w:p>
    <w:p w14:paraId="297A46DC" w14:textId="77777777" w:rsidR="00EF4792" w:rsidRPr="00604806" w:rsidRDefault="00EF4792" w:rsidP="00604806">
      <w:pPr>
        <w:pStyle w:val="Heading4"/>
      </w:pPr>
      <w:r w:rsidRPr="00604806">
        <w:t>The BLM shall ensure that all buildings on the Premises meet fire and safety codes and regulations.</w:t>
      </w:r>
    </w:p>
    <w:p w14:paraId="52FD3412" w14:textId="77777777" w:rsidR="00B36B95" w:rsidRPr="00604806" w:rsidRDefault="00B36B95" w:rsidP="001F1195">
      <w:pPr>
        <w:pStyle w:val="Heading3"/>
      </w:pPr>
      <w:r w:rsidRPr="00604806">
        <w:t>HVAC</w:t>
      </w:r>
    </w:p>
    <w:p w14:paraId="56C381AF" w14:textId="77777777" w:rsidR="00EF4792" w:rsidRPr="00604806" w:rsidRDefault="00EF4792" w:rsidP="00351DC8">
      <w:pPr>
        <w:pStyle w:val="Heading4"/>
        <w:numPr>
          <w:ilvl w:val="0"/>
          <w:numId w:val="27"/>
        </w:numPr>
      </w:pPr>
      <w:r w:rsidRPr="00604806">
        <w:t xml:space="preserve">The BLM will be responsible for maintenance of HVAC systems except for the two small space heaters located in the office and bathroom.  </w:t>
      </w:r>
    </w:p>
    <w:p w14:paraId="25530D0A" w14:textId="77777777" w:rsidR="009B3570" w:rsidRPr="00604806" w:rsidRDefault="009B3570" w:rsidP="009B3570"/>
    <w:p w14:paraId="7E27F2C6" w14:textId="77777777" w:rsidR="009B3570" w:rsidRPr="00604806" w:rsidRDefault="009B3570" w:rsidP="009B3570"/>
    <w:p w14:paraId="5D999455" w14:textId="77777777" w:rsidR="009B3570" w:rsidRPr="00604806" w:rsidRDefault="009B3570" w:rsidP="009B3570">
      <w:pPr>
        <w:sectPr w:rsidR="009B3570" w:rsidRPr="00604806" w:rsidSect="009B3570">
          <w:pgSz w:w="12240" w:h="15840"/>
          <w:pgMar w:top="1440" w:right="1080" w:bottom="1440" w:left="1080" w:header="720" w:footer="720" w:gutter="0"/>
          <w:cols w:space="720"/>
          <w:docGrid w:linePitch="360"/>
        </w:sectPr>
      </w:pPr>
    </w:p>
    <w:p w14:paraId="67DC6B33" w14:textId="159DC5A4" w:rsidR="009B3570" w:rsidRPr="00604806" w:rsidRDefault="009B3570" w:rsidP="009B3570">
      <w:pPr>
        <w:pStyle w:val="Subtitle"/>
      </w:pPr>
      <w:bookmarkStart w:id="250" w:name="_Toc316907543"/>
      <w:bookmarkStart w:id="251" w:name="_Toc316907599"/>
      <w:bookmarkStart w:id="252" w:name="_Toc263862413"/>
      <w:bookmarkStart w:id="253" w:name="_Toc263864297"/>
      <w:bookmarkStart w:id="254" w:name="_Toc325551943"/>
      <w:r w:rsidRPr="00604806">
        <w:lastRenderedPageBreak/>
        <w:t xml:space="preserve">PART C – </w:t>
      </w:r>
      <w:r w:rsidR="00F2763C" w:rsidRPr="00604806">
        <w:t>LESSEE</w:t>
      </w:r>
      <w:r w:rsidRPr="00604806">
        <w:t xml:space="preserve"> ENVIRONMENTAL RESPONSIBILITIES</w:t>
      </w:r>
      <w:bookmarkEnd w:id="250"/>
      <w:bookmarkEnd w:id="251"/>
      <w:bookmarkEnd w:id="252"/>
      <w:bookmarkEnd w:id="253"/>
      <w:bookmarkEnd w:id="254"/>
    </w:p>
    <w:p w14:paraId="0E097A11" w14:textId="77777777" w:rsidR="009B3570" w:rsidRPr="00604806" w:rsidRDefault="009B3570" w:rsidP="009B3570"/>
    <w:p w14:paraId="1C9C9F4A" w14:textId="21375E0B" w:rsidR="009B3570" w:rsidRPr="00604806" w:rsidRDefault="009B3570" w:rsidP="009B3570">
      <w:r w:rsidRPr="00604806">
        <w:t xml:space="preserve">The following </w:t>
      </w:r>
      <w:r w:rsidR="00F2763C" w:rsidRPr="00604806">
        <w:t>Lessee</w:t>
      </w:r>
      <w:r w:rsidRPr="00604806">
        <w:t xml:space="preserve"> environmental responsibilities are specified for Maintenance.  When in conflict, responsibilities described in Part B supersede those identified in this part.  </w:t>
      </w:r>
    </w:p>
    <w:p w14:paraId="3F97ADCE" w14:textId="77777777" w:rsidR="009B3570" w:rsidRPr="00604806" w:rsidRDefault="009B3570" w:rsidP="00351DC8">
      <w:pPr>
        <w:pStyle w:val="Heading1"/>
        <w:numPr>
          <w:ilvl w:val="0"/>
          <w:numId w:val="28"/>
        </w:numPr>
      </w:pPr>
      <w:bookmarkStart w:id="255" w:name="_Toc325551555"/>
      <w:bookmarkStart w:id="256" w:name="_Toc325551591"/>
      <w:bookmarkStart w:id="257" w:name="_Toc325551944"/>
      <w:bookmarkStart w:id="258" w:name="_Toc472936521"/>
      <w:r w:rsidRPr="00604806">
        <w:t>General</w:t>
      </w:r>
      <w:bookmarkEnd w:id="255"/>
      <w:bookmarkEnd w:id="256"/>
      <w:bookmarkEnd w:id="257"/>
      <w:bookmarkEnd w:id="258"/>
    </w:p>
    <w:p w14:paraId="38F37C19" w14:textId="77777777" w:rsidR="009B3570" w:rsidRPr="00604806" w:rsidRDefault="009B3570" w:rsidP="00351DC8">
      <w:pPr>
        <w:pStyle w:val="Heading2"/>
        <w:numPr>
          <w:ilvl w:val="1"/>
          <w:numId w:val="29"/>
        </w:numPr>
      </w:pPr>
      <w:bookmarkStart w:id="259" w:name="_Toc263862415"/>
      <w:bookmarkStart w:id="260" w:name="_Toc263864299"/>
      <w:bookmarkStart w:id="261" w:name="_Toc316907545"/>
      <w:bookmarkStart w:id="262" w:name="_Toc316907601"/>
      <w:bookmarkStart w:id="263" w:name="_Toc325551556"/>
      <w:bookmarkStart w:id="264" w:name="_Toc325551592"/>
      <w:bookmarkStart w:id="265" w:name="_Toc325551945"/>
      <w:bookmarkStart w:id="266" w:name="_Toc472936522"/>
      <w:r w:rsidRPr="00604806">
        <w:t>Air Quality</w:t>
      </w:r>
      <w:bookmarkEnd w:id="259"/>
      <w:bookmarkEnd w:id="260"/>
      <w:bookmarkEnd w:id="261"/>
      <w:bookmarkEnd w:id="262"/>
      <w:bookmarkEnd w:id="263"/>
      <w:bookmarkEnd w:id="264"/>
      <w:bookmarkEnd w:id="265"/>
      <w:bookmarkEnd w:id="266"/>
    </w:p>
    <w:p w14:paraId="6FEC90C3" w14:textId="33438273" w:rsidR="009B3570" w:rsidRPr="00604806" w:rsidRDefault="009B3570" w:rsidP="00351DC8">
      <w:pPr>
        <w:pStyle w:val="Heading3"/>
        <w:numPr>
          <w:ilvl w:val="0"/>
          <w:numId w:val="31"/>
        </w:numPr>
      </w:pPr>
      <w:r w:rsidRPr="00604806">
        <w:t xml:space="preserve">The </w:t>
      </w:r>
      <w:r w:rsidR="00F2763C" w:rsidRPr="00604806">
        <w:t>Lessee</w:t>
      </w:r>
      <w:r w:rsidRPr="00604806">
        <w:t xml:space="preserve"> must minimize impacts to air quality in Maintenance under this </w:t>
      </w:r>
      <w:r w:rsidR="00F2763C" w:rsidRPr="00604806">
        <w:t>Lease</w:t>
      </w:r>
      <w:r w:rsidRPr="00604806">
        <w:t xml:space="preserve"> through the use of appropriate control equipment and practices.</w:t>
      </w:r>
    </w:p>
    <w:p w14:paraId="6DFB6D89" w14:textId="2CA28D71" w:rsidR="009B3570" w:rsidRPr="00604806" w:rsidRDefault="009B3570" w:rsidP="001F1195">
      <w:pPr>
        <w:pStyle w:val="Heading2"/>
      </w:pPr>
      <w:bookmarkStart w:id="267" w:name="_Toc263862416"/>
      <w:bookmarkStart w:id="268" w:name="_Toc263864300"/>
      <w:bookmarkStart w:id="269" w:name="_Toc316907546"/>
      <w:bookmarkStart w:id="270" w:name="_Toc316907602"/>
      <w:bookmarkStart w:id="271" w:name="_Toc325551557"/>
      <w:bookmarkStart w:id="272" w:name="_Toc325551593"/>
      <w:bookmarkStart w:id="273" w:name="_Toc325551946"/>
      <w:bookmarkStart w:id="274" w:name="_Toc472936523"/>
      <w:r w:rsidRPr="00604806">
        <w:t>Environmentally Preferable Products, Materials and Equipment</w:t>
      </w:r>
      <w:bookmarkEnd w:id="267"/>
      <w:bookmarkEnd w:id="268"/>
      <w:bookmarkEnd w:id="269"/>
      <w:bookmarkEnd w:id="270"/>
      <w:bookmarkEnd w:id="271"/>
      <w:bookmarkEnd w:id="272"/>
      <w:bookmarkEnd w:id="273"/>
      <w:bookmarkEnd w:id="274"/>
    </w:p>
    <w:p w14:paraId="61A60300" w14:textId="5D0E3C22" w:rsidR="009B3570" w:rsidRPr="00604806" w:rsidRDefault="009B3570" w:rsidP="00351DC8">
      <w:pPr>
        <w:pStyle w:val="Heading3"/>
        <w:numPr>
          <w:ilvl w:val="0"/>
          <w:numId w:val="32"/>
        </w:numPr>
      </w:pPr>
      <w:r w:rsidRPr="00604806">
        <w:t xml:space="preserve">The </w:t>
      </w:r>
      <w:r w:rsidR="00F2763C" w:rsidRPr="00604806">
        <w:t>Lessee</w:t>
      </w:r>
      <w:r w:rsidRPr="00604806">
        <w:t xml:space="preserve"> must use products, materials and equipment that are Environmentally Preferable where feasible in maintenance.  </w:t>
      </w:r>
    </w:p>
    <w:p w14:paraId="38CDF5EF" w14:textId="72E6D97C" w:rsidR="009B3570" w:rsidRPr="00604806" w:rsidRDefault="009B3570" w:rsidP="001F1195">
      <w:pPr>
        <w:pStyle w:val="Heading3"/>
      </w:pPr>
      <w:r w:rsidRPr="00604806">
        <w:t xml:space="preserve">The </w:t>
      </w:r>
      <w:r w:rsidR="00F2763C" w:rsidRPr="00604806">
        <w:t>Lessee</w:t>
      </w:r>
      <w:r w:rsidRPr="00604806">
        <w:t xml:space="preserve"> must use polystyrene as little as possible and may not use polystyrene that contains chlorofluorocarbons.</w:t>
      </w:r>
    </w:p>
    <w:p w14:paraId="2C517643" w14:textId="176C0FAE" w:rsidR="009B3570" w:rsidRPr="00604806" w:rsidRDefault="009B3570" w:rsidP="001F1195">
      <w:pPr>
        <w:pStyle w:val="Heading2"/>
      </w:pPr>
      <w:bookmarkStart w:id="275" w:name="_Toc263862419"/>
      <w:bookmarkStart w:id="276" w:name="_Toc263864303"/>
      <w:bookmarkStart w:id="277" w:name="_Toc316907549"/>
      <w:bookmarkStart w:id="278" w:name="_Toc316907605"/>
      <w:bookmarkStart w:id="279" w:name="_Toc325551560"/>
      <w:bookmarkStart w:id="280" w:name="_Toc325551596"/>
      <w:bookmarkStart w:id="281" w:name="_Toc325551949"/>
      <w:bookmarkStart w:id="282" w:name="_Toc472936524"/>
      <w:r w:rsidRPr="00604806">
        <w:t>Pest Management</w:t>
      </w:r>
      <w:bookmarkEnd w:id="275"/>
      <w:bookmarkEnd w:id="276"/>
      <w:bookmarkEnd w:id="277"/>
      <w:bookmarkEnd w:id="278"/>
      <w:bookmarkEnd w:id="279"/>
      <w:bookmarkEnd w:id="280"/>
      <w:bookmarkEnd w:id="281"/>
      <w:bookmarkEnd w:id="282"/>
    </w:p>
    <w:p w14:paraId="4C32C2ED" w14:textId="17F6BB36" w:rsidR="009B3570" w:rsidRPr="00604806" w:rsidRDefault="009B3570" w:rsidP="00351DC8">
      <w:pPr>
        <w:pStyle w:val="Heading3"/>
        <w:numPr>
          <w:ilvl w:val="0"/>
          <w:numId w:val="33"/>
        </w:numPr>
      </w:pPr>
      <w:r w:rsidRPr="00604806">
        <w:t xml:space="preserve">The </w:t>
      </w:r>
      <w:r w:rsidR="00F2763C" w:rsidRPr="00604806">
        <w:t>Lessee</w:t>
      </w:r>
      <w:r w:rsidRPr="00604806">
        <w:t xml:space="preserve"> must eradicate any pest infestation in personal or other property and in all </w:t>
      </w:r>
      <w:r w:rsidR="00EE3807" w:rsidRPr="00604806">
        <w:t>Bureau Property</w:t>
      </w:r>
      <w:r w:rsidRPr="00604806">
        <w:t xml:space="preserve">, including infestation that requires fumigation/tenting for termites or other pests. </w:t>
      </w:r>
    </w:p>
    <w:p w14:paraId="381D1BE6" w14:textId="40A7430C" w:rsidR="009B3570" w:rsidRPr="00604806" w:rsidRDefault="009B3570" w:rsidP="001F1195">
      <w:pPr>
        <w:pStyle w:val="Heading3"/>
      </w:pPr>
      <w:r w:rsidRPr="00604806">
        <w:t xml:space="preserve">The </w:t>
      </w:r>
      <w:r w:rsidR="00F2763C" w:rsidRPr="00604806">
        <w:t>Lessee</w:t>
      </w:r>
      <w:r w:rsidRPr="00604806">
        <w:t xml:space="preserve"> must obtain </w:t>
      </w:r>
      <w:r w:rsidR="00B56962" w:rsidRPr="00604806">
        <w:t>BLM</w:t>
      </w:r>
      <w:r w:rsidRPr="00604806">
        <w:t xml:space="preserve"> approval to control pests utilizing chemicals or by other means. The </w:t>
      </w:r>
      <w:r w:rsidR="00F2763C" w:rsidRPr="00604806">
        <w:t>Lessee</w:t>
      </w:r>
      <w:r w:rsidRPr="00604806">
        <w:t xml:space="preserve"> must submit by January 15 of each calendar year a pesticide request form requesting approval of anticipated pesticide use and a Pesticide Use Log which tracks the pesticide use for the current year.</w:t>
      </w:r>
    </w:p>
    <w:p w14:paraId="2C361EA8" w14:textId="05F471C1" w:rsidR="009B3570" w:rsidRPr="00604806" w:rsidRDefault="009B3570" w:rsidP="001F1195">
      <w:pPr>
        <w:pStyle w:val="Heading2"/>
      </w:pPr>
      <w:bookmarkStart w:id="283" w:name="_Toc263862420"/>
      <w:bookmarkStart w:id="284" w:name="_Toc263864304"/>
      <w:bookmarkStart w:id="285" w:name="_Toc316907550"/>
      <w:bookmarkStart w:id="286" w:name="_Toc316907606"/>
      <w:bookmarkStart w:id="287" w:name="_Toc325551561"/>
      <w:bookmarkStart w:id="288" w:name="_Toc325551597"/>
      <w:bookmarkStart w:id="289" w:name="_Toc325551950"/>
      <w:bookmarkStart w:id="290" w:name="_Toc472936525"/>
      <w:r w:rsidRPr="00604806">
        <w:t>Solid Wast</w:t>
      </w:r>
      <w:bookmarkEnd w:id="283"/>
      <w:bookmarkEnd w:id="284"/>
      <w:bookmarkEnd w:id="285"/>
      <w:bookmarkEnd w:id="286"/>
      <w:bookmarkEnd w:id="287"/>
      <w:bookmarkEnd w:id="288"/>
      <w:bookmarkEnd w:id="289"/>
      <w:r w:rsidR="00275EA4" w:rsidRPr="00604806">
        <w:t>e and Manure</w:t>
      </w:r>
      <w:bookmarkEnd w:id="290"/>
    </w:p>
    <w:p w14:paraId="611A5C53" w14:textId="7893B2C8" w:rsidR="00275EA4" w:rsidRPr="00604806" w:rsidRDefault="009B3570" w:rsidP="00351DC8">
      <w:pPr>
        <w:pStyle w:val="Heading3"/>
        <w:numPr>
          <w:ilvl w:val="0"/>
          <w:numId w:val="34"/>
        </w:numPr>
      </w:pPr>
      <w:r w:rsidRPr="00604806">
        <w:t xml:space="preserve">The </w:t>
      </w:r>
      <w:r w:rsidR="00F2763C" w:rsidRPr="00604806">
        <w:t>Lessee</w:t>
      </w:r>
      <w:r w:rsidRPr="00604806">
        <w:t xml:space="preserve"> must keep all </w:t>
      </w:r>
      <w:r w:rsidR="00EE3807" w:rsidRPr="00604806">
        <w:t>Bureau Property</w:t>
      </w:r>
      <w:r w:rsidRPr="00604806">
        <w:t xml:space="preserve"> free of litter, debris, and abandoned equipment, </w:t>
      </w:r>
      <w:r w:rsidR="00604806" w:rsidRPr="00604806">
        <w:t xml:space="preserve">domestic animal waste </w:t>
      </w:r>
      <w:r w:rsidRPr="00604806">
        <w:t>vehicles, furniture, and fixtures.</w:t>
      </w:r>
    </w:p>
    <w:p w14:paraId="4B54D037" w14:textId="6C437122" w:rsidR="00275EA4" w:rsidRPr="00604806" w:rsidRDefault="00275EA4" w:rsidP="001F1195">
      <w:pPr>
        <w:pStyle w:val="Heading3"/>
      </w:pPr>
      <w:r w:rsidRPr="00604806">
        <w:t xml:space="preserve">The </w:t>
      </w:r>
      <w:r w:rsidR="00F2763C" w:rsidRPr="00604806">
        <w:t>Lessee</w:t>
      </w:r>
      <w:r w:rsidRPr="00604806">
        <w:t xml:space="preserve"> will provide a dumpster for any trash generated by the barn facil</w:t>
      </w:r>
      <w:r w:rsidR="00D24E07" w:rsidRPr="00604806">
        <w:t>ity, and removal of such trash and will locate Solid Waste containers conveniently and in sufficient quantity to handle the needs of its operations.</w:t>
      </w:r>
      <w:r w:rsidR="00741E9A" w:rsidRPr="00604806">
        <w:t xml:space="preserve"> These waste receptacles must be vermin-proof, clean, and covered with working lids.</w:t>
      </w:r>
    </w:p>
    <w:p w14:paraId="7C46E7CF" w14:textId="44F6668E" w:rsidR="00D24E07" w:rsidRPr="00604806" w:rsidRDefault="00D24E07" w:rsidP="001F1195">
      <w:pPr>
        <w:pStyle w:val="Heading3"/>
      </w:pPr>
      <w:r w:rsidRPr="00604806">
        <w:t xml:space="preserve">The </w:t>
      </w:r>
      <w:r w:rsidR="00F2763C" w:rsidRPr="00604806">
        <w:t>Lessee</w:t>
      </w:r>
      <w:r w:rsidRPr="00604806">
        <w:t xml:space="preserve"> will collect and dispose of Solid Waste on a scheduled frequency as necessary to prevent the accumulation of waste. The </w:t>
      </w:r>
      <w:r w:rsidR="00F2763C" w:rsidRPr="00604806">
        <w:t>Lessee</w:t>
      </w:r>
      <w:r w:rsidRPr="00604806">
        <w:t xml:space="preserve"> must not allow waste to accumulate in containers to the point of overflowing. </w:t>
      </w:r>
    </w:p>
    <w:p w14:paraId="0FC4B5AF" w14:textId="2F1946B0" w:rsidR="00275EA4" w:rsidRPr="00604806" w:rsidRDefault="00275EA4" w:rsidP="001F1195">
      <w:pPr>
        <w:pStyle w:val="Heading3"/>
      </w:pPr>
      <w:r w:rsidRPr="00604806">
        <w:t xml:space="preserve">The </w:t>
      </w:r>
      <w:r w:rsidR="00F2763C" w:rsidRPr="00604806">
        <w:t>Lessee</w:t>
      </w:r>
      <w:r w:rsidRPr="00604806">
        <w:t xml:space="preserve"> must store all manure and bedding waste materials in a covered container and remove it at least once monthly.</w:t>
      </w:r>
      <w:bookmarkStart w:id="291" w:name="_GoBack"/>
      <w:bookmarkEnd w:id="291"/>
    </w:p>
    <w:p w14:paraId="087ABD0A" w14:textId="24613D44" w:rsidR="00275EA4" w:rsidRPr="00604806" w:rsidRDefault="00275EA4" w:rsidP="001F1195">
      <w:pPr>
        <w:pStyle w:val="Heading3"/>
      </w:pPr>
      <w:r w:rsidRPr="00604806">
        <w:t xml:space="preserve">Waste disposal and accumulated manure will be removed by the </w:t>
      </w:r>
      <w:r w:rsidR="00F2763C" w:rsidRPr="00604806">
        <w:t>Lessee</w:t>
      </w:r>
      <w:r w:rsidRPr="00604806">
        <w:t xml:space="preserve"> and disposed of properly outside of the assigned area.</w:t>
      </w:r>
    </w:p>
    <w:p w14:paraId="0E7DA232" w14:textId="77777777" w:rsidR="009B3570" w:rsidRPr="00604806" w:rsidRDefault="009B3570" w:rsidP="001F1195">
      <w:pPr>
        <w:pStyle w:val="Heading2"/>
      </w:pPr>
      <w:bookmarkStart w:id="292" w:name="_Toc263862424"/>
      <w:bookmarkStart w:id="293" w:name="_Toc263864308"/>
      <w:bookmarkStart w:id="294" w:name="_Toc316907554"/>
      <w:bookmarkStart w:id="295" w:name="_Toc316907610"/>
      <w:bookmarkStart w:id="296" w:name="_Toc472936526"/>
      <w:r w:rsidRPr="00604806">
        <w:t>Solid Waste Source Reduction and Recycling</w:t>
      </w:r>
      <w:bookmarkEnd w:id="292"/>
      <w:bookmarkEnd w:id="293"/>
      <w:bookmarkEnd w:id="294"/>
      <w:bookmarkEnd w:id="295"/>
      <w:bookmarkEnd w:id="296"/>
    </w:p>
    <w:p w14:paraId="38072787" w14:textId="114DB157" w:rsidR="00741E9A" w:rsidRPr="00604806" w:rsidRDefault="00741E9A" w:rsidP="00351DC8">
      <w:pPr>
        <w:pStyle w:val="Heading3"/>
        <w:numPr>
          <w:ilvl w:val="0"/>
          <w:numId w:val="35"/>
        </w:numPr>
      </w:pPr>
      <w:r w:rsidRPr="00604806">
        <w:t xml:space="preserve">The </w:t>
      </w:r>
      <w:r w:rsidR="00F2763C" w:rsidRPr="00604806">
        <w:t>Lessee</w:t>
      </w:r>
      <w:r w:rsidRPr="00604806">
        <w:t xml:space="preserve"> must work to minimize its use of disposable products in its operations. The </w:t>
      </w:r>
      <w:r w:rsidR="00F2763C" w:rsidRPr="00604806">
        <w:t>Lessee</w:t>
      </w:r>
      <w:r w:rsidRPr="00604806">
        <w:t xml:space="preserve"> must reuse materials where allowable under Applicable Laws. The </w:t>
      </w:r>
      <w:r w:rsidR="00F2763C" w:rsidRPr="00604806">
        <w:t>Lessee</w:t>
      </w:r>
      <w:r w:rsidRPr="00604806">
        <w:t xml:space="preserve"> must encourage employees to recycle when appropriate and must make recycling receptacles available to the public and Concession employees. The </w:t>
      </w:r>
      <w:r w:rsidR="00F2763C" w:rsidRPr="00604806">
        <w:t>Lessee</w:t>
      </w:r>
      <w:r w:rsidRPr="00604806">
        <w:t xml:space="preserve"> must remove all recyclables from the Area and transport them to an authorized recycling center. </w:t>
      </w:r>
    </w:p>
    <w:p w14:paraId="27BF531B" w14:textId="457BBC7A" w:rsidR="009B3570" w:rsidRPr="00604806" w:rsidRDefault="009B3570" w:rsidP="001F1195">
      <w:pPr>
        <w:pStyle w:val="Heading2"/>
      </w:pPr>
      <w:bookmarkStart w:id="297" w:name="_Toc316907505"/>
      <w:bookmarkStart w:id="298" w:name="_Toc316907555"/>
      <w:bookmarkStart w:id="299" w:name="_Toc316907611"/>
      <w:bookmarkStart w:id="300" w:name="_Toc316907661"/>
      <w:bookmarkStart w:id="301" w:name="_Toc316907790"/>
      <w:bookmarkStart w:id="302" w:name="_Toc316907939"/>
      <w:bookmarkStart w:id="303" w:name="_Toc316907988"/>
      <w:bookmarkStart w:id="304" w:name="_Toc316908037"/>
      <w:bookmarkStart w:id="305" w:name="_Toc316908086"/>
      <w:bookmarkStart w:id="306" w:name="_Toc316907506"/>
      <w:bookmarkStart w:id="307" w:name="_Toc316907556"/>
      <w:bookmarkStart w:id="308" w:name="_Toc316907612"/>
      <w:bookmarkStart w:id="309" w:name="_Toc316907662"/>
      <w:bookmarkStart w:id="310" w:name="_Toc316907791"/>
      <w:bookmarkStart w:id="311" w:name="_Toc316907940"/>
      <w:bookmarkStart w:id="312" w:name="_Toc316907989"/>
      <w:bookmarkStart w:id="313" w:name="_Toc316908038"/>
      <w:bookmarkStart w:id="314" w:name="_Toc316908087"/>
      <w:bookmarkStart w:id="315" w:name="_Toc316907507"/>
      <w:bookmarkStart w:id="316" w:name="_Toc316907557"/>
      <w:bookmarkStart w:id="317" w:name="_Toc316907613"/>
      <w:bookmarkStart w:id="318" w:name="_Toc316907663"/>
      <w:bookmarkStart w:id="319" w:name="_Toc316907792"/>
      <w:bookmarkStart w:id="320" w:name="_Toc316907941"/>
      <w:bookmarkStart w:id="321" w:name="_Toc316907990"/>
      <w:bookmarkStart w:id="322" w:name="_Toc316908039"/>
      <w:bookmarkStart w:id="323" w:name="_Toc316908088"/>
      <w:bookmarkStart w:id="324" w:name="_Toc263862427"/>
      <w:bookmarkStart w:id="325" w:name="_Toc263864311"/>
      <w:bookmarkStart w:id="326" w:name="_Toc316907559"/>
      <w:bookmarkStart w:id="327" w:name="_Toc316907615"/>
      <w:bookmarkStart w:id="328" w:name="_Toc325551562"/>
      <w:bookmarkStart w:id="329" w:name="_Toc325551598"/>
      <w:bookmarkStart w:id="330" w:name="_Toc325551951"/>
      <w:bookmarkStart w:id="331" w:name="_Toc472936527"/>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r w:rsidRPr="00604806">
        <w:t>Water and Energy Efficiency</w:t>
      </w:r>
      <w:bookmarkEnd w:id="324"/>
      <w:bookmarkEnd w:id="325"/>
      <w:bookmarkEnd w:id="326"/>
      <w:bookmarkEnd w:id="327"/>
      <w:bookmarkEnd w:id="328"/>
      <w:bookmarkEnd w:id="329"/>
      <w:bookmarkEnd w:id="330"/>
      <w:bookmarkEnd w:id="331"/>
    </w:p>
    <w:p w14:paraId="5CC73D04" w14:textId="77777777" w:rsidR="00604806" w:rsidRPr="00604806" w:rsidRDefault="009B3570" w:rsidP="00351DC8">
      <w:pPr>
        <w:pStyle w:val="Heading3"/>
        <w:numPr>
          <w:ilvl w:val="0"/>
          <w:numId w:val="36"/>
        </w:numPr>
      </w:pPr>
      <w:r w:rsidRPr="00604806">
        <w:t xml:space="preserve">The </w:t>
      </w:r>
      <w:r w:rsidR="00F2763C" w:rsidRPr="00604806">
        <w:t>Lessee</w:t>
      </w:r>
      <w:r w:rsidRPr="00604806">
        <w:t xml:space="preserve"> must consider water and energy efficiency in all facility management practices and integrate water-conserving and energy conserving measures as appropriate. </w:t>
      </w:r>
    </w:p>
    <w:p w14:paraId="67611881" w14:textId="627CA4E8" w:rsidR="009B3570" w:rsidRPr="00604806" w:rsidRDefault="009B3570" w:rsidP="00351DC8">
      <w:pPr>
        <w:pStyle w:val="Heading3"/>
        <w:numPr>
          <w:ilvl w:val="0"/>
          <w:numId w:val="36"/>
        </w:numPr>
      </w:pPr>
      <w:r w:rsidRPr="00604806">
        <w:t xml:space="preserve">Where feasible, the </w:t>
      </w:r>
      <w:r w:rsidR="00F2763C" w:rsidRPr="00604806">
        <w:t>Lessee</w:t>
      </w:r>
      <w:r w:rsidRPr="00604806">
        <w:t xml:space="preserve"> must replace incandescent light fixtures with energy conserving fixtures.</w:t>
      </w:r>
    </w:p>
    <w:p w14:paraId="12F5EE46" w14:textId="137CE270" w:rsidR="009B3570" w:rsidRPr="00604806" w:rsidRDefault="009B3570" w:rsidP="001F1195">
      <w:pPr>
        <w:pStyle w:val="Heading3"/>
      </w:pPr>
      <w:r w:rsidRPr="00604806">
        <w:t xml:space="preserve">As new technologies are developed, the </w:t>
      </w:r>
      <w:r w:rsidR="00F2763C" w:rsidRPr="00604806">
        <w:t>Lessee</w:t>
      </w:r>
      <w:r w:rsidRPr="00604806">
        <w:t xml:space="preserve"> must assess these opportunities and integrate them into existing operations where feasible and when there is the potential for increased efficiency, reduced water or energy consumption, or reduced impacts on the environment.</w:t>
      </w:r>
    </w:p>
    <w:p w14:paraId="7FC2ABFF" w14:textId="6F4FC10B" w:rsidR="009B3570" w:rsidRPr="00604806" w:rsidRDefault="009B3570" w:rsidP="001F1195">
      <w:pPr>
        <w:pStyle w:val="Heading2"/>
      </w:pPr>
      <w:bookmarkStart w:id="332" w:name="_Toc263862428"/>
      <w:bookmarkStart w:id="333" w:name="_Toc263864312"/>
      <w:bookmarkStart w:id="334" w:name="_Toc316907560"/>
      <w:bookmarkStart w:id="335" w:name="_Toc316907616"/>
      <w:bookmarkStart w:id="336" w:name="_Toc325551563"/>
      <w:bookmarkStart w:id="337" w:name="_Toc325551599"/>
      <w:bookmarkStart w:id="338" w:name="_Toc325551952"/>
      <w:bookmarkStart w:id="339" w:name="_Toc472936528"/>
      <w:r w:rsidRPr="00604806">
        <w:t>Wastewater</w:t>
      </w:r>
      <w:bookmarkEnd w:id="332"/>
      <w:bookmarkEnd w:id="333"/>
      <w:bookmarkEnd w:id="334"/>
      <w:bookmarkEnd w:id="335"/>
      <w:bookmarkEnd w:id="336"/>
      <w:bookmarkEnd w:id="337"/>
      <w:bookmarkEnd w:id="338"/>
      <w:bookmarkEnd w:id="339"/>
    </w:p>
    <w:p w14:paraId="6A4D5B28" w14:textId="2CE888AB" w:rsidR="009B3570" w:rsidRPr="00604806" w:rsidRDefault="009B3570" w:rsidP="00351DC8">
      <w:pPr>
        <w:pStyle w:val="Heading3"/>
        <w:numPr>
          <w:ilvl w:val="0"/>
          <w:numId w:val="37"/>
        </w:numPr>
      </w:pPr>
      <w:r w:rsidRPr="00604806">
        <w:t xml:space="preserve">The </w:t>
      </w:r>
      <w:r w:rsidR="00F2763C" w:rsidRPr="00604806">
        <w:t>Lessee</w:t>
      </w:r>
      <w:r w:rsidRPr="00604806">
        <w:t xml:space="preserve"> must minimize impacts to water quality in maintenance under this </w:t>
      </w:r>
      <w:r w:rsidR="00F2763C" w:rsidRPr="00604806">
        <w:t>Lease</w:t>
      </w:r>
      <w:r w:rsidRPr="00604806">
        <w:t xml:space="preserve"> through the use of appropriate control equipment and practices.</w:t>
      </w:r>
    </w:p>
    <w:p w14:paraId="6FABF2F9" w14:textId="01E333BA" w:rsidR="009B3570" w:rsidRPr="00604806" w:rsidRDefault="009B3570" w:rsidP="001F1195">
      <w:pPr>
        <w:pStyle w:val="Heading3"/>
      </w:pPr>
      <w:r w:rsidRPr="00604806">
        <w:t xml:space="preserve">The </w:t>
      </w:r>
      <w:r w:rsidR="00F2763C" w:rsidRPr="00604806">
        <w:t>Lessee</w:t>
      </w:r>
      <w:r w:rsidRPr="00604806">
        <w:t xml:space="preserve"> must minimize the storage of equipment and materials in the </w:t>
      </w:r>
      <w:r w:rsidR="00C01C1B" w:rsidRPr="00604806">
        <w:t>Bureau Property</w:t>
      </w:r>
      <w:r w:rsidRPr="00604806">
        <w:t xml:space="preserve"> in a manner that would cause storm water contamination (i.e., storage outside without weather protection).   </w:t>
      </w:r>
    </w:p>
    <w:p w14:paraId="32953FD5" w14:textId="77777777" w:rsidR="009B3570" w:rsidRPr="00604806" w:rsidRDefault="009B3570" w:rsidP="009B3570">
      <w:pPr>
        <w:sectPr w:rsidR="009B3570" w:rsidRPr="00604806" w:rsidSect="009B3570">
          <w:pgSz w:w="12240" w:h="15840"/>
          <w:pgMar w:top="1440" w:right="1080" w:bottom="1440" w:left="1080" w:header="720" w:footer="720" w:gutter="0"/>
          <w:cols w:space="720"/>
          <w:docGrid w:linePitch="360"/>
        </w:sectPr>
      </w:pPr>
    </w:p>
    <w:bookmarkStart w:id="340" w:name="_Toc325551954"/>
    <w:bookmarkStart w:id="341" w:name="_Toc316907563"/>
    <w:bookmarkStart w:id="342" w:name="_Toc316907619"/>
    <w:p w14:paraId="22BE8E25" w14:textId="1AF1B61A" w:rsidR="009B3570" w:rsidRPr="00604806" w:rsidRDefault="009B3570" w:rsidP="009B3570">
      <w:pPr>
        <w:pStyle w:val="Subtitle"/>
      </w:pPr>
      <w:r w:rsidRPr="00604806">
        <w:rPr>
          <w:noProof/>
        </w:rPr>
        <w:lastRenderedPageBreak/>
        <mc:AlternateContent>
          <mc:Choice Requires="wps">
            <w:drawing>
              <wp:anchor distT="4294967295" distB="4294967295" distL="114300" distR="114300" simplePos="0" relativeHeight="251659264" behindDoc="0" locked="0" layoutInCell="1" allowOverlap="1" wp14:anchorId="735BF33F" wp14:editId="298FB252">
                <wp:simplePos x="0" y="0"/>
                <wp:positionH relativeFrom="column">
                  <wp:posOffset>2540</wp:posOffset>
                </wp:positionH>
                <wp:positionV relativeFrom="paragraph">
                  <wp:posOffset>187324</wp:posOffset>
                </wp:positionV>
                <wp:extent cx="6035040" cy="0"/>
                <wp:effectExtent l="0" t="19050" r="3810"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shapetype w14:anchorId="4C30647C" id="_x0000_t32" coordsize="21600,21600" o:spt="32" o:oned="t" path="m,l21600,21600e" filled="f">
                <v:path arrowok="t" fillok="f" o:connecttype="none"/>
                <o:lock v:ext="edit" shapetype="t"/>
              </v:shapetype>
              <v:shape id="Straight Arrow Connector 4" o:spid="_x0000_s1026" type="#_x0000_t32" style="position:absolute;margin-left:.2pt;margin-top:14.75pt;width:475.2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" strokeweight="2.25pt"/>
            </w:pict>
          </mc:Fallback>
        </mc:AlternateContent>
      </w:r>
      <w:r w:rsidRPr="00604806">
        <w:t xml:space="preserve">PART D – </w:t>
      </w:r>
      <w:r w:rsidR="00F2763C" w:rsidRPr="00604806">
        <w:t>LESSEE</w:t>
      </w:r>
      <w:r w:rsidRPr="00604806">
        <w:t xml:space="preserve"> REPORTING RESPONSIBILITIES</w:t>
      </w:r>
      <w:bookmarkEnd w:id="340"/>
      <w:r w:rsidRPr="00604806">
        <w:t xml:space="preserve"> </w:t>
      </w:r>
      <w:bookmarkEnd w:id="341"/>
      <w:bookmarkEnd w:id="342"/>
    </w:p>
    <w:p w14:paraId="035FEB06" w14:textId="77777777" w:rsidR="009B3570" w:rsidRPr="00604806" w:rsidRDefault="009B3570" w:rsidP="00351DC8">
      <w:pPr>
        <w:pStyle w:val="Heading1"/>
        <w:numPr>
          <w:ilvl w:val="0"/>
          <w:numId w:val="30"/>
        </w:numPr>
      </w:pPr>
      <w:bookmarkStart w:id="343" w:name="_Toc316907564"/>
      <w:bookmarkStart w:id="344" w:name="_Toc316907620"/>
      <w:bookmarkStart w:id="345" w:name="_Toc325551565"/>
      <w:bookmarkStart w:id="346" w:name="_Toc325551601"/>
      <w:bookmarkStart w:id="347" w:name="_Toc325551955"/>
      <w:bookmarkStart w:id="348" w:name="_Toc472936529"/>
      <w:r w:rsidRPr="00604806">
        <w:t>General</w:t>
      </w:r>
      <w:bookmarkEnd w:id="343"/>
      <w:bookmarkEnd w:id="344"/>
      <w:bookmarkEnd w:id="345"/>
      <w:bookmarkEnd w:id="346"/>
      <w:bookmarkEnd w:id="347"/>
      <w:bookmarkEnd w:id="348"/>
    </w:p>
    <w:p w14:paraId="11C806E5" w14:textId="77777777" w:rsidR="009B3570" w:rsidRPr="00604806" w:rsidRDefault="009B3570" w:rsidP="009B3570">
      <w:r w:rsidRPr="00604806">
        <w:t>The following chart summarizes the plan and reporting dates established by Parts A, B and C of this Maintenance Plan.</w:t>
      </w:r>
    </w:p>
    <w:p w14:paraId="41BD3E22" w14:textId="77777777" w:rsidR="009B3570" w:rsidRPr="00604806" w:rsidRDefault="009B3570" w:rsidP="009B3570"/>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37"/>
        <w:gridCol w:w="1199"/>
        <w:gridCol w:w="1713"/>
      </w:tblGrid>
      <w:tr w:rsidR="00351DC8" w:rsidRPr="00604806" w14:paraId="142E30C3" w14:textId="77777777" w:rsidTr="009B3570">
        <w:trPr>
          <w:cantSplit/>
          <w:trHeight w:val="487"/>
          <w:tblHeader/>
        </w:trPr>
        <w:tc>
          <w:tcPr>
            <w:tcW w:w="6337" w:type="dxa"/>
            <w:shd w:val="pct5" w:color="auto" w:fill="FFFFFF"/>
            <w:vAlign w:val="center"/>
          </w:tcPr>
          <w:p w14:paraId="14056802" w14:textId="77777777" w:rsidR="009B3570" w:rsidRPr="00604806" w:rsidRDefault="009B3570" w:rsidP="009B3570">
            <w:pPr>
              <w:rPr>
                <w:b/>
              </w:rPr>
            </w:pPr>
            <w:r w:rsidRPr="00604806">
              <w:rPr>
                <w:b/>
              </w:rPr>
              <w:t>Report or Plan</w:t>
            </w:r>
          </w:p>
        </w:tc>
        <w:tc>
          <w:tcPr>
            <w:tcW w:w="1199" w:type="dxa"/>
            <w:shd w:val="pct5" w:color="auto" w:fill="FFFFFF"/>
            <w:vAlign w:val="center"/>
          </w:tcPr>
          <w:p w14:paraId="2E73DD69" w14:textId="77777777" w:rsidR="009B3570" w:rsidRPr="00604806" w:rsidRDefault="009B3570" w:rsidP="009B3570">
            <w:pPr>
              <w:rPr>
                <w:b/>
              </w:rPr>
            </w:pPr>
            <w:r w:rsidRPr="00604806">
              <w:rPr>
                <w:b/>
              </w:rPr>
              <w:t>Schedule</w:t>
            </w:r>
          </w:p>
        </w:tc>
        <w:tc>
          <w:tcPr>
            <w:tcW w:w="1713" w:type="dxa"/>
            <w:shd w:val="pct5" w:color="auto" w:fill="FFFFFF"/>
            <w:vAlign w:val="center"/>
          </w:tcPr>
          <w:p w14:paraId="2E01BFF7" w14:textId="77777777" w:rsidR="009B3570" w:rsidRPr="00604806" w:rsidRDefault="009B3570" w:rsidP="009B3570">
            <w:pPr>
              <w:rPr>
                <w:b/>
              </w:rPr>
            </w:pPr>
            <w:r w:rsidRPr="00604806">
              <w:rPr>
                <w:b/>
              </w:rPr>
              <w:t>Due Date</w:t>
            </w:r>
          </w:p>
        </w:tc>
      </w:tr>
      <w:tr w:rsidR="00351DC8" w:rsidRPr="00604806" w14:paraId="3805DAAD" w14:textId="77777777" w:rsidTr="009B3570">
        <w:trPr>
          <w:cantSplit/>
          <w:trHeight w:val="444"/>
        </w:trPr>
        <w:tc>
          <w:tcPr>
            <w:tcW w:w="6337" w:type="dxa"/>
            <w:vAlign w:val="center"/>
          </w:tcPr>
          <w:p w14:paraId="6F0D468F" w14:textId="17CDB79A" w:rsidR="009B3570" w:rsidRPr="00604806" w:rsidRDefault="009B3570" w:rsidP="009B3570">
            <w:r w:rsidRPr="00604806">
              <w:t xml:space="preserve">Part A – Multiyear </w:t>
            </w:r>
            <w:r w:rsidR="00C01C1B" w:rsidRPr="00604806">
              <w:t xml:space="preserve">Maintenance Fund </w:t>
            </w:r>
            <w:r w:rsidRPr="00604806">
              <w:t xml:space="preserve"> Plan</w:t>
            </w:r>
          </w:p>
        </w:tc>
        <w:tc>
          <w:tcPr>
            <w:tcW w:w="1199" w:type="dxa"/>
            <w:vAlign w:val="center"/>
          </w:tcPr>
          <w:p w14:paraId="6B58C093" w14:textId="77777777" w:rsidR="009B3570" w:rsidRPr="00604806" w:rsidRDefault="009B3570" w:rsidP="009B3570"/>
        </w:tc>
        <w:tc>
          <w:tcPr>
            <w:tcW w:w="1713" w:type="dxa"/>
            <w:vAlign w:val="center"/>
          </w:tcPr>
          <w:p w14:paraId="46E0C582" w14:textId="77777777" w:rsidR="009B3570" w:rsidRPr="00604806" w:rsidRDefault="009B3570" w:rsidP="009B3570"/>
        </w:tc>
      </w:tr>
      <w:tr w:rsidR="00351DC8" w:rsidRPr="00604806" w14:paraId="2FD6197E" w14:textId="77777777" w:rsidTr="009B3570">
        <w:trPr>
          <w:cantSplit/>
          <w:trHeight w:val="444"/>
        </w:trPr>
        <w:tc>
          <w:tcPr>
            <w:tcW w:w="6337" w:type="dxa"/>
            <w:vAlign w:val="center"/>
          </w:tcPr>
          <w:p w14:paraId="53A2FF81" w14:textId="5F90FA0E" w:rsidR="009B3570" w:rsidRPr="00604806" w:rsidRDefault="009B3570" w:rsidP="009B3570">
            <w:r w:rsidRPr="00604806">
              <w:t xml:space="preserve">Part A – </w:t>
            </w:r>
            <w:r w:rsidR="00C01C1B" w:rsidRPr="00604806">
              <w:t xml:space="preserve">Maintenance Fund </w:t>
            </w:r>
            <w:r w:rsidRPr="00604806">
              <w:t xml:space="preserve"> Status Reports</w:t>
            </w:r>
          </w:p>
        </w:tc>
        <w:tc>
          <w:tcPr>
            <w:tcW w:w="1199" w:type="dxa"/>
            <w:vAlign w:val="center"/>
          </w:tcPr>
          <w:p w14:paraId="2F30DDD8" w14:textId="77777777" w:rsidR="009B3570" w:rsidRPr="00604806" w:rsidRDefault="009B3570" w:rsidP="009B3570"/>
        </w:tc>
        <w:tc>
          <w:tcPr>
            <w:tcW w:w="1713" w:type="dxa"/>
            <w:vAlign w:val="center"/>
          </w:tcPr>
          <w:p w14:paraId="00BB631E" w14:textId="77777777" w:rsidR="009B3570" w:rsidRPr="00604806" w:rsidRDefault="009B3570" w:rsidP="009B3570"/>
        </w:tc>
      </w:tr>
      <w:tr w:rsidR="00351DC8" w:rsidRPr="00604806" w14:paraId="56D949FF" w14:textId="77777777" w:rsidTr="009B3570">
        <w:trPr>
          <w:cantSplit/>
          <w:trHeight w:val="444"/>
        </w:trPr>
        <w:tc>
          <w:tcPr>
            <w:tcW w:w="6337" w:type="dxa"/>
            <w:vAlign w:val="center"/>
          </w:tcPr>
          <w:p w14:paraId="439CB4F7" w14:textId="4B48EABF" w:rsidR="009B3570" w:rsidRPr="00604806" w:rsidRDefault="00351DC8" w:rsidP="009B3570">
            <w:r>
              <w:t xml:space="preserve">Part A - </w:t>
            </w:r>
            <w:r w:rsidR="009B3570" w:rsidRPr="00604806">
              <w:t>Personal Property Report</w:t>
            </w:r>
          </w:p>
        </w:tc>
        <w:tc>
          <w:tcPr>
            <w:tcW w:w="1199" w:type="dxa"/>
            <w:vAlign w:val="center"/>
          </w:tcPr>
          <w:p w14:paraId="6DD743ED" w14:textId="77777777" w:rsidR="009B3570" w:rsidRPr="00604806" w:rsidRDefault="009B3570" w:rsidP="009B3570"/>
        </w:tc>
        <w:tc>
          <w:tcPr>
            <w:tcW w:w="1713" w:type="dxa"/>
            <w:vAlign w:val="center"/>
          </w:tcPr>
          <w:p w14:paraId="7655DBAC" w14:textId="77777777" w:rsidR="009B3570" w:rsidRPr="00604806" w:rsidRDefault="009B3570" w:rsidP="009B3570"/>
        </w:tc>
      </w:tr>
      <w:tr w:rsidR="00351DC8" w:rsidRPr="00604806" w14:paraId="0DE68A47" w14:textId="77777777" w:rsidTr="009B3570">
        <w:trPr>
          <w:cantSplit/>
          <w:trHeight w:val="444"/>
        </w:trPr>
        <w:tc>
          <w:tcPr>
            <w:tcW w:w="6337" w:type="dxa"/>
            <w:vAlign w:val="center"/>
          </w:tcPr>
          <w:p w14:paraId="6A2F4084" w14:textId="77777777" w:rsidR="009B3570" w:rsidRPr="00604806" w:rsidRDefault="009B3570" w:rsidP="009B3570">
            <w:r w:rsidRPr="00604806">
              <w:t>Part C – Pesticide Use Report</w:t>
            </w:r>
          </w:p>
        </w:tc>
        <w:tc>
          <w:tcPr>
            <w:tcW w:w="1199" w:type="dxa"/>
            <w:vAlign w:val="center"/>
          </w:tcPr>
          <w:p w14:paraId="31CAFE91" w14:textId="77777777" w:rsidR="009B3570" w:rsidRPr="00604806" w:rsidRDefault="009B3570" w:rsidP="009B3570"/>
        </w:tc>
        <w:tc>
          <w:tcPr>
            <w:tcW w:w="1713" w:type="dxa"/>
            <w:vAlign w:val="center"/>
          </w:tcPr>
          <w:p w14:paraId="5394C8C2" w14:textId="77777777" w:rsidR="009B3570" w:rsidRPr="00604806" w:rsidRDefault="009B3570" w:rsidP="009B3570"/>
        </w:tc>
      </w:tr>
    </w:tbl>
    <w:p w14:paraId="75AFC3AC" w14:textId="77777777" w:rsidR="009B3570" w:rsidRPr="00604806" w:rsidRDefault="009B3570" w:rsidP="009B3570"/>
    <w:p w14:paraId="52A230A0" w14:textId="77777777" w:rsidR="009B3570" w:rsidRPr="00604806" w:rsidRDefault="009B3570" w:rsidP="009B3570"/>
    <w:p w14:paraId="33303A26" w14:textId="77777777" w:rsidR="009B3570" w:rsidRPr="00604806" w:rsidRDefault="009B3570" w:rsidP="009B3570"/>
    <w:p w14:paraId="5C339D58" w14:textId="77777777" w:rsidR="009B3570" w:rsidRPr="00604806" w:rsidRDefault="009B3570" w:rsidP="009B3570"/>
    <w:p w14:paraId="43281521" w14:textId="77777777" w:rsidR="009B3570" w:rsidRPr="00604806" w:rsidRDefault="009B3570" w:rsidP="009B3570"/>
    <w:p w14:paraId="73BF7CDC" w14:textId="77777777" w:rsidR="009B3570" w:rsidRPr="00604806" w:rsidRDefault="009B3570" w:rsidP="009B3570"/>
    <w:p w14:paraId="1425F704" w14:textId="77777777" w:rsidR="009B3570" w:rsidRPr="00604806" w:rsidRDefault="009B3570" w:rsidP="009B3570"/>
    <w:p w14:paraId="0F8207EF" w14:textId="77777777" w:rsidR="00D91210" w:rsidRPr="00604806" w:rsidRDefault="00D91210" w:rsidP="00C82352">
      <w:pPr>
        <w:pStyle w:val="Level3"/>
      </w:pPr>
    </w:p>
    <w:sectPr w:rsidR="00D91210" w:rsidRPr="00604806" w:rsidSect="009B357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4BD827" w14:textId="77777777" w:rsidR="00924FB1" w:rsidRDefault="00924FB1" w:rsidP="009B3570">
      <w:r>
        <w:separator/>
      </w:r>
    </w:p>
  </w:endnote>
  <w:endnote w:type="continuationSeparator" w:id="0">
    <w:p w14:paraId="589E7102" w14:textId="77777777" w:rsidR="00924FB1" w:rsidRDefault="00924FB1" w:rsidP="009B3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LT Std 45 Light">
    <w:altName w:val="Century Gothic"/>
    <w:panose1 w:val="00000000000000000000"/>
    <w:charset w:val="00"/>
    <w:family w:val="swiss"/>
    <w:notTrueType/>
    <w:pitch w:val="variable"/>
    <w:sig w:usb0="00000003" w:usb1="00000000" w:usb2="00000000" w:usb3="00000000" w:csb0="00000001" w:csb1="00000000"/>
  </w:font>
  <w:font w:name="Univers">
    <w:altName w:val="Arial"/>
    <w:charset w:val="00"/>
    <w:family w:val="swiss"/>
    <w:pitch w:val="variable"/>
    <w:sig w:usb0="00000007" w:usb1="00000000" w:usb2="00000000" w:usb3="00000000" w:csb0="00000093" w:csb1="00000000"/>
  </w:font>
  <w:font w:name="Frutiger 45 Light">
    <w:altName w:val="Calibri"/>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4CFB73" w14:textId="77777777" w:rsidR="009E3837" w:rsidRDefault="00E5426E" w:rsidP="009B3570">
    <w:pPr>
      <w:pStyle w:val="Footer"/>
    </w:pPr>
    <w:r>
      <w:rPr>
        <w:i/>
        <w:noProof/>
        <w:sz w:val="24"/>
      </w:rPr>
      <w:pict w14:anchorId="23B1832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967890" o:spid="_x0000_s2049" type="#_x0000_t136" style="position:absolute;margin-left:0;margin-top:0;width:507.6pt;height:203pt;rotation:315;z-index:-25165619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D4FB6A" w14:textId="77777777" w:rsidR="00924FB1" w:rsidRDefault="00924FB1" w:rsidP="009B3570">
      <w:r>
        <w:separator/>
      </w:r>
    </w:p>
  </w:footnote>
  <w:footnote w:type="continuationSeparator" w:id="0">
    <w:p w14:paraId="5A8B711B" w14:textId="77777777" w:rsidR="00924FB1" w:rsidRDefault="00924FB1" w:rsidP="009B35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97766C" w14:textId="77777777" w:rsidR="009E3837" w:rsidRDefault="00E5426E">
    <w:pPr>
      <w:pStyle w:val="Header"/>
    </w:pPr>
    <w:r>
      <w:rPr>
        <w:noProof/>
      </w:rPr>
      <w:pict w14:anchorId="7C10985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967891" o:spid="_x0000_s2050" type="#_x0000_t136" style="position:absolute;margin-left:0;margin-top:0;width:507.6pt;height:203pt;rotation:315;z-index:-25165414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p w14:paraId="4AA6D4A4" w14:textId="77777777" w:rsidR="009E3837" w:rsidRDefault="009E3837"/>
  <w:p w14:paraId="7D387563" w14:textId="77777777" w:rsidR="009E3837" w:rsidRDefault="009E3837">
    <w:r w:rsidRPr="00A018C9">
      <w:rPr>
        <w:i/>
        <w:szCs w:val="20"/>
        <w:u w:val="single"/>
      </w:rPr>
      <w:t>CC-XXXX-XX</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4A852A" w14:textId="0F91479F" w:rsidR="009E3837" w:rsidRPr="00C82352" w:rsidRDefault="009E3837" w:rsidP="009B3570">
    <w:pPr>
      <w:pStyle w:val="Header"/>
      <w:tabs>
        <w:tab w:val="clear" w:pos="4320"/>
        <w:tab w:val="clear" w:pos="8640"/>
        <w:tab w:val="center" w:pos="4860"/>
        <w:tab w:val="right" w:pos="10080"/>
      </w:tabs>
      <w:rPr>
        <w:i/>
        <w:szCs w:val="20"/>
        <w:u w:val="single"/>
      </w:rPr>
    </w:pPr>
    <w:r w:rsidRPr="00C82352">
      <w:rPr>
        <w:i/>
        <w:szCs w:val="20"/>
        <w:highlight w:val="yellow"/>
        <w:u w:val="single"/>
      </w:rPr>
      <w:t xml:space="preserve">INSERT </w:t>
    </w:r>
    <w:r>
      <w:rPr>
        <w:i/>
        <w:szCs w:val="20"/>
        <w:highlight w:val="yellow"/>
        <w:u w:val="single"/>
      </w:rPr>
      <w:t>LEASE</w:t>
    </w:r>
    <w:r w:rsidRPr="00C82352">
      <w:rPr>
        <w:i/>
        <w:szCs w:val="20"/>
        <w:highlight w:val="yellow"/>
        <w:u w:val="single"/>
      </w:rPr>
      <w:t xml:space="preserve"> # XXXXX</w:t>
    </w:r>
    <w:r w:rsidRPr="00C82352">
      <w:rPr>
        <w:i/>
        <w:szCs w:val="20"/>
        <w:u w:val="single"/>
      </w:rPr>
      <w:tab/>
    </w:r>
    <w:r>
      <w:rPr>
        <w:i/>
        <w:szCs w:val="20"/>
        <w:u w:val="single"/>
      </w:rPr>
      <w:t xml:space="preserve">Exhibit </w:t>
    </w:r>
    <w:r w:rsidR="00247642">
      <w:rPr>
        <w:i/>
        <w:szCs w:val="20"/>
        <w:u w:val="single"/>
      </w:rPr>
      <w:t>D</w:t>
    </w:r>
    <w:r>
      <w:rPr>
        <w:i/>
        <w:szCs w:val="20"/>
        <w:u w:val="single"/>
      </w:rPr>
      <w:t xml:space="preserve">: </w:t>
    </w:r>
    <w:r w:rsidRPr="00C82352">
      <w:rPr>
        <w:i/>
        <w:szCs w:val="20"/>
        <w:u w:val="single"/>
      </w:rPr>
      <w:t>Maintenance Plan</w:t>
    </w:r>
    <w:r w:rsidRPr="00C82352">
      <w:rPr>
        <w:i/>
        <w:szCs w:val="20"/>
        <w:u w:val="single"/>
      </w:rPr>
      <w:tab/>
      <w:t>Table of Contents</w:t>
    </w:r>
  </w:p>
  <w:p w14:paraId="0EE38563" w14:textId="77777777" w:rsidR="009E3837" w:rsidRPr="00A018C9" w:rsidRDefault="009E3837">
    <w:pPr>
      <w:pStyle w:val="Header"/>
    </w:pPr>
  </w:p>
  <w:p w14:paraId="4980D45F" w14:textId="77777777" w:rsidR="009E3837" w:rsidRDefault="009E3837"/>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5F724" w14:textId="77777777" w:rsidR="009E3837" w:rsidRPr="00066546" w:rsidRDefault="009E3837" w:rsidP="009B3570">
    <w:pPr>
      <w:pStyle w:val="Header"/>
      <w:tabs>
        <w:tab w:val="left" w:pos="3960"/>
        <w:tab w:val="left" w:pos="8460"/>
        <w:tab w:val="left" w:pos="8640"/>
      </w:tabs>
      <w:ind w:left="360"/>
      <w:rPr>
        <w:i/>
        <w:szCs w:val="20"/>
        <w:u w:val="single"/>
      </w:rPr>
    </w:pPr>
    <w:r>
      <w:rPr>
        <w:i/>
        <w:noProof/>
        <w:sz w:val="24"/>
      </w:rPr>
      <mc:AlternateContent>
        <mc:Choice Requires="wps">
          <w:drawing>
            <wp:anchor distT="0" distB="0" distL="114300" distR="114300" simplePos="0" relativeHeight="251661312" behindDoc="1" locked="0" layoutInCell="0" allowOverlap="1" wp14:anchorId="2D5A60BA" wp14:editId="7F3D7B6F">
              <wp:simplePos x="0" y="0"/>
              <wp:positionH relativeFrom="margin">
                <wp:align>center</wp:align>
              </wp:positionH>
              <wp:positionV relativeFrom="margin">
                <wp:align>center</wp:align>
              </wp:positionV>
              <wp:extent cx="6446520" cy="2578100"/>
              <wp:effectExtent l="0" t="1638300" r="0" b="1489075"/>
              <wp:wrapNone/>
              <wp:docPr id="1"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46520" cy="25781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E005714" w14:textId="77777777" w:rsidR="009E3837" w:rsidRDefault="009E3837" w:rsidP="009B3570">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D5A60BA" id="_x0000_t202" coordsize="21600,21600" o:spt="202" path="m,l,21600r21600,l21600,xe">
              <v:stroke joinstyle="miter"/>
              <v:path gradientshapeok="t" o:connecttype="rect"/>
            </v:shapetype>
            <v:shape id="WordArt 3" o:spid="_x0000_s1026" type="#_x0000_t202" style="position:absolute;left:0;text-align:left;margin-left:0;margin-top:0;width:507.6pt;height:203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" o:allowincell="f" filled="f" stroked="f">
              <v:stroke joinstyle="round"/>
              <o:lock v:ext="edit" shapetype="t"/>
              <v:textbox style="mso-fit-shape-to-text:t">
                <w:txbxContent>
                  <w:p w14:paraId="5E005714" w14:textId="77777777" w:rsidR="009E3837" w:rsidRDefault="009E3837" w:rsidP="009B3570">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Pr="00066546">
      <w:rPr>
        <w:i/>
        <w:szCs w:val="20"/>
        <w:u w:val="single"/>
      </w:rPr>
      <w:t>CC-XXX</w:t>
    </w:r>
    <w:r>
      <w:rPr>
        <w:i/>
        <w:szCs w:val="20"/>
        <w:u w:val="single"/>
      </w:rPr>
      <w:t>X-XX</w:t>
    </w:r>
    <w:r w:rsidRPr="00066546">
      <w:rPr>
        <w:i/>
        <w:szCs w:val="20"/>
        <w:u w:val="single"/>
      </w:rPr>
      <w:tab/>
    </w:r>
    <w:r w:rsidRPr="00066546">
      <w:rPr>
        <w:i/>
        <w:szCs w:val="20"/>
        <w:u w:val="single"/>
      </w:rPr>
      <w:tab/>
      <w:t xml:space="preserve">Contract Exhibit H: Maintenance Plan </w:t>
    </w:r>
    <w:r w:rsidRPr="00066546">
      <w:rPr>
        <w:i/>
        <w:szCs w:val="20"/>
        <w:u w:val="single"/>
      </w:rPr>
      <w:tab/>
    </w:r>
    <w:r w:rsidRPr="00066546">
      <w:rPr>
        <w:i/>
        <w:szCs w:val="20"/>
        <w:u w:val="single"/>
      </w:rPr>
      <w:tab/>
      <w:t>Table of Contents</w:t>
    </w:r>
  </w:p>
  <w:p w14:paraId="4B86E011" w14:textId="77777777" w:rsidR="009E3837" w:rsidRDefault="009E3837"/>
  <w:p w14:paraId="104ECAAA" w14:textId="77777777" w:rsidR="009E3837" w:rsidRDefault="009E3837">
    <w:r w:rsidRPr="00A018C9">
      <w:rPr>
        <w:i/>
        <w:szCs w:val="20"/>
        <w:u w:val="single"/>
      </w:rPr>
      <w:t>CC-XXXX-XX</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B718A6" w14:textId="797392EC" w:rsidR="009E3837" w:rsidRPr="009E3837" w:rsidRDefault="00E5426E" w:rsidP="009E3837">
    <w:pPr>
      <w:pBdr>
        <w:bottom w:val="single" w:sz="4" w:space="1" w:color="auto"/>
      </w:pBdr>
      <w:tabs>
        <w:tab w:val="center" w:pos="4680"/>
        <w:tab w:val="right" w:pos="9360"/>
      </w:tabs>
      <w:rPr>
        <w:rFonts w:eastAsiaTheme="minorHAnsi" w:cstheme="minorBidi"/>
        <w:szCs w:val="20"/>
      </w:rPr>
    </w:pPr>
    <w:sdt>
      <w:sdtPr>
        <w:rPr>
          <w:rFonts w:eastAsiaTheme="minorHAnsi" w:cstheme="minorBidi"/>
          <w:i/>
          <w:szCs w:val="20"/>
        </w:rPr>
        <w:alias w:val="CONCID"/>
        <w:tag w:val="CONCID"/>
        <w:id w:val="60993588"/>
        <w:text/>
      </w:sdtPr>
      <w:sdtEndPr/>
      <w:sdtContent>
        <w:r w:rsidR="009E3837" w:rsidRPr="009E3837">
          <w:rPr>
            <w:rFonts w:eastAsiaTheme="minorHAnsi" w:cstheme="minorBidi"/>
            <w:i/>
            <w:szCs w:val="20"/>
          </w:rPr>
          <w:t>INSERT LEASE #</w:t>
        </w:r>
      </w:sdtContent>
    </w:sdt>
    <w:r w:rsidR="009E3837" w:rsidRPr="009E3837">
      <w:rPr>
        <w:rFonts w:eastAsiaTheme="minorHAnsi" w:cstheme="minorBidi"/>
        <w:i/>
        <w:szCs w:val="20"/>
      </w:rPr>
      <w:ptab w:relativeTo="margin" w:alignment="center" w:leader="none"/>
    </w:r>
    <w:r w:rsidR="009E3837" w:rsidRPr="009E3837">
      <w:rPr>
        <w:rFonts w:eastAsiaTheme="minorHAnsi" w:cstheme="minorBidi"/>
        <w:i/>
        <w:szCs w:val="20"/>
      </w:rPr>
      <w:t xml:space="preserve">Exhibit </w:t>
    </w:r>
    <w:r w:rsidR="00247642">
      <w:rPr>
        <w:rFonts w:eastAsiaTheme="minorHAnsi" w:cstheme="minorBidi"/>
        <w:i/>
        <w:szCs w:val="20"/>
      </w:rPr>
      <w:t>D</w:t>
    </w:r>
    <w:r w:rsidR="009E3837" w:rsidRPr="009E3837">
      <w:rPr>
        <w:rFonts w:eastAsiaTheme="minorHAnsi" w:cstheme="minorBidi"/>
        <w:i/>
        <w:szCs w:val="20"/>
      </w:rPr>
      <w:t xml:space="preserve">: </w:t>
    </w:r>
    <w:r w:rsidR="009E3837">
      <w:rPr>
        <w:rFonts w:eastAsiaTheme="minorHAnsi" w:cstheme="minorBidi"/>
        <w:i/>
        <w:szCs w:val="20"/>
      </w:rPr>
      <w:t xml:space="preserve">Maintenance </w:t>
    </w:r>
    <w:r w:rsidR="009E3837" w:rsidRPr="009E3837">
      <w:rPr>
        <w:rFonts w:eastAsiaTheme="minorHAnsi" w:cstheme="minorBidi"/>
        <w:i/>
        <w:szCs w:val="20"/>
      </w:rPr>
      <w:t>Plan</w:t>
    </w:r>
    <w:r w:rsidR="009E3837" w:rsidRPr="009E3837">
      <w:rPr>
        <w:rFonts w:eastAsiaTheme="minorHAnsi" w:cstheme="minorBidi"/>
        <w:i/>
        <w:szCs w:val="20"/>
      </w:rPr>
      <w:ptab w:relativeTo="margin" w:alignment="right" w:leader="none"/>
    </w:r>
    <w:r w:rsidR="009E3837" w:rsidRPr="009E3837">
      <w:rPr>
        <w:rFonts w:eastAsiaTheme="minorHAnsi"/>
        <w:i/>
        <w:szCs w:val="20"/>
      </w:rPr>
      <w:t xml:space="preserve">Page </w:t>
    </w:r>
    <w:r w:rsidR="00DC37E5">
      <w:rPr>
        <w:rFonts w:eastAsiaTheme="minorHAnsi"/>
        <w:i/>
        <w:szCs w:val="20"/>
      </w:rPr>
      <w:t>D</w:t>
    </w:r>
    <w:r w:rsidR="009E3837" w:rsidRPr="009E3837">
      <w:rPr>
        <w:rFonts w:eastAsiaTheme="minorHAnsi"/>
        <w:i/>
        <w:szCs w:val="20"/>
      </w:rPr>
      <w:t>-</w:t>
    </w:r>
    <w:r w:rsidR="009E3837" w:rsidRPr="009E3837">
      <w:rPr>
        <w:rFonts w:eastAsiaTheme="minorHAnsi"/>
        <w:i/>
        <w:szCs w:val="20"/>
      </w:rPr>
      <w:fldChar w:fldCharType="begin"/>
    </w:r>
    <w:r w:rsidR="009E3837" w:rsidRPr="009E3837">
      <w:rPr>
        <w:rFonts w:eastAsiaTheme="minorHAnsi"/>
        <w:i/>
        <w:szCs w:val="20"/>
      </w:rPr>
      <w:instrText xml:space="preserve"> PAGE   \* MERGEFORMAT </w:instrText>
    </w:r>
    <w:r w:rsidR="009E3837" w:rsidRPr="009E3837">
      <w:rPr>
        <w:rFonts w:eastAsiaTheme="minorHAnsi"/>
        <w:i/>
        <w:szCs w:val="20"/>
      </w:rPr>
      <w:fldChar w:fldCharType="separate"/>
    </w:r>
    <w:r>
      <w:rPr>
        <w:rFonts w:eastAsiaTheme="minorHAnsi"/>
        <w:i/>
        <w:noProof/>
        <w:szCs w:val="20"/>
      </w:rPr>
      <w:t>10</w:t>
    </w:r>
    <w:r w:rsidR="009E3837" w:rsidRPr="009E3837">
      <w:rPr>
        <w:rFonts w:eastAsiaTheme="minorHAnsi"/>
        <w:i/>
        <w:szCs w:val="20"/>
      </w:rPr>
      <w:fldChar w:fldCharType="end"/>
    </w:r>
  </w:p>
  <w:p w14:paraId="19011143" w14:textId="77777777" w:rsidR="009E3837" w:rsidRDefault="009E3837" w:rsidP="009B3570">
    <w:pPr>
      <w:pStyle w:val="Header"/>
      <w:tabs>
        <w:tab w:val="clear" w:pos="4320"/>
        <w:tab w:val="clear" w:pos="8640"/>
        <w:tab w:val="center" w:pos="4860"/>
        <w:tab w:val="right" w:pos="10080"/>
      </w:tabs>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D1F1C0" w14:textId="77777777" w:rsidR="009E3837" w:rsidRPr="00066546" w:rsidRDefault="009E3837" w:rsidP="009B3570">
    <w:pPr>
      <w:pStyle w:val="Header"/>
      <w:tabs>
        <w:tab w:val="left" w:pos="3960"/>
        <w:tab w:val="left" w:pos="8460"/>
        <w:tab w:val="left" w:pos="8640"/>
      </w:tabs>
      <w:ind w:left="360"/>
      <w:rPr>
        <w:i/>
        <w:szCs w:val="20"/>
        <w:u w:val="single"/>
      </w:rPr>
    </w:pPr>
    <w:r>
      <w:rPr>
        <w:i/>
        <w:noProof/>
        <w:sz w:val="24"/>
      </w:rPr>
      <mc:AlternateContent>
        <mc:Choice Requires="wps">
          <w:drawing>
            <wp:anchor distT="0" distB="0" distL="114300" distR="114300" simplePos="0" relativeHeight="251659264" behindDoc="1" locked="0" layoutInCell="0" allowOverlap="1" wp14:anchorId="74B5568B" wp14:editId="6BC61133">
              <wp:simplePos x="0" y="0"/>
              <wp:positionH relativeFrom="margin">
                <wp:align>center</wp:align>
              </wp:positionH>
              <wp:positionV relativeFrom="margin">
                <wp:align>center</wp:align>
              </wp:positionV>
              <wp:extent cx="6446520" cy="2578100"/>
              <wp:effectExtent l="0" t="1638300" r="0" b="1489075"/>
              <wp:wrapNone/>
              <wp:docPr id="2"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46520" cy="25781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251386E" w14:textId="77777777" w:rsidR="009E3837" w:rsidRDefault="009E3837" w:rsidP="009B3570">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4B5568B" id="_x0000_t202" coordsize="21600,21600" o:spt="202" path="m,l,21600r21600,l21600,xe">
              <v:stroke joinstyle="miter"/>
              <v:path gradientshapeok="t" o:connecttype="rect"/>
            </v:shapetype>
            <v:shape id="WordArt 4" o:spid="_x0000_s1027" type="#_x0000_t202" style="position:absolute;left:0;text-align:left;margin-left:0;margin-top:0;width:507.6pt;height:203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" o:allowincell="f" filled="f" stroked="f">
              <v:stroke joinstyle="round"/>
              <o:lock v:ext="edit" shapetype="t"/>
              <v:textbox style="mso-fit-shape-to-text:t">
                <w:txbxContent>
                  <w:p w14:paraId="4251386E" w14:textId="77777777" w:rsidR="009E3837" w:rsidRDefault="009E3837" w:rsidP="009B3570">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Pr="00066546">
      <w:rPr>
        <w:i/>
        <w:szCs w:val="20"/>
        <w:u w:val="single"/>
      </w:rPr>
      <w:t>CC-XXXX000-00</w:t>
    </w:r>
    <w:r w:rsidRPr="00066546">
      <w:rPr>
        <w:i/>
        <w:szCs w:val="20"/>
        <w:u w:val="single"/>
      </w:rPr>
      <w:tab/>
    </w:r>
    <w:r w:rsidRPr="00066546">
      <w:rPr>
        <w:i/>
        <w:szCs w:val="20"/>
        <w:u w:val="single"/>
      </w:rPr>
      <w:tab/>
      <w:t xml:space="preserve">Contract Exhibit H: Maintenance Plan </w:t>
    </w:r>
    <w:r w:rsidRPr="00066546">
      <w:rPr>
        <w:i/>
        <w:szCs w:val="20"/>
        <w:u w:val="single"/>
      </w:rPr>
      <w:tab/>
    </w:r>
    <w:r w:rsidRPr="00066546">
      <w:rPr>
        <w:i/>
        <w:szCs w:val="20"/>
        <w:u w:val="single"/>
      </w:rPr>
      <w:tab/>
      <w:t>Table of Contents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03F09"/>
    <w:multiLevelType w:val="hybridMultilevel"/>
    <w:tmpl w:val="544A1522"/>
    <w:lvl w:ilvl="0" w:tplc="1B6A226E">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C211C6"/>
    <w:multiLevelType w:val="hybridMultilevel"/>
    <w:tmpl w:val="819CA7E2"/>
    <w:lvl w:ilvl="0" w:tplc="2B5859C4">
      <w:start w:val="1"/>
      <w:numFmt w:val="bullet"/>
      <w:pStyle w:val="Level5"/>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E5A1A89"/>
    <w:multiLevelType w:val="multilevel"/>
    <w:tmpl w:val="912263CC"/>
    <w:lvl w:ilvl="0">
      <w:start w:val="1"/>
      <w:numFmt w:val="decimal"/>
      <w:pStyle w:val="Level1"/>
      <w:lvlText w:val="%1)"/>
      <w:lvlJc w:val="left"/>
      <w:pPr>
        <w:tabs>
          <w:tab w:val="num" w:pos="2340"/>
        </w:tabs>
        <w:ind w:left="2340" w:hanging="360"/>
      </w:pPr>
      <w:rPr>
        <w:rFonts w:ascii="Frutiger LT Std 45 Light" w:hAnsi="Frutiger LT Std 45 Light" w:cs="Univers" w:hint="default"/>
        <w:b/>
        <w:i w:val="0"/>
        <w:caps w:val="0"/>
        <w:strike w:val="0"/>
        <w:dstrike w:val="0"/>
        <w:vanish w:val="0"/>
        <w:color w:val="auto"/>
        <w:sz w:val="20"/>
        <w:szCs w:val="20"/>
        <w:u w:val="none"/>
        <w:vertAlign w:val="baseline"/>
      </w:rPr>
    </w:lvl>
    <w:lvl w:ilvl="1">
      <w:start w:val="1"/>
      <w:numFmt w:val="upperLetter"/>
      <w:lvlText w:val="%2)"/>
      <w:lvlJc w:val="left"/>
      <w:pPr>
        <w:tabs>
          <w:tab w:val="num" w:pos="720"/>
        </w:tabs>
        <w:ind w:left="720" w:hanging="360"/>
      </w:pPr>
      <w:rPr>
        <w:rFonts w:ascii="Frutiger LT Std 45 Light" w:eastAsia="Univers" w:hAnsi="Frutiger LT Std 45 Light" w:cs="Times New Roman" w:hint="default"/>
        <w:b/>
        <w:i w:val="0"/>
        <w:caps w:val="0"/>
        <w:strike w:val="0"/>
        <w:dstrike w:val="0"/>
        <w:vanish w:val="0"/>
        <w:color w:val="auto"/>
        <w:sz w:val="20"/>
        <w:szCs w:val="20"/>
        <w:u w:val="none"/>
        <w:vertAlign w:val="baseline"/>
      </w:rPr>
    </w:lvl>
    <w:lvl w:ilvl="2">
      <w:start w:val="1"/>
      <w:numFmt w:val="decimal"/>
      <w:lvlText w:val="%3)"/>
      <w:lvlJc w:val="left"/>
      <w:pPr>
        <w:tabs>
          <w:tab w:val="num" w:pos="1080"/>
        </w:tabs>
        <w:ind w:left="1080" w:hanging="360"/>
      </w:pPr>
      <w:rPr>
        <w:rFonts w:ascii="Times New Roman" w:hAnsi="Times New Roman" w:hint="default"/>
        <w:b/>
        <w:i w:val="0"/>
        <w:sz w:val="22"/>
        <w:szCs w:val="22"/>
      </w:rPr>
    </w:lvl>
    <w:lvl w:ilvl="3">
      <w:start w:val="1"/>
      <w:numFmt w:val="upperLetter"/>
      <w:lvlText w:val="%4)"/>
      <w:lvlJc w:val="left"/>
      <w:pPr>
        <w:tabs>
          <w:tab w:val="num" w:pos="1440"/>
        </w:tabs>
        <w:ind w:left="1440" w:hanging="360"/>
      </w:pPr>
      <w:rPr>
        <w:rFonts w:ascii="Times New Roman" w:hAnsi="Times New Roman" w:hint="default"/>
        <w:b/>
        <w:i w:val="0"/>
        <w:sz w:val="22"/>
        <w:szCs w:val="22"/>
      </w:rPr>
    </w:lvl>
    <w:lvl w:ilvl="4">
      <w:start w:val="1"/>
      <w:numFmt w:val="decimal"/>
      <w:lvlText w:val="(%5)"/>
      <w:lvlJc w:val="left"/>
      <w:pPr>
        <w:tabs>
          <w:tab w:val="num" w:pos="1800"/>
        </w:tabs>
        <w:ind w:left="1800" w:hanging="360"/>
      </w:pPr>
      <w:rPr>
        <w:rFonts w:ascii="Times New Roman" w:hAnsi="Times New Roman" w:hint="default"/>
        <w:b w:val="0"/>
        <w:i w:val="0"/>
        <w:color w:val="auto"/>
        <w:sz w:val="24"/>
        <w:szCs w:val="24"/>
      </w:rPr>
    </w:lvl>
    <w:lvl w:ilvl="5">
      <w:start w:val="1"/>
      <w:numFmt w:val="bullet"/>
      <w:lvlText w:val=""/>
      <w:lvlJc w:val="left"/>
      <w:pPr>
        <w:tabs>
          <w:tab w:val="num" w:pos="2160"/>
        </w:tabs>
        <w:ind w:left="2160" w:hanging="360"/>
      </w:pPr>
      <w:rPr>
        <w:rFonts w:ascii="Symbol" w:hAnsi="Symbol" w:hint="default"/>
        <w:color w:val="auto"/>
        <w:sz w:val="20"/>
      </w:rPr>
    </w:lvl>
    <w:lvl w:ilvl="6">
      <w:start w:val="1"/>
      <w:numFmt w:val="bullet"/>
      <w:lvlText w:val=""/>
      <w:lvlJc w:val="left"/>
      <w:pPr>
        <w:tabs>
          <w:tab w:val="num" w:pos="2520"/>
        </w:tabs>
        <w:ind w:left="2520" w:hanging="360"/>
      </w:pPr>
      <w:rPr>
        <w:rFonts w:ascii="Wingdings" w:hAnsi="Wingdings" w:hint="default"/>
      </w:rPr>
    </w:lvl>
    <w:lvl w:ilvl="7">
      <w:start w:val="1"/>
      <w:numFmt w:val="none"/>
      <w:lvlText w:val="%8."/>
      <w:lvlJc w:val="left"/>
      <w:pPr>
        <w:tabs>
          <w:tab w:val="num" w:pos="2880"/>
        </w:tabs>
        <w:ind w:left="2880" w:hanging="360"/>
      </w:pPr>
      <w:rPr>
        <w:rFonts w:cs="Univers" w:hint="default"/>
      </w:rPr>
    </w:lvl>
    <w:lvl w:ilvl="8">
      <w:start w:val="1"/>
      <w:numFmt w:val="none"/>
      <w:lvlText w:val="%9."/>
      <w:lvlJc w:val="left"/>
      <w:pPr>
        <w:tabs>
          <w:tab w:val="num" w:pos="3240"/>
        </w:tabs>
        <w:ind w:left="3240" w:hanging="360"/>
      </w:pPr>
      <w:rPr>
        <w:rFonts w:cs="Univers" w:hint="default"/>
      </w:rPr>
    </w:lvl>
  </w:abstractNum>
  <w:abstractNum w:abstractNumId="3" w15:restartNumberingAfterBreak="0">
    <w:nsid w:val="2EA82CB8"/>
    <w:multiLevelType w:val="hybridMultilevel"/>
    <w:tmpl w:val="DE6C508C"/>
    <w:lvl w:ilvl="0" w:tplc="2872F072">
      <w:start w:val="1"/>
      <w:numFmt w:val="decimal"/>
      <w:pStyle w:val="Heading3"/>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B240A7D"/>
    <w:multiLevelType w:val="multilevel"/>
    <w:tmpl w:val="892E4264"/>
    <w:lvl w:ilvl="0">
      <w:start w:val="1"/>
      <w:numFmt w:val="decimal"/>
      <w:lvlText w:val="%1)"/>
      <w:lvlJc w:val="left"/>
      <w:pPr>
        <w:tabs>
          <w:tab w:val="num" w:pos="360"/>
        </w:tabs>
        <w:ind w:left="360" w:hanging="360"/>
      </w:pPr>
      <w:rPr>
        <w:rFonts w:ascii="Frutiger 45 Light" w:hAnsi="Frutiger 45 Light" w:hint="default"/>
        <w:b/>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720"/>
        </w:tabs>
        <w:ind w:left="72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Level4"/>
      <w:lvlText w:val="(%3)"/>
      <w:lvlJc w:val="left"/>
      <w:pPr>
        <w:tabs>
          <w:tab w:val="num" w:pos="1080"/>
        </w:tabs>
        <w:ind w:left="1080" w:hanging="360"/>
      </w:pPr>
      <w:rPr>
        <w:rFonts w:hint="default"/>
      </w:rPr>
    </w:lvl>
    <w:lvl w:ilvl="3">
      <w:start w:val="1"/>
      <w:numFmt w:val="lowerLetter"/>
      <w:pStyle w:val="Level4"/>
      <w:lvlText w:val="(%4)"/>
      <w:lvlJc w:val="left"/>
      <w:pPr>
        <w:tabs>
          <w:tab w:val="num" w:pos="1440"/>
        </w:tabs>
        <w:ind w:left="1440" w:hanging="360"/>
      </w:pPr>
      <w:rPr>
        <w:rFonts w:hint="default"/>
      </w:rPr>
    </w:lvl>
    <w:lvl w:ilvl="4">
      <w:start w:val="1"/>
      <w:numFmt w:val="bullet"/>
      <w:lvlText w:val=""/>
      <w:lvlJc w:val="left"/>
      <w:pPr>
        <w:tabs>
          <w:tab w:val="num" w:pos="1800"/>
        </w:tabs>
        <w:ind w:left="1800" w:hanging="360"/>
      </w:pPr>
      <w:rPr>
        <w:rFonts w:ascii="Symbol" w:hAnsi="Symbol" w:hint="default"/>
        <w:color w:val="auto"/>
      </w:rPr>
    </w:lvl>
    <w:lvl w:ilvl="5">
      <w:start w:val="1"/>
      <w:numFmt w:val="bullet"/>
      <w:lvlText w:val=""/>
      <w:lvlJc w:val="left"/>
      <w:pPr>
        <w:tabs>
          <w:tab w:val="num" w:pos="2160"/>
        </w:tabs>
        <w:ind w:left="2160" w:hanging="360"/>
      </w:pPr>
      <w:rPr>
        <w:rFonts w:ascii="Symbol" w:hAnsi="Symbol" w:hint="default"/>
        <w:color w:val="auto"/>
        <w:sz w:val="20"/>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5" w15:restartNumberingAfterBreak="0">
    <w:nsid w:val="7E7F168A"/>
    <w:multiLevelType w:val="hybridMultilevel"/>
    <w:tmpl w:val="4E08E746"/>
    <w:lvl w:ilvl="0" w:tplc="E432D630">
      <w:start w:val="1"/>
      <w:numFmt w:val="lowerLetter"/>
      <w:pStyle w:val="Heading4"/>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0"/>
  </w:num>
  <w:num w:numId="6">
    <w:abstractNumId w:val="5"/>
  </w:num>
  <w:num w:numId="7">
    <w:abstractNumId w:val="3"/>
    <w:lvlOverride w:ilvl="0">
      <w:startOverride w:val="1"/>
    </w:lvlOverride>
  </w:num>
  <w:num w:numId="8">
    <w:abstractNumId w:val="3"/>
    <w:lvlOverride w:ilvl="0">
      <w:startOverride w:val="1"/>
    </w:lvlOverride>
  </w:num>
  <w:num w:numId="9">
    <w:abstractNumId w:val="0"/>
    <w:lvlOverride w:ilvl="0">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num>
  <w:num w:numId="13">
    <w:abstractNumId w:val="3"/>
    <w:lvlOverride w:ilvl="0">
      <w:startOverride w:val="1"/>
    </w:lvlOverride>
  </w:num>
  <w:num w:numId="14">
    <w:abstractNumId w:val="5"/>
    <w:lvlOverride w:ilvl="0">
      <w:startOverride w:val="1"/>
    </w:lvlOverride>
  </w:num>
  <w:num w:numId="15">
    <w:abstractNumId w:val="5"/>
    <w:lvlOverride w:ilvl="0">
      <w:startOverride w:val="1"/>
    </w:lvlOverride>
  </w:num>
  <w:num w:numId="16">
    <w:abstractNumId w:val="5"/>
    <w:lvlOverride w:ilvl="0">
      <w:startOverride w:val="1"/>
    </w:lvlOverride>
  </w:num>
  <w:num w:numId="17">
    <w:abstractNumId w:val="5"/>
    <w:lvlOverride w:ilvl="0">
      <w:startOverride w:val="1"/>
    </w:lvlOverride>
  </w:num>
  <w:num w:numId="18">
    <w:abstractNumId w:val="3"/>
    <w:lvlOverride w:ilvl="0">
      <w:startOverride w:val="1"/>
    </w:lvlOverride>
  </w:num>
  <w:num w:numId="19">
    <w:abstractNumId w:val="5"/>
    <w:lvlOverride w:ilvl="0">
      <w:startOverride w:val="1"/>
    </w:lvlOverride>
  </w:num>
  <w:num w:numId="20">
    <w:abstractNumId w:val="5"/>
    <w:lvlOverride w:ilvl="0">
      <w:startOverride w:val="1"/>
    </w:lvlOverride>
  </w:num>
  <w:num w:numId="21">
    <w:abstractNumId w:val="5"/>
    <w:lvlOverride w:ilvl="0">
      <w:startOverride w:val="1"/>
    </w:lvlOverride>
  </w:num>
  <w:num w:numId="22">
    <w:abstractNumId w:val="5"/>
    <w:lvlOverride w:ilvl="0">
      <w:startOverride w:val="1"/>
    </w:lvlOverride>
  </w:num>
  <w:num w:numId="23">
    <w:abstractNumId w:val="5"/>
    <w:lvlOverride w:ilvl="0">
      <w:startOverride w:val="1"/>
    </w:lvlOverride>
  </w:num>
  <w:num w:numId="24">
    <w:abstractNumId w:val="3"/>
    <w:lvlOverride w:ilvl="0">
      <w:startOverride w:val="1"/>
    </w:lvlOverride>
  </w:num>
  <w:num w:numId="25">
    <w:abstractNumId w:val="5"/>
    <w:lvlOverride w:ilvl="0">
      <w:startOverride w:val="1"/>
    </w:lvlOverride>
  </w:num>
  <w:num w:numId="26">
    <w:abstractNumId w:val="5"/>
    <w:lvlOverride w:ilvl="0">
      <w:startOverride w:val="1"/>
    </w:lvlOverride>
  </w:num>
  <w:num w:numId="27">
    <w:abstractNumId w:val="5"/>
    <w:lvlOverride w:ilvl="0">
      <w:startOverride w:val="1"/>
    </w:lvlOverride>
  </w:num>
  <w:num w:numId="28">
    <w:abstractNumId w:val="0"/>
    <w:lvlOverride w:ilvl="0">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num>
  <w:num w:numId="31">
    <w:abstractNumId w:val="3"/>
    <w:lvlOverride w:ilvl="0">
      <w:startOverride w:val="1"/>
    </w:lvlOverride>
  </w:num>
  <w:num w:numId="32">
    <w:abstractNumId w:val="3"/>
    <w:lvlOverride w:ilvl="0">
      <w:startOverride w:val="1"/>
    </w:lvlOverride>
  </w:num>
  <w:num w:numId="33">
    <w:abstractNumId w:val="3"/>
    <w:lvlOverride w:ilvl="0">
      <w:startOverride w:val="1"/>
    </w:lvlOverride>
  </w:num>
  <w:num w:numId="34">
    <w:abstractNumId w:val="3"/>
    <w:lvlOverride w:ilvl="0">
      <w:startOverride w:val="1"/>
    </w:lvlOverride>
  </w:num>
  <w:num w:numId="35">
    <w:abstractNumId w:val="3"/>
    <w:lvlOverride w:ilvl="0">
      <w:startOverride w:val="1"/>
    </w:lvlOverride>
  </w:num>
  <w:num w:numId="36">
    <w:abstractNumId w:val="3"/>
    <w:lvlOverride w:ilvl="0">
      <w:startOverride w:val="1"/>
    </w:lvlOverride>
  </w:num>
  <w:num w:numId="37">
    <w:abstractNumId w:val="3"/>
    <w:lvlOverride w:ilvl="0">
      <w:startOverride w:val="1"/>
    </w:lvlOverride>
  </w:num>
  <w:num w:numId="38">
    <w:abstractNumId w:val="3"/>
    <w:lvlOverride w:ilvl="0">
      <w:startOverride w:val="1"/>
    </w:lvlOverride>
  </w:num>
  <w:num w:numId="39">
    <w:abstractNumId w:val="3"/>
    <w:lvlOverride w:ilvl="0">
      <w:startOverride w:val="1"/>
    </w:lvlOverride>
  </w:num>
  <w:num w:numId="40">
    <w:abstractNumId w:val="5"/>
    <w:lvlOverride w:ilvl="0">
      <w:startOverride w:val="1"/>
    </w:lvlOverride>
  </w:num>
  <w:num w:numId="41">
    <w:abstractNumId w:val="5"/>
    <w:lvlOverride w:ilvl="0">
      <w:startOverride w:val="1"/>
    </w:lvlOverride>
  </w:num>
  <w:num w:numId="42">
    <w:abstractNumId w:val="5"/>
    <w:lvlOverride w:ilvl="0">
      <w:startOverride w:val="1"/>
    </w:lvlOverride>
  </w:num>
  <w:num w:numId="43">
    <w:abstractNumId w:val="3"/>
    <w:lvlOverride w:ilvl="0">
      <w:startOverride w:val="1"/>
    </w:lvlOverride>
  </w:num>
  <w:num w:numId="44">
    <w:abstractNumId w:val="3"/>
    <w:lvlOverride w:ilvl="0">
      <w:startOverride w:val="1"/>
    </w:lvlOverride>
  </w:num>
  <w:num w:numId="45">
    <w:abstractNumId w:val="5"/>
    <w:lvlOverride w:ilvl="0">
      <w:startOverride w:val="1"/>
    </w:lvlOverride>
  </w:num>
  <w:num w:numId="46">
    <w:abstractNumId w:val="5"/>
    <w:lvlOverride w:ilvl="0">
      <w:startOverride w:val="1"/>
    </w:lvlOverride>
  </w:num>
  <w:num w:numId="47">
    <w:abstractNumId w:val="5"/>
    <w:lvlOverride w:ilvl="0">
      <w:startOverride w:val="1"/>
    </w:lvlOverride>
  </w:num>
  <w:num w:numId="4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
    <w:lvlOverride w:ilvl="0">
      <w:startOverride w:val="1"/>
    </w:lvlOverride>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570"/>
    <w:rsid w:val="000355BC"/>
    <w:rsid w:val="00035ECE"/>
    <w:rsid w:val="00050771"/>
    <w:rsid w:val="00071784"/>
    <w:rsid w:val="00080763"/>
    <w:rsid w:val="001A21E5"/>
    <w:rsid w:val="001F1195"/>
    <w:rsid w:val="00247642"/>
    <w:rsid w:val="0025760B"/>
    <w:rsid w:val="00272003"/>
    <w:rsid w:val="00275EA4"/>
    <w:rsid w:val="00284C26"/>
    <w:rsid w:val="00351DC8"/>
    <w:rsid w:val="00362759"/>
    <w:rsid w:val="00402D58"/>
    <w:rsid w:val="004444BA"/>
    <w:rsid w:val="004C1E61"/>
    <w:rsid w:val="00500944"/>
    <w:rsid w:val="00511EBA"/>
    <w:rsid w:val="00596575"/>
    <w:rsid w:val="00604806"/>
    <w:rsid w:val="00645E89"/>
    <w:rsid w:val="006E38C9"/>
    <w:rsid w:val="007039F8"/>
    <w:rsid w:val="00741E9A"/>
    <w:rsid w:val="007827F1"/>
    <w:rsid w:val="0083568E"/>
    <w:rsid w:val="00897291"/>
    <w:rsid w:val="008C6F5E"/>
    <w:rsid w:val="008D557A"/>
    <w:rsid w:val="008D7CBC"/>
    <w:rsid w:val="009018A7"/>
    <w:rsid w:val="00924FB1"/>
    <w:rsid w:val="009B3570"/>
    <w:rsid w:val="009B6F1C"/>
    <w:rsid w:val="009E3837"/>
    <w:rsid w:val="00A15503"/>
    <w:rsid w:val="00A41717"/>
    <w:rsid w:val="00AC492B"/>
    <w:rsid w:val="00B01093"/>
    <w:rsid w:val="00B17746"/>
    <w:rsid w:val="00B36B95"/>
    <w:rsid w:val="00B47D50"/>
    <w:rsid w:val="00B56962"/>
    <w:rsid w:val="00BF1AC5"/>
    <w:rsid w:val="00C01C1B"/>
    <w:rsid w:val="00C505CD"/>
    <w:rsid w:val="00C82352"/>
    <w:rsid w:val="00CC466A"/>
    <w:rsid w:val="00D24E07"/>
    <w:rsid w:val="00D31ACC"/>
    <w:rsid w:val="00D90017"/>
    <w:rsid w:val="00D91210"/>
    <w:rsid w:val="00DA0611"/>
    <w:rsid w:val="00DA1E86"/>
    <w:rsid w:val="00DC37E5"/>
    <w:rsid w:val="00E007AF"/>
    <w:rsid w:val="00E04C0D"/>
    <w:rsid w:val="00E5426E"/>
    <w:rsid w:val="00E73B1F"/>
    <w:rsid w:val="00EA01B6"/>
    <w:rsid w:val="00EC2BA6"/>
    <w:rsid w:val="00EE3807"/>
    <w:rsid w:val="00EF4792"/>
    <w:rsid w:val="00F2763C"/>
    <w:rsid w:val="00F50CF8"/>
    <w:rsid w:val="00F9686B"/>
    <w:rsid w:val="00FA69C1"/>
    <w:rsid w:val="00FB0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742D932"/>
  <w15:chartTrackingRefBased/>
  <w15:docId w15:val="{9A13C74B-1A8A-4D05-82B1-322849DC4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82352"/>
    <w:pPr>
      <w:spacing w:after="0" w:line="240" w:lineRule="auto"/>
    </w:pPr>
    <w:rPr>
      <w:rFonts w:ascii="Times New Roman" w:eastAsia="Calibri" w:hAnsi="Times New Roman" w:cs="Times New Roman"/>
      <w:sz w:val="20"/>
      <w:szCs w:val="24"/>
    </w:rPr>
  </w:style>
  <w:style w:type="paragraph" w:styleId="Heading1">
    <w:name w:val="heading 1"/>
    <w:basedOn w:val="Level1"/>
    <w:next w:val="Normal"/>
    <w:link w:val="Heading1Char"/>
    <w:uiPriority w:val="9"/>
    <w:qFormat/>
    <w:rsid w:val="00C505CD"/>
    <w:pPr>
      <w:numPr>
        <w:numId w:val="5"/>
      </w:numPr>
      <w:tabs>
        <w:tab w:val="left" w:pos="270"/>
      </w:tabs>
      <w:ind w:left="630" w:hanging="630"/>
      <w:outlineLvl w:val="0"/>
    </w:pPr>
  </w:style>
  <w:style w:type="paragraph" w:styleId="Heading2">
    <w:name w:val="heading 2"/>
    <w:basedOn w:val="Normal"/>
    <w:next w:val="Normal"/>
    <w:link w:val="Heading2Char"/>
    <w:unhideWhenUsed/>
    <w:qFormat/>
    <w:rsid w:val="00B01093"/>
    <w:pPr>
      <w:numPr>
        <w:ilvl w:val="1"/>
        <w:numId w:val="2"/>
      </w:numPr>
      <w:spacing w:before="60" w:after="60"/>
      <w:outlineLvl w:val="1"/>
    </w:pPr>
    <w:rPr>
      <w:rFonts w:eastAsia="Times New Roman"/>
      <w:b/>
      <w:szCs w:val="20"/>
      <w14:scene3d>
        <w14:camera w14:prst="orthographicFront"/>
        <w14:lightRig w14:rig="threePt" w14:dir="t">
          <w14:rot w14:lat="0" w14:lon="0" w14:rev="0"/>
        </w14:lightRig>
      </w14:scene3d>
    </w:rPr>
  </w:style>
  <w:style w:type="paragraph" w:styleId="Heading3">
    <w:name w:val="heading 3"/>
    <w:basedOn w:val="Normal"/>
    <w:next w:val="Normal"/>
    <w:link w:val="Heading3Char"/>
    <w:uiPriority w:val="9"/>
    <w:unhideWhenUsed/>
    <w:qFormat/>
    <w:rsid w:val="00C505CD"/>
    <w:pPr>
      <w:numPr>
        <w:numId w:val="4"/>
      </w:numPr>
      <w:outlineLvl w:val="2"/>
    </w:pPr>
    <w:rPr>
      <w:bCs/>
      <w:i/>
    </w:rPr>
  </w:style>
  <w:style w:type="paragraph" w:styleId="Heading4">
    <w:name w:val="heading 4"/>
    <w:basedOn w:val="Normal"/>
    <w:next w:val="Normal"/>
    <w:link w:val="Heading4Char"/>
    <w:uiPriority w:val="9"/>
    <w:unhideWhenUsed/>
    <w:qFormat/>
    <w:rsid w:val="00B01093"/>
    <w:pPr>
      <w:numPr>
        <w:numId w:val="6"/>
      </w:numPr>
      <w:outlineLvl w:val="3"/>
    </w:pPr>
    <w:rPr>
      <w:bCs/>
      <w:iCs/>
    </w:rPr>
  </w:style>
  <w:style w:type="paragraph" w:styleId="Heading5">
    <w:name w:val="heading 5"/>
    <w:basedOn w:val="Normal"/>
    <w:next w:val="Normal"/>
    <w:link w:val="Heading5Char"/>
    <w:uiPriority w:val="9"/>
    <w:semiHidden/>
    <w:unhideWhenUsed/>
    <w:qFormat/>
    <w:rsid w:val="009B3570"/>
    <w:pPr>
      <w:spacing w:before="200"/>
      <w:outlineLvl w:val="4"/>
    </w:pPr>
    <w:rPr>
      <w:rFonts w:ascii="Cambria" w:hAnsi="Cambria"/>
      <w:b/>
      <w:bCs/>
      <w:color w:val="7F7F7F"/>
    </w:rPr>
  </w:style>
  <w:style w:type="paragraph" w:styleId="Heading6">
    <w:name w:val="heading 6"/>
    <w:basedOn w:val="Normal"/>
    <w:next w:val="Normal"/>
    <w:link w:val="Heading6Char"/>
    <w:uiPriority w:val="9"/>
    <w:semiHidden/>
    <w:unhideWhenUsed/>
    <w:qFormat/>
    <w:rsid w:val="009B3570"/>
    <w:pPr>
      <w:spacing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9B3570"/>
    <w:pPr>
      <w:outlineLvl w:val="6"/>
    </w:pPr>
    <w:rPr>
      <w:rFonts w:ascii="Cambria" w:hAnsi="Cambria"/>
      <w:i/>
      <w:iCs/>
    </w:rPr>
  </w:style>
  <w:style w:type="paragraph" w:styleId="Heading8">
    <w:name w:val="heading 8"/>
    <w:basedOn w:val="Normal"/>
    <w:next w:val="Normal"/>
    <w:link w:val="Heading8Char"/>
    <w:uiPriority w:val="9"/>
    <w:semiHidden/>
    <w:unhideWhenUsed/>
    <w:qFormat/>
    <w:rsid w:val="009B3570"/>
    <w:pPr>
      <w:outlineLvl w:val="7"/>
    </w:pPr>
    <w:rPr>
      <w:rFonts w:ascii="Cambria" w:hAnsi="Cambria"/>
      <w:szCs w:val="20"/>
    </w:rPr>
  </w:style>
  <w:style w:type="paragraph" w:styleId="Heading9">
    <w:name w:val="heading 9"/>
    <w:basedOn w:val="Normal"/>
    <w:next w:val="Normal"/>
    <w:link w:val="Heading9Char"/>
    <w:uiPriority w:val="9"/>
    <w:semiHidden/>
    <w:unhideWhenUsed/>
    <w:qFormat/>
    <w:rsid w:val="009B3570"/>
    <w:pPr>
      <w:outlineLvl w:val="8"/>
    </w:pPr>
    <w:rPr>
      <w:rFonts w:ascii="Cambria"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05CD"/>
    <w:rPr>
      <w:rFonts w:ascii="Times New Roman" w:eastAsia="Calibri" w:hAnsi="Times New Roman" w:cs="Times New Roman"/>
      <w:b/>
      <w:sz w:val="20"/>
      <w:szCs w:val="20"/>
    </w:rPr>
  </w:style>
  <w:style w:type="character" w:customStyle="1" w:styleId="Heading2Char">
    <w:name w:val="Heading 2 Char"/>
    <w:basedOn w:val="DefaultParagraphFont"/>
    <w:link w:val="Heading2"/>
    <w:rsid w:val="00B01093"/>
    <w:rPr>
      <w:rFonts w:ascii="Times New Roman" w:eastAsia="Times New Roman" w:hAnsi="Times New Roman" w:cs="Times New Roman"/>
      <w:b/>
      <w:sz w:val="20"/>
      <w:szCs w:val="20"/>
      <w14:scene3d>
        <w14:camera w14:prst="orthographicFront"/>
        <w14:lightRig w14:rig="threePt" w14:dir="t">
          <w14:rot w14:lat="0" w14:lon="0" w14:rev="0"/>
        </w14:lightRig>
      </w14:scene3d>
    </w:rPr>
  </w:style>
  <w:style w:type="character" w:customStyle="1" w:styleId="Heading3Char">
    <w:name w:val="Heading 3 Char"/>
    <w:basedOn w:val="DefaultParagraphFont"/>
    <w:link w:val="Heading3"/>
    <w:uiPriority w:val="9"/>
    <w:rsid w:val="00C505CD"/>
    <w:rPr>
      <w:rFonts w:ascii="Times New Roman" w:eastAsia="Calibri" w:hAnsi="Times New Roman" w:cs="Times New Roman"/>
      <w:bCs/>
      <w:i/>
      <w:sz w:val="20"/>
      <w:szCs w:val="24"/>
    </w:rPr>
  </w:style>
  <w:style w:type="character" w:customStyle="1" w:styleId="Heading4Char">
    <w:name w:val="Heading 4 Char"/>
    <w:basedOn w:val="DefaultParagraphFont"/>
    <w:link w:val="Heading4"/>
    <w:uiPriority w:val="9"/>
    <w:rsid w:val="00B01093"/>
    <w:rPr>
      <w:rFonts w:ascii="Times New Roman" w:eastAsia="Calibri" w:hAnsi="Times New Roman" w:cs="Times New Roman"/>
      <w:bCs/>
      <w:iCs/>
      <w:sz w:val="20"/>
      <w:szCs w:val="24"/>
    </w:rPr>
  </w:style>
  <w:style w:type="character" w:customStyle="1" w:styleId="Heading5Char">
    <w:name w:val="Heading 5 Char"/>
    <w:basedOn w:val="DefaultParagraphFont"/>
    <w:link w:val="Heading5"/>
    <w:uiPriority w:val="9"/>
    <w:semiHidden/>
    <w:rsid w:val="009B3570"/>
    <w:rPr>
      <w:rFonts w:ascii="Cambria" w:eastAsia="Calibri" w:hAnsi="Cambria" w:cs="Times New Roman"/>
      <w:b/>
      <w:bCs/>
      <w:color w:val="7F7F7F"/>
      <w:sz w:val="20"/>
      <w:szCs w:val="24"/>
    </w:rPr>
  </w:style>
  <w:style w:type="character" w:customStyle="1" w:styleId="Heading6Char">
    <w:name w:val="Heading 6 Char"/>
    <w:basedOn w:val="DefaultParagraphFont"/>
    <w:link w:val="Heading6"/>
    <w:uiPriority w:val="9"/>
    <w:semiHidden/>
    <w:rsid w:val="009B3570"/>
    <w:rPr>
      <w:rFonts w:ascii="Cambria" w:eastAsia="Calibri" w:hAnsi="Cambria" w:cs="Times New Roman"/>
      <w:b/>
      <w:bCs/>
      <w:i/>
      <w:iCs/>
      <w:color w:val="7F7F7F"/>
      <w:sz w:val="20"/>
      <w:szCs w:val="24"/>
    </w:rPr>
  </w:style>
  <w:style w:type="character" w:customStyle="1" w:styleId="Heading7Char">
    <w:name w:val="Heading 7 Char"/>
    <w:basedOn w:val="DefaultParagraphFont"/>
    <w:link w:val="Heading7"/>
    <w:uiPriority w:val="9"/>
    <w:semiHidden/>
    <w:rsid w:val="009B3570"/>
    <w:rPr>
      <w:rFonts w:ascii="Cambria" w:eastAsia="Calibri" w:hAnsi="Cambria" w:cs="Times New Roman"/>
      <w:i/>
      <w:iCs/>
      <w:sz w:val="20"/>
      <w:szCs w:val="24"/>
    </w:rPr>
  </w:style>
  <w:style w:type="character" w:customStyle="1" w:styleId="Heading8Char">
    <w:name w:val="Heading 8 Char"/>
    <w:basedOn w:val="DefaultParagraphFont"/>
    <w:link w:val="Heading8"/>
    <w:uiPriority w:val="9"/>
    <w:semiHidden/>
    <w:rsid w:val="009B3570"/>
    <w:rPr>
      <w:rFonts w:ascii="Cambria" w:eastAsia="Calibri" w:hAnsi="Cambria" w:cs="Times New Roman"/>
      <w:sz w:val="20"/>
      <w:szCs w:val="20"/>
    </w:rPr>
  </w:style>
  <w:style w:type="character" w:customStyle="1" w:styleId="Heading9Char">
    <w:name w:val="Heading 9 Char"/>
    <w:basedOn w:val="DefaultParagraphFont"/>
    <w:link w:val="Heading9"/>
    <w:uiPriority w:val="9"/>
    <w:semiHidden/>
    <w:rsid w:val="009B3570"/>
    <w:rPr>
      <w:rFonts w:ascii="Cambria" w:eastAsia="Calibri" w:hAnsi="Cambria" w:cs="Times New Roman"/>
      <w:i/>
      <w:iCs/>
      <w:spacing w:val="5"/>
      <w:sz w:val="20"/>
      <w:szCs w:val="20"/>
    </w:rPr>
  </w:style>
  <w:style w:type="paragraph" w:styleId="Title">
    <w:name w:val="Title"/>
    <w:basedOn w:val="BodyText"/>
    <w:next w:val="Normal"/>
    <w:link w:val="TitleChar"/>
    <w:uiPriority w:val="10"/>
    <w:rsid w:val="009B3570"/>
    <w:pPr>
      <w:jc w:val="center"/>
      <w:outlineLvl w:val="0"/>
    </w:pPr>
    <w:rPr>
      <w:b/>
      <w:u w:val="single"/>
    </w:rPr>
  </w:style>
  <w:style w:type="paragraph" w:styleId="BodyText">
    <w:name w:val="Body Text"/>
    <w:basedOn w:val="Normal"/>
    <w:link w:val="BodyTextChar1"/>
    <w:rsid w:val="009B3570"/>
    <w:pPr>
      <w:spacing w:before="60" w:after="60"/>
      <w:jc w:val="both"/>
    </w:pPr>
    <w:rPr>
      <w:szCs w:val="20"/>
    </w:rPr>
  </w:style>
  <w:style w:type="character" w:customStyle="1" w:styleId="BodyTextChar1">
    <w:name w:val="Body Text Char1"/>
    <w:basedOn w:val="DefaultParagraphFont"/>
    <w:link w:val="BodyText"/>
    <w:locked/>
    <w:rsid w:val="009B3570"/>
    <w:rPr>
      <w:rFonts w:ascii="Frutiger LT Std 45 Light" w:eastAsia="Calibri" w:hAnsi="Frutiger LT Std 45 Light" w:cs="Times New Roman"/>
      <w:sz w:val="20"/>
      <w:szCs w:val="20"/>
    </w:rPr>
  </w:style>
  <w:style w:type="character" w:customStyle="1" w:styleId="TitleChar">
    <w:name w:val="Title Char"/>
    <w:basedOn w:val="DefaultParagraphFont"/>
    <w:link w:val="Title"/>
    <w:uiPriority w:val="10"/>
    <w:rsid w:val="009B3570"/>
    <w:rPr>
      <w:rFonts w:ascii="Frutiger LT Std 45 Light" w:eastAsia="Calibri" w:hAnsi="Frutiger LT Std 45 Light" w:cs="Times New Roman"/>
      <w:b/>
      <w:sz w:val="20"/>
      <w:szCs w:val="20"/>
      <w:u w:val="single"/>
    </w:rPr>
  </w:style>
  <w:style w:type="paragraph" w:styleId="Subtitle">
    <w:name w:val="Subtitle"/>
    <w:basedOn w:val="Normal"/>
    <w:next w:val="Normal"/>
    <w:link w:val="SubtitleChar"/>
    <w:uiPriority w:val="11"/>
    <w:rsid w:val="009B3570"/>
    <w:pPr>
      <w:pBdr>
        <w:bottom w:val="single" w:sz="12" w:space="1" w:color="auto"/>
      </w:pBdr>
      <w:jc w:val="center"/>
    </w:pPr>
    <w:rPr>
      <w:b/>
    </w:rPr>
  </w:style>
  <w:style w:type="character" w:customStyle="1" w:styleId="SubtitleChar">
    <w:name w:val="Subtitle Char"/>
    <w:basedOn w:val="DefaultParagraphFont"/>
    <w:link w:val="Subtitle"/>
    <w:uiPriority w:val="11"/>
    <w:rsid w:val="009B3570"/>
    <w:rPr>
      <w:rFonts w:ascii="Frutiger LT Std 45 Light" w:eastAsia="Calibri" w:hAnsi="Frutiger LT Std 45 Light" w:cs="Times New Roman"/>
      <w:b/>
      <w:sz w:val="20"/>
      <w:szCs w:val="24"/>
    </w:rPr>
  </w:style>
  <w:style w:type="character" w:styleId="Strong">
    <w:name w:val="Strong"/>
    <w:uiPriority w:val="22"/>
    <w:rsid w:val="009B3570"/>
    <w:rPr>
      <w:b/>
      <w:bCs/>
    </w:rPr>
  </w:style>
  <w:style w:type="character" w:styleId="Emphasis">
    <w:name w:val="Emphasis"/>
    <w:uiPriority w:val="20"/>
    <w:rsid w:val="009B3570"/>
    <w:rPr>
      <w:b/>
      <w:bCs/>
      <w:i/>
      <w:iCs/>
      <w:spacing w:val="10"/>
      <w:bdr w:val="none" w:sz="0" w:space="0" w:color="auto"/>
      <w:shd w:val="clear" w:color="auto" w:fill="auto"/>
    </w:rPr>
  </w:style>
  <w:style w:type="paragraph" w:styleId="NoSpacing">
    <w:name w:val="No Spacing"/>
    <w:basedOn w:val="Normal"/>
    <w:uiPriority w:val="1"/>
    <w:rsid w:val="009B3570"/>
  </w:style>
  <w:style w:type="paragraph" w:styleId="ListParagraph">
    <w:name w:val="List Paragraph"/>
    <w:basedOn w:val="Normal"/>
    <w:uiPriority w:val="34"/>
    <w:rsid w:val="009B3570"/>
    <w:pPr>
      <w:ind w:left="720"/>
      <w:contextualSpacing/>
    </w:pPr>
  </w:style>
  <w:style w:type="paragraph" w:styleId="Quote">
    <w:name w:val="Quote"/>
    <w:basedOn w:val="Normal"/>
    <w:next w:val="Normal"/>
    <w:link w:val="QuoteChar"/>
    <w:uiPriority w:val="29"/>
    <w:rsid w:val="009B3570"/>
    <w:pPr>
      <w:spacing w:before="200"/>
      <w:ind w:left="360" w:right="360"/>
    </w:pPr>
    <w:rPr>
      <w:i/>
      <w:iCs/>
    </w:rPr>
  </w:style>
  <w:style w:type="character" w:customStyle="1" w:styleId="QuoteChar">
    <w:name w:val="Quote Char"/>
    <w:basedOn w:val="DefaultParagraphFont"/>
    <w:link w:val="Quote"/>
    <w:uiPriority w:val="29"/>
    <w:rsid w:val="009B3570"/>
    <w:rPr>
      <w:rFonts w:ascii="Frutiger LT Std 45 Light" w:eastAsia="Calibri" w:hAnsi="Frutiger LT Std 45 Light" w:cs="Times New Roman"/>
      <w:i/>
      <w:iCs/>
      <w:sz w:val="20"/>
      <w:szCs w:val="24"/>
    </w:rPr>
  </w:style>
  <w:style w:type="paragraph" w:styleId="IntenseQuote">
    <w:name w:val="Intense Quote"/>
    <w:basedOn w:val="Normal"/>
    <w:next w:val="Normal"/>
    <w:link w:val="IntenseQuoteChar"/>
    <w:uiPriority w:val="30"/>
    <w:rsid w:val="009B3570"/>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9B3570"/>
    <w:rPr>
      <w:rFonts w:ascii="Frutiger LT Std 45 Light" w:eastAsia="Calibri" w:hAnsi="Frutiger LT Std 45 Light" w:cs="Times New Roman"/>
      <w:b/>
      <w:bCs/>
      <w:i/>
      <w:iCs/>
      <w:sz w:val="20"/>
      <w:szCs w:val="24"/>
    </w:rPr>
  </w:style>
  <w:style w:type="character" w:styleId="SubtleEmphasis">
    <w:name w:val="Subtle Emphasis"/>
    <w:uiPriority w:val="19"/>
    <w:rsid w:val="009B3570"/>
    <w:rPr>
      <w:i/>
      <w:iCs/>
    </w:rPr>
  </w:style>
  <w:style w:type="character" w:styleId="IntenseEmphasis">
    <w:name w:val="Intense Emphasis"/>
    <w:uiPriority w:val="21"/>
    <w:rsid w:val="009B3570"/>
    <w:rPr>
      <w:b/>
      <w:bCs/>
    </w:rPr>
  </w:style>
  <w:style w:type="character" w:styleId="SubtleReference">
    <w:name w:val="Subtle Reference"/>
    <w:uiPriority w:val="31"/>
    <w:rsid w:val="009B3570"/>
    <w:rPr>
      <w:smallCaps/>
    </w:rPr>
  </w:style>
  <w:style w:type="character" w:styleId="IntenseReference">
    <w:name w:val="Intense Reference"/>
    <w:uiPriority w:val="32"/>
    <w:rsid w:val="009B3570"/>
    <w:rPr>
      <w:smallCaps/>
      <w:spacing w:val="5"/>
      <w:u w:val="single"/>
    </w:rPr>
  </w:style>
  <w:style w:type="character" w:styleId="BookTitle">
    <w:name w:val="Book Title"/>
    <w:uiPriority w:val="33"/>
    <w:rsid w:val="009B3570"/>
    <w:rPr>
      <w:i/>
      <w:iCs/>
      <w:smallCaps/>
      <w:spacing w:val="5"/>
    </w:rPr>
  </w:style>
  <w:style w:type="character" w:customStyle="1" w:styleId="BodyTextChar">
    <w:name w:val="Body Text Char"/>
    <w:basedOn w:val="DefaultParagraphFont"/>
    <w:uiPriority w:val="99"/>
    <w:semiHidden/>
    <w:rsid w:val="009B3570"/>
    <w:rPr>
      <w:rFonts w:ascii="Frutiger LT Std 45 Light" w:eastAsia="Calibri" w:hAnsi="Frutiger LT Std 45 Light" w:cs="Times New Roman"/>
      <w:sz w:val="20"/>
      <w:szCs w:val="24"/>
    </w:rPr>
  </w:style>
  <w:style w:type="paragraph" w:customStyle="1" w:styleId="Level3">
    <w:name w:val="Level 3"/>
    <w:basedOn w:val="Normal"/>
    <w:rsid w:val="009B3570"/>
    <w:pPr>
      <w:spacing w:before="60" w:after="60"/>
      <w:ind w:left="1080" w:hanging="360"/>
      <w:jc w:val="both"/>
    </w:pPr>
    <w:rPr>
      <w:rFonts w:eastAsia="Times New Roman"/>
      <w:szCs w:val="20"/>
    </w:rPr>
  </w:style>
  <w:style w:type="paragraph" w:customStyle="1" w:styleId="Level4">
    <w:name w:val="Level 4"/>
    <w:basedOn w:val="Normal"/>
    <w:rsid w:val="009B3570"/>
    <w:pPr>
      <w:numPr>
        <w:ilvl w:val="3"/>
        <w:numId w:val="2"/>
      </w:numPr>
      <w:tabs>
        <w:tab w:val="clear" w:pos="1440"/>
      </w:tabs>
      <w:spacing w:before="60" w:after="60"/>
      <w:jc w:val="both"/>
    </w:pPr>
    <w:rPr>
      <w:rFonts w:eastAsia="Times New Roman"/>
      <w:szCs w:val="20"/>
    </w:rPr>
  </w:style>
  <w:style w:type="paragraph" w:styleId="CommentText">
    <w:name w:val="annotation text"/>
    <w:basedOn w:val="Normal"/>
    <w:link w:val="CommentTextChar"/>
    <w:semiHidden/>
    <w:rsid w:val="009B3570"/>
    <w:pPr>
      <w:spacing w:before="60" w:after="60"/>
      <w:jc w:val="both"/>
    </w:pPr>
    <w:rPr>
      <w:rFonts w:ascii="Garamond" w:hAnsi="Garamond"/>
      <w:szCs w:val="20"/>
    </w:rPr>
  </w:style>
  <w:style w:type="character" w:customStyle="1" w:styleId="CommentTextChar">
    <w:name w:val="Comment Text Char"/>
    <w:basedOn w:val="DefaultParagraphFont"/>
    <w:link w:val="CommentText"/>
    <w:semiHidden/>
    <w:rsid w:val="009B3570"/>
    <w:rPr>
      <w:rFonts w:ascii="Garamond" w:eastAsia="Calibri" w:hAnsi="Garamond" w:cs="Times New Roman"/>
      <w:sz w:val="20"/>
      <w:szCs w:val="20"/>
    </w:rPr>
  </w:style>
  <w:style w:type="paragraph" w:customStyle="1" w:styleId="Level5">
    <w:name w:val="Level 5"/>
    <w:basedOn w:val="Level4"/>
    <w:rsid w:val="009B3570"/>
    <w:pPr>
      <w:numPr>
        <w:ilvl w:val="0"/>
        <w:numId w:val="3"/>
      </w:numPr>
    </w:pPr>
  </w:style>
  <w:style w:type="paragraph" w:customStyle="1" w:styleId="Level1">
    <w:name w:val="Level 1"/>
    <w:basedOn w:val="Normal"/>
    <w:rsid w:val="00C82352"/>
    <w:pPr>
      <w:numPr>
        <w:numId w:val="1"/>
      </w:numPr>
      <w:tabs>
        <w:tab w:val="clear" w:pos="2340"/>
        <w:tab w:val="num" w:pos="360"/>
      </w:tabs>
      <w:spacing w:before="180" w:after="60"/>
      <w:ind w:left="360"/>
      <w:outlineLvl w:val="1"/>
    </w:pPr>
    <w:rPr>
      <w:b/>
      <w:szCs w:val="20"/>
    </w:rPr>
  </w:style>
  <w:style w:type="paragraph" w:styleId="PlainText">
    <w:name w:val="Plain Text"/>
    <w:basedOn w:val="Normal"/>
    <w:link w:val="PlainTextChar"/>
    <w:rsid w:val="009B3570"/>
    <w:pPr>
      <w:spacing w:before="60" w:after="60"/>
      <w:jc w:val="both"/>
    </w:pPr>
    <w:rPr>
      <w:rFonts w:ascii="Courier New" w:hAnsi="Courier New"/>
      <w:szCs w:val="20"/>
    </w:rPr>
  </w:style>
  <w:style w:type="character" w:customStyle="1" w:styleId="PlainTextChar">
    <w:name w:val="Plain Text Char"/>
    <w:basedOn w:val="DefaultParagraphFont"/>
    <w:link w:val="PlainText"/>
    <w:rsid w:val="009B3570"/>
    <w:rPr>
      <w:rFonts w:ascii="Courier New" w:eastAsia="Calibri" w:hAnsi="Courier New" w:cs="Times New Roman"/>
      <w:sz w:val="20"/>
      <w:szCs w:val="20"/>
    </w:rPr>
  </w:style>
  <w:style w:type="paragraph" w:styleId="Header">
    <w:name w:val="header"/>
    <w:basedOn w:val="Normal"/>
    <w:link w:val="HeaderChar"/>
    <w:rsid w:val="009B3570"/>
    <w:pPr>
      <w:tabs>
        <w:tab w:val="center" w:pos="4320"/>
        <w:tab w:val="right" w:pos="8640"/>
      </w:tabs>
    </w:pPr>
  </w:style>
  <w:style w:type="character" w:customStyle="1" w:styleId="HeaderChar">
    <w:name w:val="Header Char"/>
    <w:basedOn w:val="DefaultParagraphFont"/>
    <w:link w:val="Header"/>
    <w:rsid w:val="009B3570"/>
    <w:rPr>
      <w:rFonts w:ascii="Frutiger LT Std 45 Light" w:eastAsia="Calibri" w:hAnsi="Frutiger LT Std 45 Light" w:cs="Times New Roman"/>
      <w:sz w:val="20"/>
      <w:szCs w:val="24"/>
    </w:rPr>
  </w:style>
  <w:style w:type="character" w:styleId="PageNumber">
    <w:name w:val="page number"/>
    <w:basedOn w:val="DefaultParagraphFont"/>
    <w:rsid w:val="009B3570"/>
    <w:rPr>
      <w:rFonts w:cs="Times New Roman"/>
    </w:rPr>
  </w:style>
  <w:style w:type="character" w:styleId="CommentReference">
    <w:name w:val="annotation reference"/>
    <w:basedOn w:val="DefaultParagraphFont"/>
    <w:semiHidden/>
    <w:rsid w:val="009B3570"/>
    <w:rPr>
      <w:rFonts w:cs="Times New Roman"/>
      <w:sz w:val="16"/>
      <w:szCs w:val="16"/>
    </w:rPr>
  </w:style>
  <w:style w:type="paragraph" w:styleId="BalloonText">
    <w:name w:val="Balloon Text"/>
    <w:basedOn w:val="Normal"/>
    <w:link w:val="BalloonTextChar"/>
    <w:uiPriority w:val="99"/>
    <w:semiHidden/>
    <w:unhideWhenUsed/>
    <w:rsid w:val="009B3570"/>
    <w:rPr>
      <w:rFonts w:ascii="Tahoma" w:hAnsi="Tahoma" w:cs="Tahoma"/>
      <w:sz w:val="16"/>
      <w:szCs w:val="16"/>
    </w:rPr>
  </w:style>
  <w:style w:type="character" w:customStyle="1" w:styleId="BalloonTextChar">
    <w:name w:val="Balloon Text Char"/>
    <w:basedOn w:val="DefaultParagraphFont"/>
    <w:link w:val="BalloonText"/>
    <w:uiPriority w:val="99"/>
    <w:semiHidden/>
    <w:rsid w:val="009B3570"/>
    <w:rPr>
      <w:rFonts w:ascii="Tahoma" w:eastAsia="Calibri" w:hAnsi="Tahoma" w:cs="Tahoma"/>
      <w:sz w:val="16"/>
      <w:szCs w:val="16"/>
    </w:rPr>
  </w:style>
  <w:style w:type="paragraph" w:styleId="Footer">
    <w:name w:val="footer"/>
    <w:basedOn w:val="Normal"/>
    <w:link w:val="FooterChar"/>
    <w:uiPriority w:val="99"/>
    <w:unhideWhenUsed/>
    <w:rsid w:val="009B3570"/>
    <w:pPr>
      <w:tabs>
        <w:tab w:val="center" w:pos="4680"/>
        <w:tab w:val="right" w:pos="9360"/>
      </w:tabs>
    </w:pPr>
  </w:style>
  <w:style w:type="character" w:customStyle="1" w:styleId="FooterChar">
    <w:name w:val="Footer Char"/>
    <w:basedOn w:val="DefaultParagraphFont"/>
    <w:link w:val="Footer"/>
    <w:uiPriority w:val="99"/>
    <w:rsid w:val="009B3570"/>
    <w:rPr>
      <w:rFonts w:ascii="Frutiger LT Std 45 Light" w:eastAsia="Calibri" w:hAnsi="Frutiger LT Std 45 Light" w:cs="Times New Roman"/>
      <w:sz w:val="20"/>
      <w:szCs w:val="24"/>
    </w:rPr>
  </w:style>
  <w:style w:type="character" w:customStyle="1" w:styleId="DocumentMapChar">
    <w:name w:val="Document Map Char"/>
    <w:basedOn w:val="DefaultParagraphFont"/>
    <w:link w:val="DocumentMap"/>
    <w:uiPriority w:val="99"/>
    <w:semiHidden/>
    <w:rsid w:val="009B3570"/>
    <w:rPr>
      <w:rFonts w:ascii="Tahoma" w:eastAsia="Calibri" w:hAnsi="Tahoma" w:cs="Tahoma"/>
      <w:sz w:val="16"/>
      <w:szCs w:val="16"/>
    </w:rPr>
  </w:style>
  <w:style w:type="paragraph" w:styleId="DocumentMap">
    <w:name w:val="Document Map"/>
    <w:basedOn w:val="Normal"/>
    <w:link w:val="DocumentMapChar"/>
    <w:uiPriority w:val="99"/>
    <w:semiHidden/>
    <w:unhideWhenUsed/>
    <w:rsid w:val="009B3570"/>
    <w:rPr>
      <w:rFonts w:ascii="Tahoma" w:hAnsi="Tahoma" w:cs="Tahoma"/>
      <w:sz w:val="16"/>
      <w:szCs w:val="16"/>
    </w:rPr>
  </w:style>
  <w:style w:type="character" w:customStyle="1" w:styleId="CommentSubjectChar">
    <w:name w:val="Comment Subject Char"/>
    <w:basedOn w:val="CommentTextChar"/>
    <w:link w:val="CommentSubject"/>
    <w:uiPriority w:val="99"/>
    <w:semiHidden/>
    <w:rsid w:val="009B3570"/>
    <w:rPr>
      <w:rFonts w:ascii="Times New Roman" w:eastAsia="Calibri"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9B3570"/>
    <w:pPr>
      <w:spacing w:before="0" w:after="0"/>
      <w:jc w:val="left"/>
    </w:pPr>
    <w:rPr>
      <w:rFonts w:ascii="Times New Roman" w:hAnsi="Times New Roman"/>
      <w:b/>
      <w:bCs/>
    </w:rPr>
  </w:style>
  <w:style w:type="paragraph" w:customStyle="1" w:styleId="Default">
    <w:name w:val="Default"/>
    <w:rsid w:val="009B3570"/>
    <w:pPr>
      <w:autoSpaceDE w:val="0"/>
      <w:autoSpaceDN w:val="0"/>
      <w:adjustRightInd w:val="0"/>
      <w:spacing w:after="0" w:line="240" w:lineRule="auto"/>
    </w:pPr>
    <w:rPr>
      <w:rFonts w:ascii="Arial" w:eastAsia="Times New Roman" w:hAnsi="Arial" w:cs="Arial"/>
      <w:color w:val="000000"/>
      <w:sz w:val="24"/>
      <w:szCs w:val="24"/>
    </w:rPr>
  </w:style>
  <w:style w:type="paragraph" w:styleId="TOC1">
    <w:name w:val="toc 1"/>
    <w:basedOn w:val="Normal"/>
    <w:next w:val="Normal"/>
    <w:autoRedefine/>
    <w:uiPriority w:val="39"/>
    <w:unhideWhenUsed/>
    <w:rsid w:val="00C82352"/>
    <w:pPr>
      <w:spacing w:before="120" w:after="120"/>
    </w:pPr>
    <w:rPr>
      <w:b/>
      <w:bCs/>
      <w:caps/>
      <w:szCs w:val="20"/>
    </w:rPr>
  </w:style>
  <w:style w:type="character" w:styleId="Hyperlink">
    <w:name w:val="Hyperlink"/>
    <w:basedOn w:val="DefaultParagraphFont"/>
    <w:uiPriority w:val="99"/>
    <w:unhideWhenUsed/>
    <w:rsid w:val="009B3570"/>
    <w:rPr>
      <w:color w:val="0000FF"/>
      <w:u w:val="single"/>
    </w:rPr>
  </w:style>
  <w:style w:type="paragraph" w:styleId="TOC2">
    <w:name w:val="toc 2"/>
    <w:basedOn w:val="Normal"/>
    <w:next w:val="Normal"/>
    <w:autoRedefine/>
    <w:uiPriority w:val="39"/>
    <w:unhideWhenUsed/>
    <w:rsid w:val="00C82352"/>
    <w:pPr>
      <w:tabs>
        <w:tab w:val="left" w:pos="630"/>
        <w:tab w:val="right" w:leader="dot" w:pos="10070"/>
      </w:tabs>
      <w:ind w:left="90"/>
    </w:pPr>
    <w:rPr>
      <w:smallCaps/>
      <w:szCs w:val="20"/>
    </w:rPr>
  </w:style>
  <w:style w:type="paragraph" w:styleId="TOC3">
    <w:name w:val="toc 3"/>
    <w:basedOn w:val="Normal"/>
    <w:next w:val="Normal"/>
    <w:autoRedefine/>
    <w:uiPriority w:val="39"/>
    <w:unhideWhenUsed/>
    <w:rsid w:val="00C82352"/>
    <w:pPr>
      <w:ind w:left="400"/>
    </w:pPr>
    <w:rPr>
      <w:i/>
      <w:iCs/>
      <w:szCs w:val="20"/>
    </w:rPr>
  </w:style>
  <w:style w:type="paragraph" w:styleId="TOC4">
    <w:name w:val="toc 4"/>
    <w:basedOn w:val="Normal"/>
    <w:next w:val="Normal"/>
    <w:autoRedefine/>
    <w:uiPriority w:val="39"/>
    <w:unhideWhenUsed/>
    <w:rsid w:val="00C82352"/>
    <w:pPr>
      <w:ind w:left="600"/>
    </w:pPr>
    <w:rPr>
      <w:sz w:val="18"/>
      <w:szCs w:val="18"/>
    </w:rPr>
  </w:style>
  <w:style w:type="paragraph" w:styleId="TOC5">
    <w:name w:val="toc 5"/>
    <w:basedOn w:val="Normal"/>
    <w:next w:val="Normal"/>
    <w:autoRedefine/>
    <w:uiPriority w:val="39"/>
    <w:unhideWhenUsed/>
    <w:rsid w:val="009B3570"/>
    <w:pPr>
      <w:ind w:left="800"/>
    </w:pPr>
    <w:rPr>
      <w:rFonts w:asciiTheme="minorHAnsi" w:hAnsiTheme="minorHAnsi"/>
      <w:sz w:val="18"/>
      <w:szCs w:val="18"/>
    </w:rPr>
  </w:style>
  <w:style w:type="paragraph" w:styleId="TOC6">
    <w:name w:val="toc 6"/>
    <w:basedOn w:val="Normal"/>
    <w:next w:val="Normal"/>
    <w:autoRedefine/>
    <w:uiPriority w:val="39"/>
    <w:unhideWhenUsed/>
    <w:rsid w:val="009B3570"/>
    <w:pPr>
      <w:ind w:left="1000"/>
    </w:pPr>
    <w:rPr>
      <w:rFonts w:asciiTheme="minorHAnsi" w:hAnsiTheme="minorHAnsi"/>
      <w:sz w:val="18"/>
      <w:szCs w:val="18"/>
    </w:rPr>
  </w:style>
  <w:style w:type="paragraph" w:styleId="TOC7">
    <w:name w:val="toc 7"/>
    <w:basedOn w:val="Normal"/>
    <w:next w:val="Normal"/>
    <w:autoRedefine/>
    <w:uiPriority w:val="39"/>
    <w:unhideWhenUsed/>
    <w:rsid w:val="009B3570"/>
    <w:pPr>
      <w:ind w:left="1200"/>
    </w:pPr>
    <w:rPr>
      <w:rFonts w:asciiTheme="minorHAnsi" w:hAnsiTheme="minorHAnsi"/>
      <w:sz w:val="18"/>
      <w:szCs w:val="18"/>
    </w:rPr>
  </w:style>
  <w:style w:type="paragraph" w:styleId="TOC8">
    <w:name w:val="toc 8"/>
    <w:basedOn w:val="Normal"/>
    <w:next w:val="Normal"/>
    <w:autoRedefine/>
    <w:uiPriority w:val="39"/>
    <w:unhideWhenUsed/>
    <w:rsid w:val="009B3570"/>
    <w:pPr>
      <w:ind w:left="1400"/>
    </w:pPr>
    <w:rPr>
      <w:rFonts w:asciiTheme="minorHAnsi" w:hAnsiTheme="minorHAnsi"/>
      <w:sz w:val="18"/>
      <w:szCs w:val="18"/>
    </w:rPr>
  </w:style>
  <w:style w:type="paragraph" w:styleId="TOC9">
    <w:name w:val="toc 9"/>
    <w:basedOn w:val="Normal"/>
    <w:next w:val="Normal"/>
    <w:autoRedefine/>
    <w:uiPriority w:val="39"/>
    <w:unhideWhenUsed/>
    <w:rsid w:val="009B3570"/>
    <w:pPr>
      <w:ind w:left="1600"/>
    </w:pPr>
    <w:rPr>
      <w:rFonts w:asciiTheme="minorHAnsi" w:hAnsiTheme="minorHAnsi"/>
      <w:sz w:val="18"/>
      <w:szCs w:val="18"/>
    </w:rPr>
  </w:style>
  <w:style w:type="paragraph" w:styleId="NormalWeb">
    <w:name w:val="Normal (Web)"/>
    <w:basedOn w:val="Normal"/>
    <w:uiPriority w:val="99"/>
    <w:semiHidden/>
    <w:unhideWhenUsed/>
    <w:rsid w:val="009B3570"/>
    <w:pPr>
      <w:spacing w:before="100" w:beforeAutospacing="1" w:after="100" w:afterAutospacing="1"/>
    </w:pPr>
    <w:rPr>
      <w:rFonts w:eastAsia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734325-BE3D-4BD6-907C-FC1BD46A0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5200</Words>
  <Characters>29642</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Sophia Psyhojos</dc:creator>
  <cp:keywords/>
  <dc:description/>
  <cp:lastModifiedBy>Reichold, Zachary T</cp:lastModifiedBy>
  <cp:revision>2</cp:revision>
  <dcterms:created xsi:type="dcterms:W3CDTF">2019-09-20T13:37:00Z</dcterms:created>
  <dcterms:modified xsi:type="dcterms:W3CDTF">2019-09-20T13:37:00Z</dcterms:modified>
</cp:coreProperties>
</file>