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9003" w14:textId="50983CAA" w:rsidR="00344656" w:rsidRDefault="00754E18" w:rsidP="00754E18">
      <w:pPr>
        <w:pStyle w:val="Title"/>
      </w:pPr>
      <w:r>
        <w:t xml:space="preserve">Draft </w:t>
      </w:r>
      <w:r w:rsidR="00D5336C">
        <w:t xml:space="preserve">Certified Letter </w:t>
      </w:r>
      <w:r>
        <w:t xml:space="preserve">to Send to All Lessees and Operators </w:t>
      </w:r>
    </w:p>
    <w:p w14:paraId="20977DCB" w14:textId="77777777" w:rsidR="00754E18" w:rsidRDefault="00754E18"/>
    <w:p w14:paraId="39551A8F" w14:textId="3EB61D4D" w:rsidR="00EA5616" w:rsidRDefault="00EA5616" w:rsidP="00EA5616">
      <w:r>
        <w:t>3107 (</w:t>
      </w:r>
      <w:r w:rsidRPr="00C17F33">
        <w:rPr>
          <w:highlight w:val="yellow"/>
        </w:rPr>
        <w:t>Office Code</w:t>
      </w:r>
      <w:r>
        <w:t xml:space="preserve">)  </w:t>
      </w:r>
    </w:p>
    <w:p w14:paraId="4B90E787" w14:textId="10E4041A" w:rsidR="00EA5616" w:rsidRDefault="00EA5616" w:rsidP="00EA5616"/>
    <w:p w14:paraId="110F08A7" w14:textId="067A5608" w:rsidR="00EA5616" w:rsidRDefault="00EA5616" w:rsidP="00EA5616">
      <w:r>
        <w:t>Certified Mail</w:t>
      </w:r>
    </w:p>
    <w:p w14:paraId="08CBA3A5" w14:textId="44458B45" w:rsidR="00EA5616" w:rsidRDefault="00EA5616" w:rsidP="00EA5616"/>
    <w:p w14:paraId="7E5FC942" w14:textId="77777777" w:rsidR="00EA5616" w:rsidRDefault="00EA5616" w:rsidP="00EA5616"/>
    <w:p w14:paraId="6F244F12" w14:textId="1AC67214" w:rsidR="00EA5616" w:rsidRDefault="00EA5616" w:rsidP="00C17F33">
      <w:pPr>
        <w:jc w:val="center"/>
      </w:pPr>
      <w:r>
        <w:t>COURTESY NOTICE</w:t>
      </w:r>
    </w:p>
    <w:p w14:paraId="32BD8FE4" w14:textId="77777777" w:rsidR="00EA5616" w:rsidRDefault="00EA5616" w:rsidP="00EA5616"/>
    <w:p w14:paraId="65B4F882" w14:textId="77777777" w:rsidR="00EA5616" w:rsidRDefault="00EA5616" w:rsidP="00EA5616"/>
    <w:p w14:paraId="0DC56AE7" w14:textId="7737CCED" w:rsidR="00754E18" w:rsidRDefault="00754E18" w:rsidP="00EA5616">
      <w:r>
        <w:t>Dear</w:t>
      </w:r>
      <w:r w:rsidR="00FD750E">
        <w:t xml:space="preserve"> Federal Oil and Gas Lessees and Operators</w:t>
      </w:r>
      <w:r>
        <w:t>,</w:t>
      </w:r>
      <w:r w:rsidR="00320BDF">
        <w:br/>
      </w:r>
    </w:p>
    <w:p w14:paraId="69A2CC33" w14:textId="1E43250F" w:rsidR="00754E18" w:rsidRDefault="00754E18" w:rsidP="00754E18">
      <w:r>
        <w:t xml:space="preserve">This is a reminder of your obligations under </w:t>
      </w:r>
      <w:hyperlink r:id="rId8">
        <w:r w:rsidRPr="72108F51">
          <w:rPr>
            <w:rStyle w:val="Hyperlink"/>
          </w:rPr>
          <w:t>43 CFR 3107.22</w:t>
        </w:r>
      </w:hyperlink>
      <w:r>
        <w:t xml:space="preserve"> </w:t>
      </w:r>
      <w:r w:rsidR="00FD750E">
        <w:t xml:space="preserve">and </w:t>
      </w:r>
      <w:hyperlink r:id="rId9">
        <w:r w:rsidR="00FD750E" w:rsidRPr="72108F51">
          <w:rPr>
            <w:rStyle w:val="Hyperlink"/>
          </w:rPr>
          <w:t>30 U.S.C. 226(i)</w:t>
        </w:r>
      </w:hyperlink>
      <w:r w:rsidR="00FD750E">
        <w:t xml:space="preserve"> </w:t>
      </w:r>
      <w:r>
        <w:t>regarding cessation of production on Federal oil and gas leases</w:t>
      </w:r>
      <w:r w:rsidR="00C9346C">
        <w:t xml:space="preserve">. This is a courtesy notice and does not change the requirements under the law and your lease. </w:t>
      </w:r>
    </w:p>
    <w:p w14:paraId="2580A7C8" w14:textId="77777777" w:rsidR="00754E18" w:rsidRDefault="00754E18" w:rsidP="00754E18"/>
    <w:p w14:paraId="53B162AC" w14:textId="47A3F3FF" w:rsidR="00754E18" w:rsidRDefault="00754E18" w:rsidP="009D2FC8">
      <w:pPr>
        <w:pStyle w:val="ListParagraph"/>
        <w:numPr>
          <w:ilvl w:val="0"/>
          <w:numId w:val="2"/>
        </w:numPr>
      </w:pPr>
      <w:r>
        <w:t>If your lease is in its extended term</w:t>
      </w:r>
      <w:r w:rsidR="2477878E">
        <w:t xml:space="preserve"> (i.e., past the lease’s primary 10-year term)</w:t>
      </w:r>
      <w:r>
        <w:t xml:space="preserve"> due to production </w:t>
      </w:r>
      <w:r w:rsidRPr="72108F51">
        <w:rPr>
          <w:b/>
          <w:bCs/>
        </w:rPr>
        <w:t>and does not contain a well capable of producing in paying quantities</w:t>
      </w:r>
      <w:r>
        <w:t xml:space="preserve">, the lease will </w:t>
      </w:r>
      <w:r w:rsidR="00D75420">
        <w:t xml:space="preserve">expire </w:t>
      </w:r>
      <w:r>
        <w:t xml:space="preserve">by operation of law if production is not reestablished within </w:t>
      </w:r>
      <w:r w:rsidRPr="72108F51">
        <w:rPr>
          <w:b/>
          <w:bCs/>
        </w:rPr>
        <w:t>60 calendar days</w:t>
      </w:r>
      <w:r>
        <w:t xml:space="preserve"> of cessation</w:t>
      </w:r>
      <w:r w:rsidR="00CC3F45">
        <w:t xml:space="preserve"> of production</w:t>
      </w:r>
      <w:r>
        <w:t>.</w:t>
      </w:r>
    </w:p>
    <w:p w14:paraId="5723311B" w14:textId="0BE22AD5" w:rsidR="00754E18" w:rsidRDefault="00754E18" w:rsidP="009D2FC8">
      <w:pPr>
        <w:pStyle w:val="ListParagraph"/>
        <w:numPr>
          <w:ilvl w:val="0"/>
          <w:numId w:val="2"/>
        </w:numPr>
      </w:pPr>
      <w:r>
        <w:t xml:space="preserve">To prevent </w:t>
      </w:r>
      <w:r w:rsidR="00D75420">
        <w:t>expiration</w:t>
      </w:r>
      <w:r w:rsidR="00CC3F45">
        <w:t xml:space="preserve"> of the lease</w:t>
      </w:r>
      <w:r>
        <w:t xml:space="preserve">, you must </w:t>
      </w:r>
      <w:r w:rsidRPr="72108F51">
        <w:rPr>
          <w:b/>
          <w:bCs/>
        </w:rPr>
        <w:t>commence reworking or drilling operations</w:t>
      </w:r>
      <w:r>
        <w:t xml:space="preserve"> </w:t>
      </w:r>
      <w:r w:rsidRPr="72108F51">
        <w:rPr>
          <w:b/>
          <w:bCs/>
        </w:rPr>
        <w:t>within 60 days</w:t>
      </w:r>
      <w:r>
        <w:t xml:space="preserve"> </w:t>
      </w:r>
      <w:r w:rsidR="005A5117">
        <w:t xml:space="preserve">of cessation </w:t>
      </w:r>
      <w:r>
        <w:t xml:space="preserve">and conduct them with reasonable diligence until production </w:t>
      </w:r>
      <w:r w:rsidR="00745FB4">
        <w:t>in paying quantities is achieved</w:t>
      </w:r>
      <w:r>
        <w:t>.</w:t>
      </w:r>
    </w:p>
    <w:p w14:paraId="7C1FC3BA" w14:textId="4833B91E" w:rsidR="00754E18" w:rsidRDefault="00754E18" w:rsidP="009D2FC8">
      <w:pPr>
        <w:pStyle w:val="ListParagraph"/>
        <w:numPr>
          <w:ilvl w:val="0"/>
          <w:numId w:val="2"/>
        </w:numPr>
      </w:pPr>
      <w:r>
        <w:t>If these operations do not result in production in paying quantities, the lease will expire effective the date production ceased.</w:t>
      </w:r>
    </w:p>
    <w:p w14:paraId="67EFA3CF" w14:textId="75FD674A" w:rsidR="00580FE5" w:rsidRDefault="00233500" w:rsidP="009D2FC8">
      <w:pPr>
        <w:pStyle w:val="ListParagraph"/>
        <w:numPr>
          <w:ilvl w:val="0"/>
          <w:numId w:val="2"/>
        </w:numPr>
      </w:pPr>
      <w:r>
        <w:t xml:space="preserve">If you are in the process of trying to commence reworking or drilling operations, but have not yet been able to, you may be eligible for a suspension of production under </w:t>
      </w:r>
      <w:hyperlink r:id="rId10">
        <w:r w:rsidRPr="72108F51">
          <w:rPr>
            <w:rStyle w:val="Hyperlink"/>
          </w:rPr>
          <w:t>43 CFR 3103.42</w:t>
        </w:r>
      </w:hyperlink>
      <w:r>
        <w:t>.</w:t>
      </w:r>
    </w:p>
    <w:p w14:paraId="69A4BE7D" w14:textId="77777777" w:rsidR="00754E18" w:rsidRDefault="00754E18" w:rsidP="00754E18"/>
    <w:p w14:paraId="702CAE6E" w14:textId="610F1F05" w:rsidR="00754E18" w:rsidRDefault="00754E18" w:rsidP="00754E18">
      <w:r>
        <w:t xml:space="preserve">Please </w:t>
      </w:r>
      <w:r w:rsidR="005A5117">
        <w:t xml:space="preserve">keep these legal requirements in mind </w:t>
      </w:r>
      <w:r w:rsidR="002476CF">
        <w:t>when reviewing</w:t>
      </w:r>
      <w:r>
        <w:t xml:space="preserve"> your</w:t>
      </w:r>
      <w:r w:rsidR="002476CF">
        <w:t xml:space="preserve"> Federal</w:t>
      </w:r>
      <w:r>
        <w:t xml:space="preserve"> lease</w:t>
      </w:r>
      <w:r w:rsidR="002476CF">
        <w:t>s’</w:t>
      </w:r>
      <w:r>
        <w:t xml:space="preserve"> status and take necessary action promptly to avoid termination.</w:t>
      </w:r>
    </w:p>
    <w:p w14:paraId="0AF97119" w14:textId="77777777" w:rsidR="00320BDF" w:rsidRDefault="00320BDF" w:rsidP="00754E18"/>
    <w:p w14:paraId="7D2C96D0" w14:textId="194BD7F3" w:rsidR="00754E18" w:rsidRDefault="00754E18" w:rsidP="00754E18">
      <w:r>
        <w:t>For questions or assistance, contact [</w:t>
      </w:r>
      <w:r w:rsidR="009D2FC8" w:rsidRPr="72108F51">
        <w:rPr>
          <w:highlight w:val="yellow"/>
        </w:rPr>
        <w:t>n</w:t>
      </w:r>
      <w:r w:rsidRPr="72108F51">
        <w:rPr>
          <w:highlight w:val="yellow"/>
        </w:rPr>
        <w:t>ame</w:t>
      </w:r>
      <w:r>
        <w:t>] at [</w:t>
      </w:r>
      <w:r w:rsidRPr="72108F51">
        <w:rPr>
          <w:highlight w:val="yellow"/>
        </w:rPr>
        <w:t>email</w:t>
      </w:r>
      <w:r>
        <w:t>] or [</w:t>
      </w:r>
      <w:r w:rsidRPr="72108F51">
        <w:rPr>
          <w:highlight w:val="yellow"/>
        </w:rPr>
        <w:t>phone number</w:t>
      </w:r>
      <w:r>
        <w:t>].</w:t>
      </w:r>
    </w:p>
    <w:p w14:paraId="765FA1D8" w14:textId="77777777" w:rsidR="00320BDF" w:rsidRDefault="00320BDF" w:rsidP="00754E18"/>
    <w:p w14:paraId="0845253B" w14:textId="32A29649" w:rsidR="00754E18" w:rsidRDefault="00754E18" w:rsidP="00754E18">
      <w:r>
        <w:t>Thank you for your attention to this requirement.</w:t>
      </w:r>
    </w:p>
    <w:p w14:paraId="003C4C23" w14:textId="77777777" w:rsidR="00D5336C" w:rsidRDefault="00D5336C" w:rsidP="00754E18"/>
    <w:p w14:paraId="779BEC47" w14:textId="755E0D6F" w:rsidR="00D5336C" w:rsidRDefault="00D5336C" w:rsidP="00D5336C">
      <w:pPr>
        <w:tabs>
          <w:tab w:val="left" w:pos="4320"/>
        </w:tabs>
      </w:pPr>
      <w:r>
        <w:tab/>
        <w:t>Sincerely,</w:t>
      </w:r>
    </w:p>
    <w:p w14:paraId="446FD681" w14:textId="77777777" w:rsidR="00D5336C" w:rsidRDefault="00D5336C" w:rsidP="00D5336C">
      <w:pPr>
        <w:tabs>
          <w:tab w:val="left" w:pos="4320"/>
        </w:tabs>
      </w:pPr>
    </w:p>
    <w:p w14:paraId="3CA0AEE5" w14:textId="77777777" w:rsidR="00D5336C" w:rsidRDefault="00D5336C" w:rsidP="00D5336C">
      <w:pPr>
        <w:tabs>
          <w:tab w:val="left" w:pos="4320"/>
        </w:tabs>
      </w:pPr>
    </w:p>
    <w:p w14:paraId="1341FA18" w14:textId="77777777" w:rsidR="00D5336C" w:rsidRDefault="00D5336C" w:rsidP="00D5336C">
      <w:pPr>
        <w:tabs>
          <w:tab w:val="left" w:pos="4320"/>
        </w:tabs>
      </w:pPr>
    </w:p>
    <w:p w14:paraId="3DEAAEEC" w14:textId="679AC42C" w:rsidR="00D5336C" w:rsidRDefault="00D5336C" w:rsidP="00D5336C">
      <w:pPr>
        <w:tabs>
          <w:tab w:val="left" w:pos="4320"/>
        </w:tabs>
      </w:pPr>
      <w:r>
        <w:tab/>
        <w:t>[</w:t>
      </w:r>
      <w:r w:rsidRPr="00C17F33">
        <w:rPr>
          <w:highlight w:val="yellow"/>
        </w:rPr>
        <w:t>Authorized Officer</w:t>
      </w:r>
      <w:r>
        <w:t>]</w:t>
      </w:r>
    </w:p>
    <w:p w14:paraId="573B0D93" w14:textId="7F6280BD" w:rsidR="00D5336C" w:rsidRDefault="00D5336C" w:rsidP="00C17F33">
      <w:pPr>
        <w:tabs>
          <w:tab w:val="left" w:pos="4320"/>
        </w:tabs>
      </w:pPr>
      <w:r>
        <w:tab/>
        <w:t>[</w:t>
      </w:r>
      <w:r w:rsidRPr="00C17F33">
        <w:rPr>
          <w:highlight w:val="yellow"/>
        </w:rPr>
        <w:t>Title</w:t>
      </w:r>
      <w:r>
        <w:t>]</w:t>
      </w:r>
    </w:p>
    <w:sectPr w:rsidR="00D53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2E7C"/>
    <w:multiLevelType w:val="multilevel"/>
    <w:tmpl w:val="FBF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A3B98"/>
    <w:multiLevelType w:val="hybridMultilevel"/>
    <w:tmpl w:val="CC5E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67896">
    <w:abstractNumId w:val="0"/>
  </w:num>
  <w:num w:numId="2" w16cid:durableId="149556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18"/>
    <w:rsid w:val="000000F2"/>
    <w:rsid w:val="00077AB5"/>
    <w:rsid w:val="000E6CAB"/>
    <w:rsid w:val="0012145B"/>
    <w:rsid w:val="0014699D"/>
    <w:rsid w:val="001D0632"/>
    <w:rsid w:val="00233500"/>
    <w:rsid w:val="00240D91"/>
    <w:rsid w:val="002476CF"/>
    <w:rsid w:val="00320BDF"/>
    <w:rsid w:val="00344656"/>
    <w:rsid w:val="003726C9"/>
    <w:rsid w:val="004A7E64"/>
    <w:rsid w:val="004C6ADB"/>
    <w:rsid w:val="00555295"/>
    <w:rsid w:val="00580FE5"/>
    <w:rsid w:val="005A5117"/>
    <w:rsid w:val="005B2EEA"/>
    <w:rsid w:val="00670EE7"/>
    <w:rsid w:val="006D13ED"/>
    <w:rsid w:val="00710AB6"/>
    <w:rsid w:val="00745FB4"/>
    <w:rsid w:val="00754E18"/>
    <w:rsid w:val="00767042"/>
    <w:rsid w:val="0078727D"/>
    <w:rsid w:val="007C6266"/>
    <w:rsid w:val="00826838"/>
    <w:rsid w:val="0083058A"/>
    <w:rsid w:val="00833284"/>
    <w:rsid w:val="00932648"/>
    <w:rsid w:val="00994415"/>
    <w:rsid w:val="0099546E"/>
    <w:rsid w:val="009D2FC8"/>
    <w:rsid w:val="00A6711C"/>
    <w:rsid w:val="00A83205"/>
    <w:rsid w:val="00AB2F2D"/>
    <w:rsid w:val="00BD2A22"/>
    <w:rsid w:val="00BF1D59"/>
    <w:rsid w:val="00C17F33"/>
    <w:rsid w:val="00C22860"/>
    <w:rsid w:val="00C42954"/>
    <w:rsid w:val="00C633D9"/>
    <w:rsid w:val="00C63B4B"/>
    <w:rsid w:val="00C9346C"/>
    <w:rsid w:val="00CC3F45"/>
    <w:rsid w:val="00D01919"/>
    <w:rsid w:val="00D06E82"/>
    <w:rsid w:val="00D10DC1"/>
    <w:rsid w:val="00D11303"/>
    <w:rsid w:val="00D31214"/>
    <w:rsid w:val="00D5336C"/>
    <w:rsid w:val="00D62070"/>
    <w:rsid w:val="00D75420"/>
    <w:rsid w:val="00D7791F"/>
    <w:rsid w:val="00D8084E"/>
    <w:rsid w:val="00D96838"/>
    <w:rsid w:val="00DA2616"/>
    <w:rsid w:val="00DE44E3"/>
    <w:rsid w:val="00E81321"/>
    <w:rsid w:val="00E81C7D"/>
    <w:rsid w:val="00EA5616"/>
    <w:rsid w:val="00EF082D"/>
    <w:rsid w:val="00F3026B"/>
    <w:rsid w:val="00F3273F"/>
    <w:rsid w:val="00FA5B13"/>
    <w:rsid w:val="00FC2781"/>
    <w:rsid w:val="00FC2E0A"/>
    <w:rsid w:val="00FD750E"/>
    <w:rsid w:val="1BBBF8FE"/>
    <w:rsid w:val="202A24D3"/>
    <w:rsid w:val="2477878E"/>
    <w:rsid w:val="2585A9E8"/>
    <w:rsid w:val="3108F960"/>
    <w:rsid w:val="3C5A4BD3"/>
    <w:rsid w:val="3F0C0429"/>
    <w:rsid w:val="4D41A5AE"/>
    <w:rsid w:val="4DCC49E4"/>
    <w:rsid w:val="4E92D735"/>
    <w:rsid w:val="617112FA"/>
    <w:rsid w:val="6519A19C"/>
    <w:rsid w:val="661ED7DE"/>
    <w:rsid w:val="6F6EE0E4"/>
    <w:rsid w:val="72108F51"/>
    <w:rsid w:val="73664DD4"/>
    <w:rsid w:val="7A2DE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A8E5"/>
  <w15:chartTrackingRefBased/>
  <w15:docId w15:val="{9822D83F-11B1-493B-A1C9-BAA0F20C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3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838"/>
    <w:pPr>
      <w:outlineLvl w:val="0"/>
    </w:pPr>
    <w:rPr>
      <w:rFonts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838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838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838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838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838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838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838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838"/>
    <w:rPr>
      <w:rFonts w:ascii="Times New Roman" w:eastAsiaTheme="majorEastAsia" w:hAnsi="Times New Roman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838"/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96838"/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83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96838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96838"/>
    <w:pPr>
      <w:spacing w:before="160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838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838"/>
    <w:rPr>
      <w:rFonts w:ascii="Times New Roman" w:hAnsi="Times New Roman" w:cs="Times New Roman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96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0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B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82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82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5420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section-3107.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cfr.gov/current/title-43/subtitle-B/chapter-II/subchapter-C/part-3100/subpart-3103/subject-group-ECFR9cd0fd513042568/section-3103.4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info.gov/content/pkg/USCODE-2023-title30/html/USCODE-2023-title30-chap3A-subchapIV-sec22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ed868823-fa5b-48c6-ac6b-16aa9d7928db" xsi:nil="true"/>
    <Notes xmlns="ed868823-fa5b-48c6-ac6b-16aa9d7928db" xsi:nil="true"/>
    <lcf76f155ced4ddcb4097134ff3c332f xmlns="ed868823-fa5b-48c6-ac6b-16aa9d7928db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98066E63704428F9B221D08C64269" ma:contentTypeVersion="16" ma:contentTypeDescription="Create a new document." ma:contentTypeScope="" ma:versionID="8e40b2d3c6e89bf47f21e7e5ada4e9ce">
  <xsd:schema xmlns:xsd="http://www.w3.org/2001/XMLSchema" xmlns:xs="http://www.w3.org/2001/XMLSchema" xmlns:p="http://schemas.microsoft.com/office/2006/metadata/properties" xmlns:ns2="ed868823-fa5b-48c6-ac6b-16aa9d7928db" xmlns:ns3="55554c76-ad02-4564-840a-fc6218aff71d" xmlns:ns4="31062a0d-ede8-4112-b4bb-00a9c1bc8e16" targetNamespace="http://schemas.microsoft.com/office/2006/metadata/properties" ma:root="true" ma:fieldsID="24beae16505062fbcbfaecda9fbb6e78" ns2:_="" ns3:_="" ns4:_="">
    <xsd:import namespace="ed868823-fa5b-48c6-ac6b-16aa9d7928db"/>
    <xsd:import namespace="55554c76-ad02-4564-840a-fc6218aff71d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Notes" minOccurs="0"/>
                <xsd:element ref="ns2:Upda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68823-fa5b-48c6-ac6b-16aa9d792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Updates" ma:index="23" nillable="true" ma:displayName="Updates" ma:description="General Updates" ma:format="Dropdown" ma:internalName="Upda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4c76-ad02-4564-840a-fc6218aff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370dd9-64bf-4481-81a4-30e4c0955fbc}" ma:internalName="TaxCatchAll" ma:showField="CatchAllData" ma:web="55554c76-ad02-4564-840a-fc6218aff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F5BB1-BE53-4535-8B08-D07CD75ADB9C}">
  <ds:schemaRefs>
    <ds:schemaRef ds:uri="http://schemas.microsoft.com/office/2006/metadata/properties"/>
    <ds:schemaRef ds:uri="http://schemas.microsoft.com/office/infopath/2007/PartnerControls"/>
    <ds:schemaRef ds:uri="ed868823-fa5b-48c6-ac6b-16aa9d7928db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41BBF36B-16F1-4608-B41D-C3913C568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C7EC3-C453-4175-97AC-23FC2E15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68823-fa5b-48c6-ac6b-16aa9d7928db"/>
    <ds:schemaRef ds:uri="55554c76-ad02-4564-840a-fc6218aff71d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1609</Characters>
  <Application>Microsoft Office Word</Application>
  <DocSecurity>4</DocSecurity>
  <Lines>28</Lines>
  <Paragraphs>12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Peter I</dc:creator>
  <cp:keywords/>
  <dc:description/>
  <cp:lastModifiedBy>Schadey, Brittany E</cp:lastModifiedBy>
  <cp:revision>2</cp:revision>
  <dcterms:created xsi:type="dcterms:W3CDTF">2026-03-12T15:35:00Z</dcterms:created>
  <dcterms:modified xsi:type="dcterms:W3CDTF">2026-03-12T15:35:00Z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0x01010004598066E63704428F9B221D08C64269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