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6C44" w14:textId="769DD1F4" w:rsidR="002472DC" w:rsidRPr="008B6283" w:rsidRDefault="00754C4D" w:rsidP="004D7B6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B6283">
        <w:rPr>
          <w:rFonts w:ascii="Times New Roman" w:hAnsi="Times New Roman" w:cs="Times New Roman"/>
          <w:b/>
          <w:bCs/>
          <w:u w:val="single"/>
        </w:rPr>
        <w:t xml:space="preserve">Data Schema for Dingell Act </w:t>
      </w:r>
      <w:r w:rsidR="002472DC" w:rsidRPr="008B6283">
        <w:rPr>
          <w:rFonts w:ascii="Times New Roman" w:hAnsi="Times New Roman" w:cs="Times New Roman"/>
          <w:b/>
          <w:bCs/>
          <w:u w:val="single"/>
        </w:rPr>
        <w:t>P</w:t>
      </w:r>
      <w:r w:rsidRPr="008B6283">
        <w:rPr>
          <w:rFonts w:ascii="Times New Roman" w:hAnsi="Times New Roman" w:cs="Times New Roman"/>
          <w:b/>
          <w:bCs/>
          <w:u w:val="single"/>
        </w:rPr>
        <w:t xml:space="preserve">riority </w:t>
      </w:r>
      <w:r w:rsidR="005E5E4C">
        <w:rPr>
          <w:rFonts w:ascii="Times New Roman" w:hAnsi="Times New Roman" w:cs="Times New Roman"/>
          <w:b/>
          <w:bCs/>
          <w:u w:val="single"/>
        </w:rPr>
        <w:t xml:space="preserve">Access List </w:t>
      </w:r>
      <w:r w:rsidRPr="008B6283">
        <w:rPr>
          <w:rFonts w:ascii="Times New Roman" w:hAnsi="Times New Roman" w:cs="Times New Roman"/>
          <w:b/>
          <w:bCs/>
          <w:u w:val="single"/>
        </w:rPr>
        <w:t>P</w:t>
      </w:r>
      <w:r w:rsidR="002472DC" w:rsidRPr="008B6283">
        <w:rPr>
          <w:rFonts w:ascii="Times New Roman" w:hAnsi="Times New Roman" w:cs="Times New Roman"/>
          <w:b/>
          <w:bCs/>
          <w:u w:val="single"/>
        </w:rPr>
        <w:t>ublic Nomination</w:t>
      </w:r>
      <w:r w:rsidRPr="008B6283">
        <w:rPr>
          <w:rFonts w:ascii="Times New Roman" w:hAnsi="Times New Roman" w:cs="Times New Roman"/>
          <w:b/>
          <w:bCs/>
          <w:u w:val="single"/>
        </w:rPr>
        <w:t xml:space="preserve">s &amp; </w:t>
      </w:r>
      <w:r w:rsidR="005E5E4C">
        <w:rPr>
          <w:rFonts w:ascii="Times New Roman" w:hAnsi="Times New Roman" w:cs="Times New Roman"/>
          <w:b/>
          <w:bCs/>
          <w:u w:val="single"/>
        </w:rPr>
        <w:t>State Submitted Data Requirements</w:t>
      </w:r>
    </w:p>
    <w:p w14:paraId="7B1C45E5" w14:textId="523D96CC" w:rsidR="004D7B6B" w:rsidRPr="008B6283" w:rsidRDefault="004D7B6B" w:rsidP="004D7B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B6283">
        <w:rPr>
          <w:rFonts w:ascii="Times New Roman" w:hAnsi="Times New Roman" w:cs="Times New Roman"/>
          <w:sz w:val="18"/>
          <w:szCs w:val="18"/>
        </w:rPr>
        <w:t xml:space="preserve">October </w:t>
      </w:r>
      <w:r w:rsidR="007E7460" w:rsidRPr="008B6283">
        <w:rPr>
          <w:rFonts w:ascii="Times New Roman" w:hAnsi="Times New Roman" w:cs="Times New Roman"/>
          <w:sz w:val="18"/>
          <w:szCs w:val="18"/>
        </w:rPr>
        <w:t>2</w:t>
      </w:r>
      <w:r w:rsidR="00B71FC4" w:rsidRPr="008B6283">
        <w:rPr>
          <w:rFonts w:ascii="Times New Roman" w:hAnsi="Times New Roman" w:cs="Times New Roman"/>
          <w:sz w:val="18"/>
          <w:szCs w:val="18"/>
        </w:rPr>
        <w:t>9</w:t>
      </w:r>
      <w:r w:rsidRPr="008B6283">
        <w:rPr>
          <w:rFonts w:ascii="Times New Roman" w:hAnsi="Times New Roman" w:cs="Times New Roman"/>
          <w:sz w:val="18"/>
          <w:szCs w:val="18"/>
        </w:rPr>
        <w:t>, 2020</w:t>
      </w:r>
    </w:p>
    <w:p w14:paraId="709597E2" w14:textId="77777777" w:rsidR="008C43CF" w:rsidRPr="008B6283" w:rsidRDefault="008C43CF" w:rsidP="00235AE4">
      <w:pPr>
        <w:spacing w:after="0"/>
        <w:rPr>
          <w:rFonts w:ascii="Times New Roman" w:hAnsi="Times New Roman" w:cs="Times New Roman"/>
        </w:rPr>
      </w:pPr>
    </w:p>
    <w:p w14:paraId="007E6CB3" w14:textId="66D410CE" w:rsidR="009B0923" w:rsidRPr="008B6283" w:rsidRDefault="002472DC" w:rsidP="00235AE4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8B6283">
        <w:rPr>
          <w:rFonts w:ascii="Times New Roman" w:hAnsi="Times New Roman" w:cs="Times New Roman"/>
        </w:rPr>
        <w:t>1.</w:t>
      </w:r>
      <w:r w:rsidR="002335F0" w:rsidRPr="008B6283">
        <w:rPr>
          <w:rFonts w:ascii="Times New Roman" w:hAnsi="Times New Roman" w:cs="Times New Roman"/>
        </w:rPr>
        <w:t xml:space="preserve">  </w:t>
      </w:r>
      <w:r w:rsidR="002D31D2" w:rsidRPr="008B6283">
        <w:rPr>
          <w:rFonts w:ascii="Times New Roman" w:hAnsi="Times New Roman" w:cs="Times New Roman"/>
          <w:u w:val="single"/>
        </w:rPr>
        <w:t>Nomination Identifier</w:t>
      </w:r>
      <w:r w:rsidR="00754C4D" w:rsidRPr="008B6283">
        <w:rPr>
          <w:rFonts w:ascii="Times New Roman" w:hAnsi="Times New Roman" w:cs="Times New Roman"/>
        </w:rPr>
        <w:t xml:space="preserve"> – </w:t>
      </w:r>
      <w:r w:rsidR="00376E40" w:rsidRPr="008B6283">
        <w:rPr>
          <w:rFonts w:ascii="Times New Roman" w:hAnsi="Times New Roman" w:cs="Times New Roman"/>
        </w:rPr>
        <w:t xml:space="preserve">Refers to </w:t>
      </w:r>
      <w:r w:rsidR="00754C4D" w:rsidRPr="008B6283">
        <w:rPr>
          <w:rFonts w:ascii="Times New Roman" w:hAnsi="Times New Roman" w:cs="Times New Roman"/>
        </w:rPr>
        <w:t xml:space="preserve">the source of the priority access </w:t>
      </w:r>
      <w:r w:rsidR="009B0923" w:rsidRPr="008B6283">
        <w:rPr>
          <w:rFonts w:ascii="Times New Roman" w:hAnsi="Times New Roman" w:cs="Times New Roman"/>
        </w:rPr>
        <w:t xml:space="preserve">area identification, </w:t>
      </w:r>
      <w:r w:rsidR="00B16B94" w:rsidRPr="008B6283">
        <w:rPr>
          <w:rFonts w:ascii="Times New Roman" w:hAnsi="Times New Roman" w:cs="Times New Roman"/>
        </w:rPr>
        <w:t xml:space="preserve">either </w:t>
      </w:r>
      <w:r w:rsidR="009B0923" w:rsidRPr="008B6283">
        <w:rPr>
          <w:rFonts w:ascii="Times New Roman" w:hAnsi="Times New Roman" w:cs="Times New Roman"/>
        </w:rPr>
        <w:t xml:space="preserve">internal </w:t>
      </w:r>
      <w:r w:rsidR="00B16B94" w:rsidRPr="008B6283">
        <w:rPr>
          <w:rFonts w:ascii="Times New Roman" w:hAnsi="Times New Roman" w:cs="Times New Roman"/>
        </w:rPr>
        <w:t>BLM</w:t>
      </w:r>
      <w:r w:rsidR="009B0923" w:rsidRPr="008B6283">
        <w:rPr>
          <w:rFonts w:ascii="Times New Roman" w:hAnsi="Times New Roman" w:cs="Times New Roman"/>
        </w:rPr>
        <w:t xml:space="preserve"> identification process or Dingell Act </w:t>
      </w:r>
      <w:r w:rsidR="00B16B94" w:rsidRPr="008B6283">
        <w:rPr>
          <w:rFonts w:ascii="Times New Roman" w:hAnsi="Times New Roman" w:cs="Times New Roman"/>
        </w:rPr>
        <w:t>Public</w:t>
      </w:r>
      <w:r w:rsidR="009B0923" w:rsidRPr="008B6283">
        <w:rPr>
          <w:rFonts w:ascii="Times New Roman" w:hAnsi="Times New Roman" w:cs="Times New Roman"/>
        </w:rPr>
        <w:t xml:space="preserve"> Nomination process </w:t>
      </w:r>
      <w:r w:rsidR="009B0923" w:rsidRPr="008B6283">
        <w:rPr>
          <w:rFonts w:ascii="Times New Roman" w:hAnsi="Times New Roman" w:cs="Times New Roman"/>
          <w:b/>
          <w:bCs/>
          <w:i/>
          <w:iCs/>
        </w:rPr>
        <w:t>(select one)</w:t>
      </w:r>
    </w:p>
    <w:p w14:paraId="73098E41" w14:textId="61966807" w:rsidR="009B0923" w:rsidRPr="008B6283" w:rsidRDefault="009B0923" w:rsidP="00235AE4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a.  BLM-Identified</w:t>
      </w:r>
    </w:p>
    <w:p w14:paraId="77BCB207" w14:textId="2D7C4F21" w:rsidR="00376E40" w:rsidRPr="008B6283" w:rsidRDefault="009B0923" w:rsidP="00376E40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b.  Public Nomination</w:t>
      </w:r>
      <w:r w:rsidR="00376E40" w:rsidRPr="008B6283">
        <w:rPr>
          <w:rFonts w:ascii="Times New Roman" w:hAnsi="Times New Roman" w:cs="Times New Roman"/>
        </w:rPr>
        <w:t xml:space="preserve"> (this field is associated with a </w:t>
      </w:r>
      <w:r w:rsidR="00235AE4" w:rsidRPr="008B6283">
        <w:rPr>
          <w:rFonts w:ascii="Times New Roman" w:hAnsi="Times New Roman" w:cs="Times New Roman"/>
        </w:rPr>
        <w:t>U</w:t>
      </w:r>
      <w:r w:rsidR="00376E40" w:rsidRPr="008B6283">
        <w:rPr>
          <w:rFonts w:ascii="Times New Roman" w:hAnsi="Times New Roman" w:cs="Times New Roman"/>
        </w:rPr>
        <w:t>nique P</w:t>
      </w:r>
      <w:r w:rsidR="00F74147" w:rsidRPr="008B6283">
        <w:rPr>
          <w:rFonts w:ascii="Times New Roman" w:hAnsi="Times New Roman" w:cs="Times New Roman"/>
        </w:rPr>
        <w:t>II</w:t>
      </w:r>
      <w:r w:rsidR="00376E40" w:rsidRPr="008B6283">
        <w:rPr>
          <w:rFonts w:ascii="Times New Roman" w:hAnsi="Times New Roman" w:cs="Times New Roman"/>
        </w:rPr>
        <w:t xml:space="preserve"> Record Identifier</w:t>
      </w:r>
      <w:r w:rsidR="00235AE4" w:rsidRPr="008B6283">
        <w:rPr>
          <w:rFonts w:ascii="Times New Roman" w:hAnsi="Times New Roman" w:cs="Times New Roman"/>
        </w:rPr>
        <w:t xml:space="preserve"> – below)</w:t>
      </w:r>
    </w:p>
    <w:p w14:paraId="7489AF80" w14:textId="59F4E639" w:rsidR="002472DC" w:rsidRPr="008B6283" w:rsidRDefault="00465E7E" w:rsidP="00235AE4">
      <w:pPr>
        <w:spacing w:after="0"/>
        <w:ind w:left="144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(1)</w:t>
      </w:r>
      <w:r w:rsidR="00376E40" w:rsidRPr="008B6283">
        <w:rPr>
          <w:rFonts w:ascii="Times New Roman" w:hAnsi="Times New Roman" w:cs="Times New Roman"/>
        </w:rPr>
        <w:t xml:space="preserve"> </w:t>
      </w:r>
      <w:r w:rsidR="002472DC" w:rsidRPr="008B6283">
        <w:rPr>
          <w:rFonts w:ascii="Times New Roman" w:hAnsi="Times New Roman" w:cs="Times New Roman"/>
          <w:u w:val="single"/>
        </w:rPr>
        <w:t xml:space="preserve">Unique </w:t>
      </w:r>
      <w:r w:rsidR="00754C4D" w:rsidRPr="008B6283">
        <w:rPr>
          <w:rFonts w:ascii="Times New Roman" w:hAnsi="Times New Roman" w:cs="Times New Roman"/>
          <w:u w:val="single"/>
        </w:rPr>
        <w:t>P</w:t>
      </w:r>
      <w:r w:rsidR="00F74147" w:rsidRPr="008B6283">
        <w:rPr>
          <w:rFonts w:ascii="Times New Roman" w:hAnsi="Times New Roman" w:cs="Times New Roman"/>
          <w:u w:val="single"/>
        </w:rPr>
        <w:t>II</w:t>
      </w:r>
      <w:r w:rsidR="00754C4D" w:rsidRPr="008B6283">
        <w:rPr>
          <w:rFonts w:ascii="Times New Roman" w:hAnsi="Times New Roman" w:cs="Times New Roman"/>
          <w:u w:val="single"/>
        </w:rPr>
        <w:t xml:space="preserve"> </w:t>
      </w:r>
      <w:r w:rsidR="002472DC" w:rsidRPr="008B6283">
        <w:rPr>
          <w:rFonts w:ascii="Times New Roman" w:hAnsi="Times New Roman" w:cs="Times New Roman"/>
          <w:u w:val="single"/>
        </w:rPr>
        <w:t>Record Identifier</w:t>
      </w:r>
      <w:r w:rsidR="002472DC" w:rsidRPr="008B6283">
        <w:rPr>
          <w:rFonts w:ascii="Times New Roman" w:hAnsi="Times New Roman" w:cs="Times New Roman"/>
        </w:rPr>
        <w:t xml:space="preserve"> – Each public nomination is tied back to a separate, non-published record containing associated </w:t>
      </w:r>
      <w:r w:rsidR="00235AE4" w:rsidRPr="008B6283">
        <w:rPr>
          <w:rFonts w:ascii="Times New Roman" w:hAnsi="Times New Roman" w:cs="Times New Roman"/>
        </w:rPr>
        <w:t>P</w:t>
      </w:r>
      <w:r w:rsidR="00F74147" w:rsidRPr="008B6283">
        <w:rPr>
          <w:rFonts w:ascii="Times New Roman" w:hAnsi="Times New Roman" w:cs="Times New Roman"/>
        </w:rPr>
        <w:t>II</w:t>
      </w:r>
      <w:r w:rsidR="002472DC" w:rsidRPr="008B6283">
        <w:rPr>
          <w:rFonts w:ascii="Times New Roman" w:hAnsi="Times New Roman" w:cs="Times New Roman"/>
        </w:rPr>
        <w:t xml:space="preserve"> for internal agency use</w:t>
      </w:r>
      <w:r w:rsidR="00D8239A" w:rsidRPr="008B6283">
        <w:rPr>
          <w:rFonts w:ascii="Times New Roman" w:hAnsi="Times New Roman" w:cs="Times New Roman"/>
        </w:rPr>
        <w:t xml:space="preserve"> only</w:t>
      </w:r>
    </w:p>
    <w:p w14:paraId="2331008F" w14:textId="77777777" w:rsidR="00865764" w:rsidRPr="008B6283" w:rsidRDefault="00865764" w:rsidP="00235AE4">
      <w:pPr>
        <w:spacing w:after="0"/>
        <w:ind w:left="1440"/>
        <w:rPr>
          <w:rFonts w:ascii="Times New Roman" w:hAnsi="Times New Roman" w:cs="Times New Roman"/>
        </w:rPr>
      </w:pPr>
    </w:p>
    <w:p w14:paraId="611EB2A4" w14:textId="75CC8046" w:rsidR="002472DC" w:rsidRPr="008B6283" w:rsidRDefault="002472DC" w:rsidP="002472DC">
      <w:pPr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 xml:space="preserve">2. </w:t>
      </w:r>
      <w:r w:rsidR="002335F0" w:rsidRPr="008B6283">
        <w:rPr>
          <w:rFonts w:ascii="Times New Roman" w:hAnsi="Times New Roman" w:cs="Times New Roman"/>
        </w:rPr>
        <w:t xml:space="preserve"> </w:t>
      </w:r>
      <w:r w:rsidR="002A7700" w:rsidRPr="008B6283">
        <w:rPr>
          <w:rFonts w:ascii="Times New Roman" w:hAnsi="Times New Roman" w:cs="Times New Roman"/>
          <w:u w:val="single"/>
        </w:rPr>
        <w:t>Nomination</w:t>
      </w:r>
      <w:r w:rsidRPr="008B6283">
        <w:rPr>
          <w:rFonts w:ascii="Times New Roman" w:hAnsi="Times New Roman" w:cs="Times New Roman"/>
          <w:u w:val="single"/>
        </w:rPr>
        <w:t xml:space="preserve"> Year </w:t>
      </w:r>
      <w:r w:rsidRPr="008B6283">
        <w:rPr>
          <w:rFonts w:ascii="Times New Roman" w:hAnsi="Times New Roman" w:cs="Times New Roman"/>
        </w:rPr>
        <w:t>– Calendar year</w:t>
      </w:r>
      <w:r w:rsidR="009312BE" w:rsidRPr="008B6283">
        <w:rPr>
          <w:rFonts w:ascii="Times New Roman" w:hAnsi="Times New Roman" w:cs="Times New Roman"/>
        </w:rPr>
        <w:t xml:space="preserve"> when priority access area was identified by BLM or Public </w:t>
      </w:r>
      <w:r w:rsidR="00F74147" w:rsidRPr="008B6283">
        <w:rPr>
          <w:rFonts w:ascii="Times New Roman" w:hAnsi="Times New Roman" w:cs="Times New Roman"/>
        </w:rPr>
        <w:t xml:space="preserve">  </w:t>
      </w:r>
      <w:r w:rsidR="009312BE" w:rsidRPr="008B6283">
        <w:rPr>
          <w:rFonts w:ascii="Times New Roman" w:hAnsi="Times New Roman" w:cs="Times New Roman"/>
        </w:rPr>
        <w:t>Nomination received</w:t>
      </w:r>
    </w:p>
    <w:p w14:paraId="67A13CCC" w14:textId="6E188154" w:rsidR="00DF6995" w:rsidRPr="008B6283" w:rsidRDefault="002472DC" w:rsidP="008B6283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 xml:space="preserve">3. </w:t>
      </w:r>
      <w:r w:rsidR="002335F0" w:rsidRPr="008B6283">
        <w:rPr>
          <w:rFonts w:ascii="Times New Roman" w:hAnsi="Times New Roman" w:cs="Times New Roman"/>
        </w:rPr>
        <w:t xml:space="preserve"> </w:t>
      </w:r>
      <w:r w:rsidR="00DF6995" w:rsidRPr="008B6283">
        <w:rPr>
          <w:rFonts w:ascii="Times New Roman" w:hAnsi="Times New Roman" w:cs="Times New Roman"/>
          <w:u w:val="single"/>
        </w:rPr>
        <w:t>Nomination Interior Region</w:t>
      </w:r>
      <w:r w:rsidR="00DF6995" w:rsidRPr="008B6283">
        <w:rPr>
          <w:rFonts w:ascii="Times New Roman" w:hAnsi="Times New Roman" w:cs="Times New Roman"/>
        </w:rPr>
        <w:t xml:space="preserve"> – </w:t>
      </w:r>
      <w:r w:rsidR="00FD40CD" w:rsidRPr="008B6283">
        <w:rPr>
          <w:rFonts w:ascii="Times New Roman" w:hAnsi="Times New Roman" w:cs="Times New Roman"/>
        </w:rPr>
        <w:t xml:space="preserve">Unified </w:t>
      </w:r>
      <w:r w:rsidR="00DF6995" w:rsidRPr="008B6283">
        <w:rPr>
          <w:rFonts w:ascii="Times New Roman" w:hAnsi="Times New Roman" w:cs="Times New Roman"/>
        </w:rPr>
        <w:t>Interior Region corresponding to priority access location</w:t>
      </w:r>
    </w:p>
    <w:p w14:paraId="108C4AE5" w14:textId="4D454915" w:rsidR="00B71FC4" w:rsidRPr="008B6283" w:rsidRDefault="00B71FC4" w:rsidP="008B6283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a.</w:t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1 North Atlantic-Appalachian</w:t>
      </w:r>
    </w:p>
    <w:p w14:paraId="32390D20" w14:textId="76117E66" w:rsidR="00B71FC4" w:rsidRPr="008B6283" w:rsidRDefault="00B71FC4" w:rsidP="006E4291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b.</w:t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2 South Atlantic-Gulf</w:t>
      </w:r>
    </w:p>
    <w:p w14:paraId="1E4FD330" w14:textId="4C977C66" w:rsidR="00B71FC4" w:rsidRPr="008B6283" w:rsidRDefault="00B71FC4" w:rsidP="00B71FC4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c.</w:t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3 Great Lakes</w:t>
      </w:r>
    </w:p>
    <w:p w14:paraId="47533D8C" w14:textId="1DFE63BB" w:rsidR="00B71FC4" w:rsidRPr="008B6283" w:rsidRDefault="00B71FC4" w:rsidP="00B71FC4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d.</w:t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4 Mississippi Basin</w:t>
      </w:r>
    </w:p>
    <w:p w14:paraId="52879EEB" w14:textId="3D41BD0A" w:rsidR="00B71FC4" w:rsidRPr="008B6283" w:rsidRDefault="00B71FC4" w:rsidP="00B71FC4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e.</w:t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5 Missouri Basin</w:t>
      </w:r>
    </w:p>
    <w:p w14:paraId="05D472B3" w14:textId="6FC79FA2" w:rsidR="00B71FC4" w:rsidRPr="008B6283" w:rsidRDefault="00B71FC4" w:rsidP="00B71FC4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f.</w:t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6 Arkansas-Rio Grande-Texas-Gulf</w:t>
      </w:r>
    </w:p>
    <w:p w14:paraId="53B6C0AE" w14:textId="41E7136D" w:rsidR="00B71FC4" w:rsidRPr="008B6283" w:rsidRDefault="00B71FC4" w:rsidP="00B71FC4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g.</w:t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7 Upper Colorado </w:t>
      </w:r>
    </w:p>
    <w:p w14:paraId="260133EB" w14:textId="5FCF66F0" w:rsidR="00B71FC4" w:rsidRPr="008B6283" w:rsidRDefault="00B71FC4" w:rsidP="00B71FC4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h.</w:t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8 Lower Colorado</w:t>
      </w:r>
    </w:p>
    <w:p w14:paraId="7AC2758E" w14:textId="42DEAE44" w:rsidR="00B71FC4" w:rsidRPr="008B6283" w:rsidRDefault="00B71FC4" w:rsidP="00B71FC4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8B6283">
        <w:rPr>
          <w:rFonts w:ascii="Times New Roman" w:hAnsi="Times New Roman" w:cs="Times New Roman"/>
        </w:rPr>
        <w:t>i</w:t>
      </w:r>
      <w:proofErr w:type="spellEnd"/>
      <w:r w:rsidRPr="008B6283">
        <w:rPr>
          <w:rFonts w:ascii="Times New Roman" w:hAnsi="Times New Roman" w:cs="Times New Roman"/>
        </w:rPr>
        <w:t>.</w:t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9 Columbia-Pacific Northwest</w:t>
      </w:r>
    </w:p>
    <w:p w14:paraId="28CF5AAF" w14:textId="6E5A6B9B" w:rsidR="00B71FC4" w:rsidRPr="008B6283" w:rsidRDefault="00B71FC4" w:rsidP="00B71FC4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j.</w:t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10 California-Great Basin</w:t>
      </w:r>
    </w:p>
    <w:p w14:paraId="1C38BBAB" w14:textId="10394711" w:rsidR="00B71FC4" w:rsidRPr="008B6283" w:rsidRDefault="00B71FC4" w:rsidP="00B71FC4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k.</w:t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11 Alaska</w:t>
      </w:r>
    </w:p>
    <w:p w14:paraId="7D5E4C48" w14:textId="644D159A" w:rsidR="00B71FC4" w:rsidRPr="008B6283" w:rsidRDefault="00B71FC4" w:rsidP="00B71FC4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l.</w:t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1D44A9" w:rsidRPr="008B6283">
        <w:rPr>
          <w:rFonts w:ascii="Times New Roman" w:hAnsi="Times New Roman" w:cs="Times New Roman"/>
        </w:rPr>
        <w:t>Reg</w:t>
      </w:r>
      <w:r w:rsidR="004B7835" w:rsidRPr="008B6283">
        <w:rPr>
          <w:rFonts w:ascii="Times New Roman" w:hAnsi="Times New Roman" w:cs="Times New Roman"/>
        </w:rPr>
        <w:t>ion</w:t>
      </w:r>
      <w:r w:rsidR="001D44A9" w:rsidRPr="008B6283">
        <w:rPr>
          <w:rFonts w:ascii="Times New Roman" w:hAnsi="Times New Roman" w:cs="Times New Roman"/>
        </w:rPr>
        <w:t xml:space="preserve"> 12 Pacific Islands</w:t>
      </w:r>
    </w:p>
    <w:p w14:paraId="36A870CF" w14:textId="77777777" w:rsidR="001D44A9" w:rsidRPr="008B6283" w:rsidRDefault="001D44A9" w:rsidP="00B71FC4">
      <w:pPr>
        <w:spacing w:after="0"/>
        <w:ind w:firstLine="720"/>
        <w:rPr>
          <w:rFonts w:ascii="Times New Roman" w:hAnsi="Times New Roman" w:cs="Times New Roman"/>
        </w:rPr>
      </w:pPr>
    </w:p>
    <w:p w14:paraId="71B82234" w14:textId="4B2216AB" w:rsidR="002472DC" w:rsidRPr="008B6283" w:rsidRDefault="00DF6995" w:rsidP="002472DC">
      <w:pPr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 xml:space="preserve">4.  </w:t>
      </w:r>
      <w:r w:rsidR="002A7700" w:rsidRPr="008B6283">
        <w:rPr>
          <w:rFonts w:ascii="Times New Roman" w:hAnsi="Times New Roman" w:cs="Times New Roman"/>
          <w:u w:val="single"/>
        </w:rPr>
        <w:t>Nomination</w:t>
      </w:r>
      <w:r w:rsidR="002472DC" w:rsidRPr="008B6283">
        <w:rPr>
          <w:rFonts w:ascii="Times New Roman" w:hAnsi="Times New Roman" w:cs="Times New Roman"/>
          <w:u w:val="single"/>
        </w:rPr>
        <w:t xml:space="preserve"> State</w:t>
      </w:r>
      <w:r w:rsidR="002472DC" w:rsidRPr="008B6283">
        <w:rPr>
          <w:rFonts w:ascii="Times New Roman" w:hAnsi="Times New Roman" w:cs="Times New Roman"/>
        </w:rPr>
        <w:t xml:space="preserve"> – State corresponding to </w:t>
      </w:r>
      <w:r w:rsidR="00B84F07" w:rsidRPr="008B6283">
        <w:rPr>
          <w:rFonts w:ascii="Times New Roman" w:hAnsi="Times New Roman" w:cs="Times New Roman"/>
        </w:rPr>
        <w:t xml:space="preserve">priority access area </w:t>
      </w:r>
      <w:r w:rsidR="002472DC" w:rsidRPr="008B6283">
        <w:rPr>
          <w:rFonts w:ascii="Times New Roman" w:hAnsi="Times New Roman" w:cs="Times New Roman"/>
        </w:rPr>
        <w:t>location</w:t>
      </w:r>
    </w:p>
    <w:p w14:paraId="400522EC" w14:textId="670144F5" w:rsidR="002472DC" w:rsidRPr="008B6283" w:rsidRDefault="00DF6995" w:rsidP="002472DC">
      <w:pPr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5</w:t>
      </w:r>
      <w:r w:rsidR="002472DC" w:rsidRPr="008B6283">
        <w:rPr>
          <w:rFonts w:ascii="Times New Roman" w:hAnsi="Times New Roman" w:cs="Times New Roman"/>
        </w:rPr>
        <w:t xml:space="preserve">. </w:t>
      </w:r>
      <w:r w:rsidR="002335F0" w:rsidRPr="008B6283">
        <w:rPr>
          <w:rFonts w:ascii="Times New Roman" w:hAnsi="Times New Roman" w:cs="Times New Roman"/>
        </w:rPr>
        <w:t xml:space="preserve"> </w:t>
      </w:r>
      <w:r w:rsidR="00FC31FE" w:rsidRPr="008B6283">
        <w:rPr>
          <w:rFonts w:ascii="Times New Roman" w:hAnsi="Times New Roman" w:cs="Times New Roman"/>
          <w:u w:val="single"/>
        </w:rPr>
        <w:t>Nomination</w:t>
      </w:r>
      <w:r w:rsidR="002472DC" w:rsidRPr="008B6283">
        <w:rPr>
          <w:rFonts w:ascii="Times New Roman" w:hAnsi="Times New Roman" w:cs="Times New Roman"/>
          <w:u w:val="single"/>
        </w:rPr>
        <w:t xml:space="preserve"> County</w:t>
      </w:r>
      <w:r w:rsidR="002472DC" w:rsidRPr="008B6283">
        <w:rPr>
          <w:rFonts w:ascii="Times New Roman" w:hAnsi="Times New Roman" w:cs="Times New Roman"/>
        </w:rPr>
        <w:t xml:space="preserve"> – County corresponding to </w:t>
      </w:r>
      <w:r w:rsidR="00B84F07" w:rsidRPr="008B6283">
        <w:rPr>
          <w:rFonts w:ascii="Times New Roman" w:hAnsi="Times New Roman" w:cs="Times New Roman"/>
        </w:rPr>
        <w:t>priority access area</w:t>
      </w:r>
      <w:r w:rsidR="002472DC" w:rsidRPr="008B6283">
        <w:rPr>
          <w:rFonts w:ascii="Times New Roman" w:hAnsi="Times New Roman" w:cs="Times New Roman"/>
        </w:rPr>
        <w:t xml:space="preserve"> location</w:t>
      </w:r>
    </w:p>
    <w:p w14:paraId="20197F4B" w14:textId="684A0461" w:rsidR="002472DC" w:rsidRPr="008B6283" w:rsidRDefault="00DF6995" w:rsidP="002472DC">
      <w:pPr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6</w:t>
      </w:r>
      <w:r w:rsidR="002472DC" w:rsidRPr="008B6283">
        <w:rPr>
          <w:rFonts w:ascii="Times New Roman" w:hAnsi="Times New Roman" w:cs="Times New Roman"/>
        </w:rPr>
        <w:t xml:space="preserve">. </w:t>
      </w:r>
      <w:r w:rsidR="002335F0" w:rsidRPr="008B6283">
        <w:rPr>
          <w:rFonts w:ascii="Times New Roman" w:hAnsi="Times New Roman" w:cs="Times New Roman"/>
        </w:rPr>
        <w:t xml:space="preserve"> </w:t>
      </w:r>
      <w:r w:rsidR="00FC31FE" w:rsidRPr="008B6283">
        <w:rPr>
          <w:rFonts w:ascii="Times New Roman" w:hAnsi="Times New Roman" w:cs="Times New Roman"/>
          <w:u w:val="single"/>
        </w:rPr>
        <w:t>Nomination</w:t>
      </w:r>
      <w:r w:rsidR="002472DC" w:rsidRPr="008B6283">
        <w:rPr>
          <w:rFonts w:ascii="Times New Roman" w:hAnsi="Times New Roman" w:cs="Times New Roman"/>
          <w:u w:val="single"/>
        </w:rPr>
        <w:t xml:space="preserve"> Congressional District(s)</w:t>
      </w:r>
      <w:r w:rsidR="002472DC" w:rsidRPr="008B6283">
        <w:rPr>
          <w:rFonts w:ascii="Times New Roman" w:hAnsi="Times New Roman" w:cs="Times New Roman"/>
        </w:rPr>
        <w:t xml:space="preserve"> – Congressional district(s) corresponding to </w:t>
      </w:r>
      <w:r w:rsidR="00B84F07" w:rsidRPr="008B6283">
        <w:rPr>
          <w:rFonts w:ascii="Times New Roman" w:hAnsi="Times New Roman" w:cs="Times New Roman"/>
        </w:rPr>
        <w:t xml:space="preserve">priority </w:t>
      </w:r>
      <w:r w:rsidR="002472DC" w:rsidRPr="008B6283">
        <w:rPr>
          <w:rFonts w:ascii="Times New Roman" w:hAnsi="Times New Roman" w:cs="Times New Roman"/>
        </w:rPr>
        <w:t xml:space="preserve">access </w:t>
      </w:r>
      <w:r w:rsidR="00B84F07" w:rsidRPr="008B6283">
        <w:rPr>
          <w:rFonts w:ascii="Times New Roman" w:hAnsi="Times New Roman" w:cs="Times New Roman"/>
        </w:rPr>
        <w:t>area</w:t>
      </w:r>
      <w:r w:rsidR="002472DC" w:rsidRPr="008B6283">
        <w:rPr>
          <w:rFonts w:ascii="Times New Roman" w:hAnsi="Times New Roman" w:cs="Times New Roman"/>
        </w:rPr>
        <w:t xml:space="preserve"> location</w:t>
      </w:r>
    </w:p>
    <w:p w14:paraId="0D3525A2" w14:textId="0DB0C7C9" w:rsidR="002472DC" w:rsidRPr="008B6283" w:rsidRDefault="00DF6995" w:rsidP="002472DC">
      <w:pPr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7</w:t>
      </w:r>
      <w:r w:rsidR="002472DC" w:rsidRPr="008B6283">
        <w:rPr>
          <w:rFonts w:ascii="Times New Roman" w:hAnsi="Times New Roman" w:cs="Times New Roman"/>
        </w:rPr>
        <w:t>.</w:t>
      </w:r>
      <w:r w:rsidR="002335F0" w:rsidRPr="008B6283">
        <w:rPr>
          <w:rFonts w:ascii="Times New Roman" w:hAnsi="Times New Roman" w:cs="Times New Roman"/>
        </w:rPr>
        <w:t xml:space="preserve">  </w:t>
      </w:r>
      <w:r w:rsidR="002472DC" w:rsidRPr="008B6283">
        <w:rPr>
          <w:rFonts w:ascii="Times New Roman" w:hAnsi="Times New Roman" w:cs="Times New Roman"/>
          <w:u w:val="single"/>
        </w:rPr>
        <w:t>BLM District Office</w:t>
      </w:r>
      <w:r w:rsidR="002472DC" w:rsidRPr="008B6283">
        <w:rPr>
          <w:rFonts w:ascii="Times New Roman" w:hAnsi="Times New Roman" w:cs="Times New Roman"/>
        </w:rPr>
        <w:t xml:space="preserve"> – District Office </w:t>
      </w:r>
      <w:r w:rsidR="00B84F07" w:rsidRPr="008B6283">
        <w:rPr>
          <w:rFonts w:ascii="Times New Roman" w:hAnsi="Times New Roman" w:cs="Times New Roman"/>
        </w:rPr>
        <w:t>with administrative authority for priority</w:t>
      </w:r>
      <w:r w:rsidR="002472DC" w:rsidRPr="008B6283">
        <w:rPr>
          <w:rFonts w:ascii="Times New Roman" w:hAnsi="Times New Roman" w:cs="Times New Roman"/>
        </w:rPr>
        <w:t xml:space="preserve"> access </w:t>
      </w:r>
      <w:r w:rsidR="00B84F07" w:rsidRPr="008B6283">
        <w:rPr>
          <w:rFonts w:ascii="Times New Roman" w:hAnsi="Times New Roman" w:cs="Times New Roman"/>
        </w:rPr>
        <w:t xml:space="preserve">area </w:t>
      </w:r>
      <w:r w:rsidR="002472DC" w:rsidRPr="008B6283">
        <w:rPr>
          <w:rFonts w:ascii="Times New Roman" w:hAnsi="Times New Roman" w:cs="Times New Roman"/>
        </w:rPr>
        <w:t>location</w:t>
      </w:r>
    </w:p>
    <w:p w14:paraId="4AF172F8" w14:textId="12BF09B9" w:rsidR="002472DC" w:rsidRPr="008B6283" w:rsidRDefault="00DF6995" w:rsidP="002472DC">
      <w:pPr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8</w:t>
      </w:r>
      <w:r w:rsidR="002472DC" w:rsidRPr="008B6283">
        <w:rPr>
          <w:rFonts w:ascii="Times New Roman" w:hAnsi="Times New Roman" w:cs="Times New Roman"/>
        </w:rPr>
        <w:t xml:space="preserve">.  </w:t>
      </w:r>
      <w:r w:rsidR="002472DC" w:rsidRPr="008B6283">
        <w:rPr>
          <w:rFonts w:ascii="Times New Roman" w:hAnsi="Times New Roman" w:cs="Times New Roman"/>
          <w:u w:val="single"/>
        </w:rPr>
        <w:t>BLM Field Office</w:t>
      </w:r>
      <w:r w:rsidR="002472DC" w:rsidRPr="008B6283">
        <w:rPr>
          <w:rFonts w:ascii="Times New Roman" w:hAnsi="Times New Roman" w:cs="Times New Roman"/>
        </w:rPr>
        <w:t xml:space="preserve"> – Field Office </w:t>
      </w:r>
      <w:r w:rsidR="00B84F07" w:rsidRPr="008B6283">
        <w:rPr>
          <w:rFonts w:ascii="Times New Roman" w:hAnsi="Times New Roman" w:cs="Times New Roman"/>
        </w:rPr>
        <w:t>with administrative authority for priority access area location</w:t>
      </w:r>
    </w:p>
    <w:p w14:paraId="41B8AD28" w14:textId="1527198C" w:rsidR="00216964" w:rsidRPr="008B6283" w:rsidRDefault="00DF6995" w:rsidP="002472DC">
      <w:pPr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9</w:t>
      </w:r>
      <w:r w:rsidR="00216964" w:rsidRPr="008B6283">
        <w:rPr>
          <w:rFonts w:ascii="Times New Roman" w:hAnsi="Times New Roman" w:cs="Times New Roman"/>
        </w:rPr>
        <w:t xml:space="preserve">.  </w:t>
      </w:r>
      <w:r w:rsidR="00FF5ECF" w:rsidRPr="008B6283">
        <w:rPr>
          <w:rFonts w:ascii="Times New Roman" w:hAnsi="Times New Roman" w:cs="Times New Roman"/>
          <w:u w:val="single"/>
        </w:rPr>
        <w:t>Admin State</w:t>
      </w:r>
      <w:r w:rsidR="002620D6" w:rsidRPr="008B6283">
        <w:rPr>
          <w:rFonts w:ascii="Times New Roman" w:hAnsi="Times New Roman" w:cs="Times New Roman"/>
        </w:rPr>
        <w:t xml:space="preserve"> </w:t>
      </w:r>
      <w:r w:rsidR="00216964" w:rsidRPr="008B6283">
        <w:rPr>
          <w:rFonts w:ascii="Times New Roman" w:hAnsi="Times New Roman" w:cs="Times New Roman"/>
        </w:rPr>
        <w:t xml:space="preserve">– BLM State </w:t>
      </w:r>
      <w:r w:rsidR="00B84F07" w:rsidRPr="008B6283">
        <w:rPr>
          <w:rFonts w:ascii="Times New Roman" w:hAnsi="Times New Roman" w:cs="Times New Roman"/>
        </w:rPr>
        <w:t xml:space="preserve">Office </w:t>
      </w:r>
      <w:r w:rsidR="00216964" w:rsidRPr="008B6283">
        <w:rPr>
          <w:rFonts w:ascii="Times New Roman" w:hAnsi="Times New Roman" w:cs="Times New Roman"/>
        </w:rPr>
        <w:t xml:space="preserve">with administrative authority for </w:t>
      </w:r>
      <w:r w:rsidR="00B84F07" w:rsidRPr="008B6283">
        <w:rPr>
          <w:rFonts w:ascii="Times New Roman" w:hAnsi="Times New Roman" w:cs="Times New Roman"/>
        </w:rPr>
        <w:t>priority access area location</w:t>
      </w:r>
    </w:p>
    <w:p w14:paraId="2BD479FF" w14:textId="20A9977C" w:rsidR="002472DC" w:rsidRPr="008B6283" w:rsidRDefault="00DF6995" w:rsidP="002472DC">
      <w:pPr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10</w:t>
      </w:r>
      <w:r w:rsidR="002472DC" w:rsidRPr="008B6283">
        <w:rPr>
          <w:rFonts w:ascii="Times New Roman" w:hAnsi="Times New Roman" w:cs="Times New Roman"/>
        </w:rPr>
        <w:t xml:space="preserve">.  </w:t>
      </w:r>
      <w:r w:rsidR="00F97F8B" w:rsidRPr="008B6283">
        <w:rPr>
          <w:rFonts w:ascii="Times New Roman" w:hAnsi="Times New Roman" w:cs="Times New Roman"/>
          <w:u w:val="single"/>
        </w:rPr>
        <w:t>Project Area Name</w:t>
      </w:r>
      <w:r w:rsidR="002472DC" w:rsidRPr="008B6283">
        <w:rPr>
          <w:rFonts w:ascii="Times New Roman" w:hAnsi="Times New Roman" w:cs="Times New Roman"/>
        </w:rPr>
        <w:t xml:space="preserve"> – </w:t>
      </w:r>
      <w:r w:rsidR="00AD1437" w:rsidRPr="008B6283">
        <w:rPr>
          <w:rFonts w:ascii="Times New Roman" w:hAnsi="Times New Roman" w:cs="Times New Roman"/>
        </w:rPr>
        <w:t>Unique g</w:t>
      </w:r>
      <w:r w:rsidR="002472DC" w:rsidRPr="008B6283">
        <w:rPr>
          <w:rFonts w:ascii="Times New Roman" w:hAnsi="Times New Roman" w:cs="Times New Roman"/>
        </w:rPr>
        <w:t xml:space="preserve">eographic </w:t>
      </w:r>
      <w:r w:rsidR="00216964" w:rsidRPr="008B6283">
        <w:rPr>
          <w:rFonts w:ascii="Times New Roman" w:hAnsi="Times New Roman" w:cs="Times New Roman"/>
        </w:rPr>
        <w:t xml:space="preserve">location </w:t>
      </w:r>
      <w:r w:rsidR="002472DC" w:rsidRPr="008B6283">
        <w:rPr>
          <w:rFonts w:ascii="Times New Roman" w:hAnsi="Times New Roman" w:cs="Times New Roman"/>
        </w:rPr>
        <w:t>identifi</w:t>
      </w:r>
      <w:r w:rsidR="00AD1437" w:rsidRPr="008B6283">
        <w:rPr>
          <w:rFonts w:ascii="Times New Roman" w:hAnsi="Times New Roman" w:cs="Times New Roman"/>
        </w:rPr>
        <w:t>cation</w:t>
      </w:r>
      <w:r w:rsidR="002472DC" w:rsidRPr="008B6283">
        <w:rPr>
          <w:rFonts w:ascii="Times New Roman" w:hAnsi="Times New Roman" w:cs="Times New Roman"/>
        </w:rPr>
        <w:t xml:space="preserve"> assigned to </w:t>
      </w:r>
      <w:r w:rsidR="00B84F07" w:rsidRPr="008B6283">
        <w:rPr>
          <w:rFonts w:ascii="Times New Roman" w:hAnsi="Times New Roman" w:cs="Times New Roman"/>
        </w:rPr>
        <w:t xml:space="preserve">priority access </w:t>
      </w:r>
      <w:r w:rsidR="00AD1437" w:rsidRPr="008B6283">
        <w:rPr>
          <w:rFonts w:ascii="Times New Roman" w:hAnsi="Times New Roman" w:cs="Times New Roman"/>
        </w:rPr>
        <w:t xml:space="preserve">area </w:t>
      </w:r>
      <w:r w:rsidR="00235AE4" w:rsidRPr="008B6283">
        <w:rPr>
          <w:rFonts w:ascii="Times New Roman" w:hAnsi="Times New Roman" w:cs="Times New Roman"/>
        </w:rPr>
        <w:t xml:space="preserve">to </w:t>
      </w:r>
      <w:r w:rsidR="00AD1437" w:rsidRPr="008B6283">
        <w:rPr>
          <w:rFonts w:ascii="Times New Roman" w:hAnsi="Times New Roman" w:cs="Times New Roman"/>
        </w:rPr>
        <w:t>allow clear identification when multiple nominations received for same location</w:t>
      </w:r>
    </w:p>
    <w:p w14:paraId="534D15B1" w14:textId="77777777" w:rsidR="001D44A9" w:rsidRPr="008B6283" w:rsidRDefault="001D44A9" w:rsidP="002C4FC4">
      <w:pPr>
        <w:spacing w:after="0"/>
        <w:rPr>
          <w:rFonts w:ascii="Times New Roman" w:hAnsi="Times New Roman" w:cs="Times New Roman"/>
        </w:rPr>
      </w:pPr>
    </w:p>
    <w:p w14:paraId="4ACC1D94" w14:textId="77777777" w:rsidR="001D44A9" w:rsidRPr="008B6283" w:rsidRDefault="001D44A9" w:rsidP="002C4FC4">
      <w:pPr>
        <w:spacing w:after="0"/>
        <w:rPr>
          <w:rFonts w:ascii="Times New Roman" w:hAnsi="Times New Roman" w:cs="Times New Roman"/>
        </w:rPr>
      </w:pPr>
    </w:p>
    <w:p w14:paraId="397391E5" w14:textId="77777777" w:rsidR="001D44A9" w:rsidRPr="008B6283" w:rsidRDefault="001D44A9" w:rsidP="002C4FC4">
      <w:pPr>
        <w:spacing w:after="0"/>
        <w:rPr>
          <w:rFonts w:ascii="Times New Roman" w:hAnsi="Times New Roman" w:cs="Times New Roman"/>
        </w:rPr>
      </w:pPr>
    </w:p>
    <w:p w14:paraId="161D9672" w14:textId="77777777" w:rsidR="001D44A9" w:rsidRPr="008B6283" w:rsidRDefault="001D44A9" w:rsidP="002C4FC4">
      <w:pPr>
        <w:spacing w:after="0"/>
        <w:rPr>
          <w:rFonts w:ascii="Times New Roman" w:hAnsi="Times New Roman" w:cs="Times New Roman"/>
        </w:rPr>
      </w:pPr>
    </w:p>
    <w:p w14:paraId="02610B35" w14:textId="77777777" w:rsidR="001D44A9" w:rsidRPr="008B6283" w:rsidRDefault="001D44A9" w:rsidP="002C4FC4">
      <w:pPr>
        <w:spacing w:after="0"/>
        <w:rPr>
          <w:rFonts w:ascii="Times New Roman" w:hAnsi="Times New Roman" w:cs="Times New Roman"/>
        </w:rPr>
      </w:pPr>
    </w:p>
    <w:p w14:paraId="3A458F20" w14:textId="77777777" w:rsidR="001D44A9" w:rsidRPr="008B6283" w:rsidRDefault="001D44A9" w:rsidP="002C4FC4">
      <w:pPr>
        <w:spacing w:after="0"/>
        <w:rPr>
          <w:rFonts w:ascii="Times New Roman" w:hAnsi="Times New Roman" w:cs="Times New Roman"/>
        </w:rPr>
      </w:pPr>
    </w:p>
    <w:p w14:paraId="5B4FBDBD" w14:textId="77777777" w:rsidR="001D44A9" w:rsidRPr="008B6283" w:rsidRDefault="001D44A9" w:rsidP="002C4FC4">
      <w:pPr>
        <w:spacing w:after="0"/>
        <w:rPr>
          <w:rFonts w:ascii="Times New Roman" w:hAnsi="Times New Roman" w:cs="Times New Roman"/>
        </w:rPr>
      </w:pPr>
    </w:p>
    <w:p w14:paraId="0E3A715D" w14:textId="19909924" w:rsidR="00A36CE0" w:rsidRPr="008B6283" w:rsidRDefault="00A36CE0" w:rsidP="002C4FC4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lastRenderedPageBreak/>
        <w:t>1</w:t>
      </w:r>
      <w:r w:rsidR="00DF6995" w:rsidRPr="008B6283">
        <w:rPr>
          <w:rFonts w:ascii="Times New Roman" w:hAnsi="Times New Roman" w:cs="Times New Roman"/>
        </w:rPr>
        <w:t>1</w:t>
      </w:r>
      <w:r w:rsidRPr="008B6283">
        <w:rPr>
          <w:rFonts w:ascii="Times New Roman" w:hAnsi="Times New Roman" w:cs="Times New Roman"/>
        </w:rPr>
        <w:t xml:space="preserve">.  </w:t>
      </w:r>
      <w:r w:rsidR="009304D2" w:rsidRPr="008B6283">
        <w:rPr>
          <w:rFonts w:ascii="Times New Roman" w:hAnsi="Times New Roman" w:cs="Times New Roman"/>
          <w:u w:val="single"/>
        </w:rPr>
        <w:t>Priority Access Criteria</w:t>
      </w:r>
      <w:r w:rsidR="002B1B4A" w:rsidRPr="008B6283">
        <w:rPr>
          <w:rFonts w:ascii="Times New Roman" w:hAnsi="Times New Roman" w:cs="Times New Roman"/>
        </w:rPr>
        <w:t xml:space="preserve"> – Screening question</w:t>
      </w:r>
      <w:r w:rsidR="00235AE4" w:rsidRPr="008B6283">
        <w:rPr>
          <w:rFonts w:ascii="Times New Roman" w:hAnsi="Times New Roman" w:cs="Times New Roman"/>
        </w:rPr>
        <w:t xml:space="preserve"> </w:t>
      </w:r>
      <w:r w:rsidR="000C2AF7" w:rsidRPr="008B6283">
        <w:rPr>
          <w:rFonts w:ascii="Times New Roman" w:hAnsi="Times New Roman" w:cs="Times New Roman"/>
        </w:rPr>
        <w:t xml:space="preserve">to verify compliance with Dingell Act Sec 4105 </w:t>
      </w:r>
      <w:r w:rsidR="00327F15" w:rsidRPr="008B6283">
        <w:rPr>
          <w:rFonts w:ascii="Times New Roman" w:hAnsi="Times New Roman" w:cs="Times New Roman"/>
        </w:rPr>
        <w:t>location and s</w:t>
      </w:r>
      <w:r w:rsidR="00F9366C" w:rsidRPr="008B6283">
        <w:rPr>
          <w:rFonts w:ascii="Times New Roman" w:hAnsi="Times New Roman" w:cs="Times New Roman"/>
        </w:rPr>
        <w:t xml:space="preserve">ize </w:t>
      </w:r>
      <w:r w:rsidR="00551808" w:rsidRPr="008B6283">
        <w:rPr>
          <w:rFonts w:ascii="Times New Roman" w:hAnsi="Times New Roman" w:cs="Times New Roman"/>
        </w:rPr>
        <w:t>criter</w:t>
      </w:r>
      <w:r w:rsidR="000C2AF7" w:rsidRPr="008B6283">
        <w:rPr>
          <w:rFonts w:ascii="Times New Roman" w:hAnsi="Times New Roman" w:cs="Times New Roman"/>
        </w:rPr>
        <w:t xml:space="preserve">ia (i.e., area </w:t>
      </w:r>
      <w:r w:rsidR="00946C54" w:rsidRPr="008B6283">
        <w:rPr>
          <w:rFonts w:ascii="Times New Roman" w:hAnsi="Times New Roman" w:cs="Times New Roman"/>
        </w:rPr>
        <w:t xml:space="preserve">pertains </w:t>
      </w:r>
      <w:r w:rsidR="00F8242F" w:rsidRPr="008B6283">
        <w:rPr>
          <w:rFonts w:ascii="Times New Roman" w:hAnsi="Times New Roman" w:cs="Times New Roman"/>
        </w:rPr>
        <w:t xml:space="preserve">to </w:t>
      </w:r>
      <w:r w:rsidR="007B33D6" w:rsidRPr="008B6283">
        <w:rPr>
          <w:rFonts w:ascii="Times New Roman" w:hAnsi="Times New Roman" w:cs="Times New Roman"/>
        </w:rPr>
        <w:t xml:space="preserve">BLM lands </w:t>
      </w:r>
      <w:r w:rsidR="00946C54" w:rsidRPr="008B6283">
        <w:rPr>
          <w:rFonts w:ascii="Times New Roman" w:hAnsi="Times New Roman" w:cs="Times New Roman"/>
        </w:rPr>
        <w:t>that are</w:t>
      </w:r>
      <w:r w:rsidR="007B33D6" w:rsidRPr="008B6283">
        <w:rPr>
          <w:rFonts w:ascii="Times New Roman" w:hAnsi="Times New Roman" w:cs="Times New Roman"/>
          <w:b/>
          <w:bCs/>
        </w:rPr>
        <w:t xml:space="preserve"> </w:t>
      </w:r>
      <w:r w:rsidR="000C2AF7" w:rsidRPr="008B6283">
        <w:rPr>
          <w:rFonts w:ascii="Times New Roman" w:hAnsi="Times New Roman" w:cs="Times New Roman"/>
        </w:rPr>
        <w:t>open to hun</w:t>
      </w:r>
      <w:r w:rsidR="007B33D6" w:rsidRPr="008B6283">
        <w:rPr>
          <w:rFonts w:ascii="Times New Roman" w:hAnsi="Times New Roman" w:cs="Times New Roman"/>
        </w:rPr>
        <w:t>ting, fishing</w:t>
      </w:r>
      <w:r w:rsidR="00946C54" w:rsidRPr="008B6283">
        <w:rPr>
          <w:rFonts w:ascii="Times New Roman" w:hAnsi="Times New Roman" w:cs="Times New Roman"/>
        </w:rPr>
        <w:t>,</w:t>
      </w:r>
      <w:r w:rsidR="007B33D6" w:rsidRPr="008B6283">
        <w:rPr>
          <w:rFonts w:ascii="Times New Roman" w:hAnsi="Times New Roman" w:cs="Times New Roman"/>
        </w:rPr>
        <w:t xml:space="preserve"> recreation; </w:t>
      </w:r>
      <w:r w:rsidR="007B33D6" w:rsidRPr="008B6283">
        <w:rPr>
          <w:rFonts w:ascii="Times New Roman" w:hAnsi="Times New Roman" w:cs="Times New Roman"/>
          <w:b/>
          <w:bCs/>
          <w:u w:val="single"/>
        </w:rPr>
        <w:t>and</w:t>
      </w:r>
      <w:r w:rsidR="007B33D6" w:rsidRPr="008B6283">
        <w:rPr>
          <w:rFonts w:ascii="Times New Roman" w:hAnsi="Times New Roman" w:cs="Times New Roman"/>
        </w:rPr>
        <w:t xml:space="preserve"> </w:t>
      </w:r>
      <w:r w:rsidR="000C2AF7" w:rsidRPr="008B6283">
        <w:rPr>
          <w:rFonts w:ascii="Times New Roman" w:hAnsi="Times New Roman" w:cs="Times New Roman"/>
        </w:rPr>
        <w:t xml:space="preserve">area </w:t>
      </w:r>
      <w:r w:rsidR="00946C54" w:rsidRPr="008B6283">
        <w:rPr>
          <w:rFonts w:ascii="Times New Roman" w:hAnsi="Times New Roman" w:cs="Times New Roman"/>
        </w:rPr>
        <w:t xml:space="preserve">indicated is </w:t>
      </w:r>
      <w:r w:rsidR="000C2AF7" w:rsidRPr="008B6283">
        <w:rPr>
          <w:rFonts w:ascii="Times New Roman" w:hAnsi="Times New Roman" w:cs="Times New Roman"/>
          <w:u w:val="single"/>
        </w:rPr>
        <w:t>&gt;</w:t>
      </w:r>
      <w:r w:rsidR="000C2AF7" w:rsidRPr="008B62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C2AF7" w:rsidRPr="008B6283">
        <w:rPr>
          <w:rFonts w:ascii="Times New Roman" w:hAnsi="Times New Roman" w:cs="Times New Roman"/>
        </w:rPr>
        <w:t>640 contiguous acres</w:t>
      </w:r>
      <w:r w:rsidR="007B33D6" w:rsidRPr="008B6283">
        <w:rPr>
          <w:rFonts w:ascii="Times New Roman" w:hAnsi="Times New Roman" w:cs="Times New Roman"/>
        </w:rPr>
        <w:t>)</w:t>
      </w:r>
      <w:r w:rsidR="002B1B4A" w:rsidRPr="008B6283">
        <w:rPr>
          <w:rFonts w:ascii="Times New Roman" w:hAnsi="Times New Roman" w:cs="Times New Roman"/>
          <w:b/>
          <w:bCs/>
          <w:i/>
          <w:iCs/>
        </w:rPr>
        <w:t xml:space="preserve"> (select one)</w:t>
      </w:r>
    </w:p>
    <w:p w14:paraId="7E50CD3C" w14:textId="77625CDC" w:rsidR="00A36CE0" w:rsidRPr="008B6283" w:rsidRDefault="00A36CE0" w:rsidP="002C4FC4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8B6283">
        <w:rPr>
          <w:rFonts w:ascii="Times New Roman" w:hAnsi="Times New Roman" w:cs="Times New Roman"/>
        </w:rPr>
        <w:tab/>
      </w:r>
      <w:r w:rsidR="008B6283">
        <w:rPr>
          <w:rFonts w:ascii="Times New Roman" w:hAnsi="Times New Roman" w:cs="Times New Roman"/>
        </w:rPr>
        <w:tab/>
      </w:r>
      <w:r w:rsidR="008B6283">
        <w:rPr>
          <w:rFonts w:ascii="Times New Roman" w:hAnsi="Times New Roman" w:cs="Times New Roman"/>
        </w:rPr>
        <w:tab/>
      </w:r>
      <w:r w:rsid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a.  Y</w:t>
      </w:r>
      <w:r w:rsidR="00B84F07" w:rsidRPr="008B6283">
        <w:rPr>
          <w:rFonts w:ascii="Times New Roman" w:hAnsi="Times New Roman" w:cs="Times New Roman"/>
        </w:rPr>
        <w:t>es</w:t>
      </w:r>
      <w:r w:rsidR="00C93A6E" w:rsidRPr="008B6283">
        <w:rPr>
          <w:rFonts w:ascii="Times New Roman" w:hAnsi="Times New Roman" w:cs="Times New Roman"/>
        </w:rPr>
        <w:t xml:space="preserve"> (</w:t>
      </w:r>
      <w:r w:rsidR="00F93C6A" w:rsidRPr="008B6283">
        <w:rPr>
          <w:rFonts w:ascii="Times New Roman" w:hAnsi="Times New Roman" w:cs="Times New Roman"/>
        </w:rPr>
        <w:t xml:space="preserve">Nominated area meets all criteria - </w:t>
      </w:r>
      <w:r w:rsidR="00E71843" w:rsidRPr="008B6283">
        <w:rPr>
          <w:rFonts w:ascii="Times New Roman" w:hAnsi="Times New Roman" w:cs="Times New Roman"/>
          <w:b/>
        </w:rPr>
        <w:t>CONTINUE WITH ANALYSIS</w:t>
      </w:r>
      <w:r w:rsidR="00C93A6E" w:rsidRPr="008B6283">
        <w:rPr>
          <w:rFonts w:ascii="Times New Roman" w:hAnsi="Times New Roman" w:cs="Times New Roman"/>
        </w:rPr>
        <w:t>)</w:t>
      </w:r>
    </w:p>
    <w:p w14:paraId="229B6F9F" w14:textId="3A282CE9" w:rsidR="00AB4F98" w:rsidRPr="008B6283" w:rsidRDefault="00A36CE0" w:rsidP="00AB4F98">
      <w:pPr>
        <w:spacing w:after="0"/>
        <w:ind w:left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 xml:space="preserve">b.  </w:t>
      </w:r>
      <w:r w:rsidR="00AB4F98" w:rsidRPr="008B6283">
        <w:rPr>
          <w:rFonts w:ascii="Times New Roman" w:hAnsi="Times New Roman" w:cs="Times New Roman"/>
        </w:rPr>
        <w:t>No (</w:t>
      </w:r>
      <w:r w:rsidR="00F93C6A" w:rsidRPr="008B6283">
        <w:rPr>
          <w:rFonts w:ascii="Times New Roman" w:hAnsi="Times New Roman" w:cs="Times New Roman"/>
        </w:rPr>
        <w:t xml:space="preserve">Nominated area </w:t>
      </w:r>
      <w:r w:rsidR="00AB4F98" w:rsidRPr="008B6283">
        <w:rPr>
          <w:rFonts w:ascii="Times New Roman" w:hAnsi="Times New Roman" w:cs="Times New Roman"/>
        </w:rPr>
        <w:t xml:space="preserve">not located on BLM land; </w:t>
      </w:r>
      <w:r w:rsidR="00987C5C" w:rsidRPr="008B6283">
        <w:rPr>
          <w:rFonts w:ascii="Times New Roman" w:hAnsi="Times New Roman" w:cs="Times New Roman"/>
        </w:rPr>
        <w:t xml:space="preserve">but </w:t>
      </w:r>
      <w:r w:rsidR="00AB4F98" w:rsidRPr="008B6283">
        <w:rPr>
          <w:rFonts w:ascii="Times New Roman" w:hAnsi="Times New Roman" w:cs="Times New Roman"/>
        </w:rPr>
        <w:t xml:space="preserve">is </w:t>
      </w:r>
      <w:r w:rsidR="00DF6995" w:rsidRPr="008B6283">
        <w:rPr>
          <w:rFonts w:ascii="Times New Roman" w:hAnsi="Times New Roman" w:cs="Times New Roman"/>
        </w:rPr>
        <w:t>adjacent or adjoining</w:t>
      </w:r>
      <w:r w:rsidR="00AB4F98" w:rsidRPr="008B6283">
        <w:rPr>
          <w:rFonts w:ascii="Times New Roman" w:hAnsi="Times New Roman" w:cs="Times New Roman"/>
        </w:rPr>
        <w:t xml:space="preserve"> a conforming BLM parcel – </w:t>
      </w:r>
      <w:r w:rsidR="00DF6995" w:rsidRPr="008B6283">
        <w:rPr>
          <w:rFonts w:ascii="Times New Roman" w:hAnsi="Times New Roman" w:cs="Times New Roman"/>
          <w:b/>
          <w:bCs/>
        </w:rPr>
        <w:t>STATES</w:t>
      </w:r>
      <w:r w:rsidR="00DF6995" w:rsidRPr="008B6283">
        <w:rPr>
          <w:rFonts w:ascii="Times New Roman" w:hAnsi="Times New Roman" w:cs="Times New Roman"/>
        </w:rPr>
        <w:t xml:space="preserve"> </w:t>
      </w:r>
      <w:r w:rsidR="007A4FDA" w:rsidRPr="008B6283">
        <w:rPr>
          <w:rFonts w:ascii="Times New Roman" w:hAnsi="Times New Roman" w:cs="Times New Roman"/>
          <w:b/>
          <w:bCs/>
        </w:rPr>
        <w:t>MAY CHOOSE</w:t>
      </w:r>
      <w:r w:rsidR="00DF6995" w:rsidRPr="008B6283">
        <w:rPr>
          <w:rFonts w:ascii="Times New Roman" w:hAnsi="Times New Roman" w:cs="Times New Roman"/>
        </w:rPr>
        <w:t xml:space="preserve"> to </w:t>
      </w:r>
      <w:r w:rsidR="00987C5C" w:rsidRPr="008B6283">
        <w:rPr>
          <w:rFonts w:ascii="Times New Roman" w:hAnsi="Times New Roman" w:cs="Times New Roman"/>
          <w:b/>
          <w:bCs/>
        </w:rPr>
        <w:t xml:space="preserve">CREATE A NEW </w:t>
      </w:r>
      <w:r w:rsidR="007D0995" w:rsidRPr="008B6283">
        <w:rPr>
          <w:rFonts w:ascii="Times New Roman" w:hAnsi="Times New Roman" w:cs="Times New Roman"/>
          <w:b/>
          <w:bCs/>
        </w:rPr>
        <w:t xml:space="preserve">BLM </w:t>
      </w:r>
      <w:r w:rsidR="00987C5C" w:rsidRPr="008B6283">
        <w:rPr>
          <w:rFonts w:ascii="Times New Roman" w:hAnsi="Times New Roman" w:cs="Times New Roman"/>
          <w:b/>
          <w:bCs/>
        </w:rPr>
        <w:t>POLYGON</w:t>
      </w:r>
      <w:r w:rsidR="00987C5C" w:rsidRPr="008B6283">
        <w:rPr>
          <w:rFonts w:ascii="Times New Roman" w:hAnsi="Times New Roman" w:cs="Times New Roman"/>
        </w:rPr>
        <w:t xml:space="preserve"> </w:t>
      </w:r>
      <w:r w:rsidR="00E71843" w:rsidRPr="008B6283">
        <w:rPr>
          <w:rFonts w:ascii="Times New Roman" w:hAnsi="Times New Roman" w:cs="Times New Roman"/>
        </w:rPr>
        <w:t xml:space="preserve">and </w:t>
      </w:r>
      <w:r w:rsidR="00946C54" w:rsidRPr="008B6283">
        <w:rPr>
          <w:rFonts w:ascii="Times New Roman" w:hAnsi="Times New Roman" w:cs="Times New Roman"/>
          <w:b/>
        </w:rPr>
        <w:t>CONTINUE WITH ANALYSIS</w:t>
      </w:r>
      <w:r w:rsidR="00AB4F98" w:rsidRPr="008B6283">
        <w:rPr>
          <w:rFonts w:ascii="Times New Roman" w:hAnsi="Times New Roman" w:cs="Times New Roman"/>
        </w:rPr>
        <w:t>)</w:t>
      </w:r>
    </w:p>
    <w:p w14:paraId="07E40DFC" w14:textId="7FF8C35B" w:rsidR="00C93A6E" w:rsidRPr="008B6283" w:rsidRDefault="00DF6995" w:rsidP="009312BE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8B6283">
        <w:rPr>
          <w:rFonts w:ascii="Times New Roman" w:hAnsi="Times New Roman" w:cs="Times New Roman"/>
        </w:rPr>
        <w:t>c</w:t>
      </w:r>
      <w:r w:rsidR="00AB4F98" w:rsidRPr="008B6283">
        <w:rPr>
          <w:rFonts w:ascii="Times New Roman" w:hAnsi="Times New Roman" w:cs="Times New Roman"/>
        </w:rPr>
        <w:t xml:space="preserve">.  </w:t>
      </w:r>
      <w:r w:rsidR="00A36CE0" w:rsidRPr="008B6283">
        <w:rPr>
          <w:rFonts w:ascii="Times New Roman" w:hAnsi="Times New Roman" w:cs="Times New Roman"/>
        </w:rPr>
        <w:t>N</w:t>
      </w:r>
      <w:r w:rsidR="00B84F07" w:rsidRPr="008B6283">
        <w:rPr>
          <w:rFonts w:ascii="Times New Roman" w:hAnsi="Times New Roman" w:cs="Times New Roman"/>
        </w:rPr>
        <w:t>o</w:t>
      </w:r>
      <w:r w:rsidR="00C93A6E" w:rsidRPr="008B6283">
        <w:rPr>
          <w:rFonts w:ascii="Times New Roman" w:hAnsi="Times New Roman" w:cs="Times New Roman"/>
        </w:rPr>
        <w:t xml:space="preserve"> (</w:t>
      </w:r>
      <w:r w:rsidR="007B33D6" w:rsidRPr="008B6283">
        <w:rPr>
          <w:rFonts w:ascii="Times New Roman" w:hAnsi="Times New Roman" w:cs="Times New Roman"/>
        </w:rPr>
        <w:t>Nominat</w:t>
      </w:r>
      <w:r w:rsidR="00F93C6A" w:rsidRPr="008B6283">
        <w:rPr>
          <w:rFonts w:ascii="Times New Roman" w:hAnsi="Times New Roman" w:cs="Times New Roman"/>
        </w:rPr>
        <w:t>ed a</w:t>
      </w:r>
      <w:r w:rsidR="007B33D6" w:rsidRPr="008B6283">
        <w:rPr>
          <w:rFonts w:ascii="Times New Roman" w:hAnsi="Times New Roman" w:cs="Times New Roman"/>
        </w:rPr>
        <w:t xml:space="preserve">rea </w:t>
      </w:r>
      <w:r w:rsidR="002B1B4A" w:rsidRPr="008B6283">
        <w:rPr>
          <w:rFonts w:ascii="Times New Roman" w:hAnsi="Times New Roman" w:cs="Times New Roman"/>
        </w:rPr>
        <w:t xml:space="preserve">not </w:t>
      </w:r>
      <w:r w:rsidR="00E71843" w:rsidRPr="008B6283">
        <w:rPr>
          <w:rFonts w:ascii="Times New Roman" w:hAnsi="Times New Roman" w:cs="Times New Roman"/>
        </w:rPr>
        <w:t>on BLM</w:t>
      </w:r>
      <w:r w:rsidR="007A4FDA" w:rsidRPr="008B6283">
        <w:rPr>
          <w:rFonts w:ascii="Times New Roman" w:hAnsi="Times New Roman" w:cs="Times New Roman"/>
        </w:rPr>
        <w:t>-administered</w:t>
      </w:r>
      <w:r w:rsidR="00E71843" w:rsidRPr="008B6283">
        <w:rPr>
          <w:rFonts w:ascii="Times New Roman" w:hAnsi="Times New Roman" w:cs="Times New Roman"/>
        </w:rPr>
        <w:t xml:space="preserve"> land</w:t>
      </w:r>
      <w:r w:rsidR="007A4FDA" w:rsidRPr="008B6283">
        <w:rPr>
          <w:rFonts w:ascii="Times New Roman" w:hAnsi="Times New Roman" w:cs="Times New Roman"/>
        </w:rPr>
        <w:t>s</w:t>
      </w:r>
      <w:r w:rsidR="007B33D6" w:rsidRPr="008B6283">
        <w:rPr>
          <w:rFonts w:ascii="Times New Roman" w:hAnsi="Times New Roman" w:cs="Times New Roman"/>
        </w:rPr>
        <w:t xml:space="preserve"> </w:t>
      </w:r>
      <w:r w:rsidR="007B33D6" w:rsidRPr="008B6283">
        <w:rPr>
          <w:rFonts w:ascii="Times New Roman" w:hAnsi="Times New Roman" w:cs="Times New Roman"/>
          <w:b/>
          <w:bCs/>
          <w:u w:val="single"/>
        </w:rPr>
        <w:t>or</w:t>
      </w:r>
      <w:r w:rsidR="007B33D6" w:rsidRPr="008B6283">
        <w:rPr>
          <w:rFonts w:ascii="Times New Roman" w:hAnsi="Times New Roman" w:cs="Times New Roman"/>
        </w:rPr>
        <w:t xml:space="preserve"> not open to recreation</w:t>
      </w:r>
      <w:r w:rsidR="00987C5C" w:rsidRPr="008B6283">
        <w:rPr>
          <w:rFonts w:ascii="Times New Roman" w:hAnsi="Times New Roman" w:cs="Times New Roman"/>
        </w:rPr>
        <w:t xml:space="preserve"> – </w:t>
      </w:r>
      <w:r w:rsidR="00987C5C" w:rsidRPr="008B6283">
        <w:rPr>
          <w:rFonts w:ascii="Times New Roman" w:hAnsi="Times New Roman" w:cs="Times New Roman"/>
          <w:b/>
          <w:bCs/>
        </w:rPr>
        <w:t>COMPLETE Item #</w:t>
      </w:r>
      <w:proofErr w:type="gramStart"/>
      <w:r w:rsidR="00987C5C" w:rsidRPr="008B6283">
        <w:rPr>
          <w:rFonts w:ascii="Times New Roman" w:hAnsi="Times New Roman" w:cs="Times New Roman"/>
          <w:b/>
          <w:bCs/>
        </w:rPr>
        <w:t>1</w:t>
      </w:r>
      <w:r w:rsidR="00D71F7B" w:rsidRPr="008B6283">
        <w:rPr>
          <w:rFonts w:ascii="Times New Roman" w:hAnsi="Times New Roman" w:cs="Times New Roman"/>
          <w:b/>
          <w:bCs/>
        </w:rPr>
        <w:t>8</w:t>
      </w:r>
      <w:r w:rsidR="00F93C6A" w:rsidRPr="008B6283">
        <w:rPr>
          <w:rFonts w:ascii="Times New Roman" w:hAnsi="Times New Roman" w:cs="Times New Roman"/>
          <w:b/>
          <w:bCs/>
        </w:rPr>
        <w:t>.</w:t>
      </w:r>
      <w:r w:rsidR="00987C5C" w:rsidRPr="008B6283">
        <w:rPr>
          <w:rFonts w:ascii="Times New Roman" w:hAnsi="Times New Roman" w:cs="Times New Roman"/>
          <w:b/>
          <w:bCs/>
        </w:rPr>
        <w:t>f.</w:t>
      </w:r>
      <w:proofErr w:type="gramEnd"/>
      <w:r w:rsidR="002B1B4A" w:rsidRPr="008B6283">
        <w:rPr>
          <w:rFonts w:ascii="Times New Roman" w:hAnsi="Times New Roman" w:cs="Times New Roman"/>
        </w:rPr>
        <w:t xml:space="preserve"> -</w:t>
      </w:r>
      <w:r w:rsidR="000A18DA" w:rsidRPr="008B6283">
        <w:rPr>
          <w:rFonts w:ascii="Times New Roman" w:hAnsi="Times New Roman" w:cs="Times New Roman"/>
        </w:rPr>
        <w:t xml:space="preserve"> </w:t>
      </w:r>
      <w:r w:rsidR="00C93A6E" w:rsidRPr="008B6283">
        <w:rPr>
          <w:rFonts w:ascii="Times New Roman" w:hAnsi="Times New Roman" w:cs="Times New Roman"/>
          <w:b/>
          <w:bCs/>
        </w:rPr>
        <w:t>NO FURTHER ANALYSIS REQUIRED)</w:t>
      </w:r>
    </w:p>
    <w:p w14:paraId="4A57284B" w14:textId="053305A1" w:rsidR="00861418" w:rsidRPr="008B6283" w:rsidRDefault="00DF6995" w:rsidP="00861418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8B6283">
        <w:rPr>
          <w:rFonts w:ascii="Times New Roman" w:hAnsi="Times New Roman" w:cs="Times New Roman"/>
        </w:rPr>
        <w:t>d</w:t>
      </w:r>
      <w:r w:rsidR="00861418" w:rsidRPr="008B6283">
        <w:rPr>
          <w:rFonts w:ascii="Times New Roman" w:hAnsi="Times New Roman" w:cs="Times New Roman"/>
        </w:rPr>
        <w:t>.  No (Nominat</w:t>
      </w:r>
      <w:r w:rsidR="00404901" w:rsidRPr="008B6283">
        <w:rPr>
          <w:rFonts w:ascii="Times New Roman" w:hAnsi="Times New Roman" w:cs="Times New Roman"/>
        </w:rPr>
        <w:t>ed</w:t>
      </w:r>
      <w:r w:rsidR="00861418" w:rsidRPr="008B6283">
        <w:rPr>
          <w:rFonts w:ascii="Times New Roman" w:hAnsi="Times New Roman" w:cs="Times New Roman"/>
        </w:rPr>
        <w:t xml:space="preserve"> area less than 640 contiguous BLM acres – </w:t>
      </w:r>
      <w:r w:rsidR="00861418" w:rsidRPr="008B6283">
        <w:rPr>
          <w:rFonts w:ascii="Times New Roman" w:hAnsi="Times New Roman" w:cs="Times New Roman"/>
          <w:b/>
          <w:bCs/>
        </w:rPr>
        <w:t>COMPLETE Item #</w:t>
      </w:r>
      <w:proofErr w:type="gramStart"/>
      <w:r w:rsidR="00861418" w:rsidRPr="008B6283">
        <w:rPr>
          <w:rFonts w:ascii="Times New Roman" w:hAnsi="Times New Roman" w:cs="Times New Roman"/>
          <w:b/>
          <w:bCs/>
        </w:rPr>
        <w:t>1</w:t>
      </w:r>
      <w:r w:rsidR="00D71F7B" w:rsidRPr="008B6283">
        <w:rPr>
          <w:rFonts w:ascii="Times New Roman" w:hAnsi="Times New Roman" w:cs="Times New Roman"/>
          <w:b/>
          <w:bCs/>
        </w:rPr>
        <w:t>8</w:t>
      </w:r>
      <w:r w:rsidR="00F93C6A" w:rsidRPr="008B6283">
        <w:rPr>
          <w:rFonts w:ascii="Times New Roman" w:hAnsi="Times New Roman" w:cs="Times New Roman"/>
          <w:b/>
          <w:bCs/>
        </w:rPr>
        <w:t>.</w:t>
      </w:r>
      <w:r w:rsidR="00861418" w:rsidRPr="008B6283">
        <w:rPr>
          <w:rFonts w:ascii="Times New Roman" w:hAnsi="Times New Roman" w:cs="Times New Roman"/>
          <w:b/>
          <w:bCs/>
        </w:rPr>
        <w:t>g.</w:t>
      </w:r>
      <w:proofErr w:type="gramEnd"/>
      <w:r w:rsidR="00861418" w:rsidRPr="008B6283">
        <w:rPr>
          <w:rFonts w:ascii="Times New Roman" w:hAnsi="Times New Roman" w:cs="Times New Roman"/>
          <w:b/>
          <w:bCs/>
        </w:rPr>
        <w:t xml:space="preserve"> </w:t>
      </w:r>
      <w:r w:rsidR="00861418" w:rsidRPr="008B6283">
        <w:rPr>
          <w:rFonts w:ascii="Times New Roman" w:hAnsi="Times New Roman" w:cs="Times New Roman"/>
        </w:rPr>
        <w:t xml:space="preserve">– </w:t>
      </w:r>
      <w:r w:rsidR="00861418" w:rsidRPr="008B6283">
        <w:rPr>
          <w:rFonts w:ascii="Times New Roman" w:hAnsi="Times New Roman" w:cs="Times New Roman"/>
          <w:b/>
          <w:bCs/>
        </w:rPr>
        <w:t>NO FURTHER ANALYSIS REQUIRED)</w:t>
      </w:r>
    </w:p>
    <w:p w14:paraId="4F29D9F7" w14:textId="77777777" w:rsidR="005F5262" w:rsidRPr="008B6283" w:rsidRDefault="005F5262" w:rsidP="002C4FC4">
      <w:pPr>
        <w:spacing w:after="0"/>
        <w:rPr>
          <w:rFonts w:ascii="Times New Roman" w:hAnsi="Times New Roman" w:cs="Times New Roman"/>
        </w:rPr>
      </w:pPr>
    </w:p>
    <w:p w14:paraId="6D4F20B4" w14:textId="086B1209" w:rsidR="002472DC" w:rsidRPr="008B6283" w:rsidRDefault="00216964" w:rsidP="002C4FC4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1</w:t>
      </w:r>
      <w:r w:rsidR="00DF6995" w:rsidRPr="008B6283">
        <w:rPr>
          <w:rFonts w:ascii="Times New Roman" w:hAnsi="Times New Roman" w:cs="Times New Roman"/>
        </w:rPr>
        <w:t>2</w:t>
      </w:r>
      <w:r w:rsidR="002472DC" w:rsidRPr="008B6283">
        <w:rPr>
          <w:rFonts w:ascii="Times New Roman" w:hAnsi="Times New Roman" w:cs="Times New Roman"/>
        </w:rPr>
        <w:t xml:space="preserve">.  </w:t>
      </w:r>
      <w:r w:rsidR="000E4748" w:rsidRPr="008B6283">
        <w:rPr>
          <w:rFonts w:ascii="Times New Roman" w:hAnsi="Times New Roman" w:cs="Times New Roman"/>
          <w:u w:val="single"/>
        </w:rPr>
        <w:t xml:space="preserve">BLM </w:t>
      </w:r>
      <w:r w:rsidR="00BB4C05" w:rsidRPr="008B6283">
        <w:rPr>
          <w:rFonts w:ascii="Times New Roman" w:hAnsi="Times New Roman" w:cs="Times New Roman"/>
          <w:u w:val="single"/>
        </w:rPr>
        <w:t xml:space="preserve">Legal </w:t>
      </w:r>
      <w:r w:rsidR="004548F4" w:rsidRPr="008B6283">
        <w:rPr>
          <w:rFonts w:ascii="Times New Roman" w:hAnsi="Times New Roman" w:cs="Times New Roman"/>
          <w:u w:val="single"/>
        </w:rPr>
        <w:t xml:space="preserve">Public </w:t>
      </w:r>
      <w:r w:rsidR="002472DC" w:rsidRPr="008B6283">
        <w:rPr>
          <w:rFonts w:ascii="Times New Roman" w:hAnsi="Times New Roman" w:cs="Times New Roman"/>
          <w:u w:val="single"/>
        </w:rPr>
        <w:t>Access Status</w:t>
      </w:r>
      <w:r w:rsidR="002472DC" w:rsidRPr="008B6283">
        <w:rPr>
          <w:rFonts w:ascii="Times New Roman" w:hAnsi="Times New Roman" w:cs="Times New Roman"/>
        </w:rPr>
        <w:t xml:space="preserve"> – </w:t>
      </w:r>
      <w:r w:rsidR="008C43CF" w:rsidRPr="008B6283">
        <w:rPr>
          <w:rFonts w:ascii="Times New Roman" w:hAnsi="Times New Roman" w:cs="Times New Roman"/>
        </w:rPr>
        <w:t xml:space="preserve">Screening question to </w:t>
      </w:r>
      <w:r w:rsidR="00BB4C05" w:rsidRPr="008B6283">
        <w:rPr>
          <w:rFonts w:ascii="Times New Roman" w:hAnsi="Times New Roman" w:cs="Times New Roman"/>
        </w:rPr>
        <w:t>identify status of legal public access associated with parcels identified by BLM or nominated by the public for inclusion</w:t>
      </w:r>
      <w:r w:rsidR="008C43CF" w:rsidRPr="008B6283">
        <w:rPr>
          <w:rFonts w:ascii="Times New Roman" w:hAnsi="Times New Roman" w:cs="Times New Roman"/>
        </w:rPr>
        <w:t xml:space="preserve"> on the BLM Priority Access List</w:t>
      </w:r>
      <w:r w:rsidR="009272D0" w:rsidRPr="008B6283">
        <w:rPr>
          <w:rFonts w:ascii="Times New Roman" w:hAnsi="Times New Roman" w:cs="Times New Roman"/>
        </w:rPr>
        <w:t xml:space="preserve"> </w:t>
      </w:r>
      <w:r w:rsidR="002472DC" w:rsidRPr="008B6283">
        <w:rPr>
          <w:rFonts w:ascii="Times New Roman" w:hAnsi="Times New Roman" w:cs="Times New Roman"/>
          <w:b/>
          <w:bCs/>
          <w:i/>
          <w:iCs/>
        </w:rPr>
        <w:t>(select one)</w:t>
      </w:r>
    </w:p>
    <w:p w14:paraId="0FA6848B" w14:textId="210B69E3" w:rsidR="002472DC" w:rsidRPr="008B6283" w:rsidRDefault="002472DC" w:rsidP="00404901">
      <w:pPr>
        <w:spacing w:after="0"/>
        <w:ind w:left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 xml:space="preserve">a.  </w:t>
      </w:r>
      <w:r w:rsidRPr="008B6283">
        <w:rPr>
          <w:rFonts w:ascii="Times New Roman" w:hAnsi="Times New Roman" w:cs="Times New Roman"/>
          <w:u w:val="single"/>
        </w:rPr>
        <w:t xml:space="preserve">No Legal </w:t>
      </w:r>
      <w:r w:rsidR="004548F4" w:rsidRPr="008B6283">
        <w:rPr>
          <w:rFonts w:ascii="Times New Roman" w:hAnsi="Times New Roman" w:cs="Times New Roman"/>
          <w:u w:val="single"/>
        </w:rPr>
        <w:t xml:space="preserve">Public </w:t>
      </w:r>
      <w:r w:rsidRPr="008B6283">
        <w:rPr>
          <w:rFonts w:ascii="Times New Roman" w:hAnsi="Times New Roman" w:cs="Times New Roman"/>
          <w:u w:val="single"/>
        </w:rPr>
        <w:t>Access</w:t>
      </w:r>
      <w:r w:rsidR="00BB4C05" w:rsidRPr="008B6283">
        <w:rPr>
          <w:rFonts w:ascii="Times New Roman" w:hAnsi="Times New Roman" w:cs="Times New Roman"/>
        </w:rPr>
        <w:t xml:space="preserve"> (</w:t>
      </w:r>
      <w:r w:rsidR="002F1FC9" w:rsidRPr="008B6283">
        <w:rPr>
          <w:rFonts w:ascii="Times New Roman" w:hAnsi="Times New Roman" w:cs="Times New Roman"/>
        </w:rPr>
        <w:t xml:space="preserve">no legal public access to parcel boundary - </w:t>
      </w:r>
      <w:r w:rsidR="00A6270D" w:rsidRPr="008B6283">
        <w:rPr>
          <w:rFonts w:ascii="Times New Roman" w:hAnsi="Times New Roman" w:cs="Times New Roman"/>
          <w:b/>
        </w:rPr>
        <w:t>CONTINUE WITH ANALYSIS</w:t>
      </w:r>
      <w:r w:rsidR="00BB4C05" w:rsidRPr="008B6283">
        <w:rPr>
          <w:rFonts w:ascii="Times New Roman" w:hAnsi="Times New Roman" w:cs="Times New Roman"/>
        </w:rPr>
        <w:t>)</w:t>
      </w:r>
    </w:p>
    <w:p w14:paraId="02377263" w14:textId="16A5DA49" w:rsidR="002472DC" w:rsidRPr="008B6283" w:rsidRDefault="002472DC" w:rsidP="001C0809">
      <w:pPr>
        <w:spacing w:after="0"/>
        <w:ind w:left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 xml:space="preserve">b.  </w:t>
      </w:r>
      <w:r w:rsidR="00D033E6" w:rsidRPr="008B6283">
        <w:rPr>
          <w:rFonts w:ascii="Times New Roman" w:hAnsi="Times New Roman" w:cs="Times New Roman"/>
          <w:u w:val="single"/>
        </w:rPr>
        <w:t xml:space="preserve">Significantly </w:t>
      </w:r>
      <w:r w:rsidRPr="008B6283">
        <w:rPr>
          <w:rFonts w:ascii="Times New Roman" w:hAnsi="Times New Roman" w:cs="Times New Roman"/>
          <w:u w:val="single"/>
        </w:rPr>
        <w:t>Restricted</w:t>
      </w:r>
      <w:r w:rsidR="00FA6BFE" w:rsidRPr="008B6283">
        <w:rPr>
          <w:rFonts w:ascii="Times New Roman" w:hAnsi="Times New Roman" w:cs="Times New Roman"/>
          <w:u w:val="single"/>
        </w:rPr>
        <w:t xml:space="preserve"> </w:t>
      </w:r>
      <w:r w:rsidR="00D033E6" w:rsidRPr="008B6283">
        <w:rPr>
          <w:rFonts w:ascii="Times New Roman" w:hAnsi="Times New Roman" w:cs="Times New Roman"/>
          <w:u w:val="single"/>
        </w:rPr>
        <w:t xml:space="preserve">Legal </w:t>
      </w:r>
      <w:r w:rsidR="004548F4" w:rsidRPr="008B6283">
        <w:rPr>
          <w:rFonts w:ascii="Times New Roman" w:hAnsi="Times New Roman" w:cs="Times New Roman"/>
          <w:u w:val="single"/>
        </w:rPr>
        <w:t xml:space="preserve">Public </w:t>
      </w:r>
      <w:r w:rsidRPr="008B6283">
        <w:rPr>
          <w:rFonts w:ascii="Times New Roman" w:hAnsi="Times New Roman" w:cs="Times New Roman"/>
          <w:u w:val="single"/>
        </w:rPr>
        <w:t>Access</w:t>
      </w:r>
      <w:r w:rsidR="00BB4C05" w:rsidRPr="008B6283">
        <w:rPr>
          <w:rFonts w:ascii="Times New Roman" w:hAnsi="Times New Roman" w:cs="Times New Roman"/>
        </w:rPr>
        <w:t xml:space="preserve"> (</w:t>
      </w:r>
      <w:r w:rsidR="00BA62E8" w:rsidRPr="008B6283">
        <w:rPr>
          <w:rFonts w:ascii="Times New Roman" w:hAnsi="Times New Roman" w:cs="Times New Roman"/>
        </w:rPr>
        <w:t xml:space="preserve">legal public access exists to area, but is insufficient to support BLM planned recreational purposes </w:t>
      </w:r>
      <w:r w:rsidR="002F1FC9" w:rsidRPr="008B6283">
        <w:rPr>
          <w:rFonts w:ascii="Times New Roman" w:hAnsi="Times New Roman" w:cs="Times New Roman"/>
        </w:rPr>
        <w:t xml:space="preserve">- </w:t>
      </w:r>
      <w:r w:rsidR="00A6270D" w:rsidRPr="008B6283">
        <w:rPr>
          <w:rFonts w:ascii="Times New Roman" w:hAnsi="Times New Roman" w:cs="Times New Roman"/>
          <w:b/>
        </w:rPr>
        <w:t>CONTINUE WITH ANALYSIS</w:t>
      </w:r>
      <w:r w:rsidR="00BB4C05" w:rsidRPr="008B6283">
        <w:rPr>
          <w:rFonts w:ascii="Times New Roman" w:hAnsi="Times New Roman" w:cs="Times New Roman"/>
        </w:rPr>
        <w:t>)</w:t>
      </w:r>
    </w:p>
    <w:p w14:paraId="1FAF496C" w14:textId="371D0F96" w:rsidR="00BB4C05" w:rsidRPr="008B6283" w:rsidRDefault="008C43CF" w:rsidP="008C43CF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8B6283">
        <w:rPr>
          <w:rFonts w:ascii="Times New Roman" w:hAnsi="Times New Roman" w:cs="Times New Roman"/>
        </w:rPr>
        <w:t xml:space="preserve">c.  </w:t>
      </w:r>
      <w:r w:rsidR="001621A2" w:rsidRPr="008B6283">
        <w:rPr>
          <w:rFonts w:ascii="Times New Roman" w:hAnsi="Times New Roman" w:cs="Times New Roman"/>
          <w:u w:val="single"/>
        </w:rPr>
        <w:t xml:space="preserve">Sufficient </w:t>
      </w:r>
      <w:r w:rsidR="00D033E6" w:rsidRPr="008B6283">
        <w:rPr>
          <w:rFonts w:ascii="Times New Roman" w:hAnsi="Times New Roman" w:cs="Times New Roman"/>
          <w:u w:val="single"/>
        </w:rPr>
        <w:t xml:space="preserve">Legal </w:t>
      </w:r>
      <w:r w:rsidR="004548F4" w:rsidRPr="008B6283">
        <w:rPr>
          <w:rFonts w:ascii="Times New Roman" w:hAnsi="Times New Roman" w:cs="Times New Roman"/>
          <w:u w:val="single"/>
        </w:rPr>
        <w:t xml:space="preserve">Public </w:t>
      </w:r>
      <w:r w:rsidR="00D033E6" w:rsidRPr="008B6283">
        <w:rPr>
          <w:rFonts w:ascii="Times New Roman" w:hAnsi="Times New Roman" w:cs="Times New Roman"/>
          <w:u w:val="single"/>
        </w:rPr>
        <w:t>Access</w:t>
      </w:r>
      <w:r w:rsidR="00D033E6" w:rsidRPr="008B6283">
        <w:rPr>
          <w:rFonts w:ascii="Times New Roman" w:hAnsi="Times New Roman" w:cs="Times New Roman"/>
        </w:rPr>
        <w:t xml:space="preserve"> </w:t>
      </w:r>
      <w:r w:rsidRPr="008B6283">
        <w:rPr>
          <w:rFonts w:ascii="Times New Roman" w:hAnsi="Times New Roman" w:cs="Times New Roman"/>
        </w:rPr>
        <w:t xml:space="preserve">(Public Nomination area </w:t>
      </w:r>
      <w:r w:rsidR="001621A2" w:rsidRPr="008B6283">
        <w:rPr>
          <w:rFonts w:ascii="Times New Roman" w:hAnsi="Times New Roman" w:cs="Times New Roman"/>
        </w:rPr>
        <w:t xml:space="preserve">already has </w:t>
      </w:r>
      <w:r w:rsidR="00EC67D9" w:rsidRPr="008B6283">
        <w:rPr>
          <w:rFonts w:ascii="Times New Roman" w:hAnsi="Times New Roman" w:cs="Times New Roman"/>
        </w:rPr>
        <w:t>appropriate level of legal public access</w:t>
      </w:r>
      <w:r w:rsidR="001C0809" w:rsidRPr="008B6283">
        <w:rPr>
          <w:rFonts w:ascii="Times New Roman" w:hAnsi="Times New Roman" w:cs="Times New Roman"/>
        </w:rPr>
        <w:t xml:space="preserve"> </w:t>
      </w:r>
      <w:r w:rsidR="00224C09" w:rsidRPr="008B6283">
        <w:rPr>
          <w:rFonts w:ascii="Times New Roman" w:hAnsi="Times New Roman" w:cs="Times New Roman"/>
        </w:rPr>
        <w:t xml:space="preserve">to support </w:t>
      </w:r>
      <w:r w:rsidR="001621A2" w:rsidRPr="008B6283">
        <w:rPr>
          <w:rFonts w:ascii="Times New Roman" w:hAnsi="Times New Roman" w:cs="Times New Roman"/>
        </w:rPr>
        <w:t xml:space="preserve">BLM </w:t>
      </w:r>
      <w:r w:rsidR="001C0809" w:rsidRPr="008B6283">
        <w:rPr>
          <w:rFonts w:ascii="Times New Roman" w:hAnsi="Times New Roman" w:cs="Times New Roman"/>
        </w:rPr>
        <w:t>planned</w:t>
      </w:r>
      <w:r w:rsidR="00224C09" w:rsidRPr="008B6283">
        <w:rPr>
          <w:rFonts w:ascii="Times New Roman" w:hAnsi="Times New Roman" w:cs="Times New Roman"/>
        </w:rPr>
        <w:t xml:space="preserve"> recreational purposes</w:t>
      </w:r>
      <w:r w:rsidRPr="008B6283">
        <w:rPr>
          <w:rFonts w:ascii="Times New Roman" w:hAnsi="Times New Roman" w:cs="Times New Roman"/>
        </w:rPr>
        <w:t xml:space="preserve">; complete </w:t>
      </w:r>
      <w:r w:rsidR="007D0995" w:rsidRPr="008B6283">
        <w:rPr>
          <w:rFonts w:ascii="Times New Roman" w:hAnsi="Times New Roman" w:cs="Times New Roman"/>
        </w:rPr>
        <w:t>I</w:t>
      </w:r>
      <w:r w:rsidRPr="008B6283">
        <w:rPr>
          <w:rFonts w:ascii="Times New Roman" w:hAnsi="Times New Roman" w:cs="Times New Roman"/>
        </w:rPr>
        <w:t>tem #</w:t>
      </w:r>
      <w:proofErr w:type="gramStart"/>
      <w:r w:rsidRPr="008B6283">
        <w:rPr>
          <w:rFonts w:ascii="Times New Roman" w:hAnsi="Times New Roman" w:cs="Times New Roman"/>
        </w:rPr>
        <w:t>1</w:t>
      </w:r>
      <w:r w:rsidR="00D71F7B" w:rsidRPr="008B6283">
        <w:rPr>
          <w:rFonts w:ascii="Times New Roman" w:hAnsi="Times New Roman" w:cs="Times New Roman"/>
        </w:rPr>
        <w:t>8.</w:t>
      </w:r>
      <w:r w:rsidRPr="008B6283">
        <w:rPr>
          <w:rFonts w:ascii="Times New Roman" w:hAnsi="Times New Roman" w:cs="Times New Roman"/>
        </w:rPr>
        <w:t>d.</w:t>
      </w:r>
      <w:proofErr w:type="gramEnd"/>
      <w:r w:rsidRPr="008B6283">
        <w:rPr>
          <w:rFonts w:ascii="Times New Roman" w:hAnsi="Times New Roman" w:cs="Times New Roman"/>
        </w:rPr>
        <w:t xml:space="preserve"> – </w:t>
      </w:r>
      <w:r w:rsidRPr="008B6283">
        <w:rPr>
          <w:rFonts w:ascii="Times New Roman" w:hAnsi="Times New Roman" w:cs="Times New Roman"/>
          <w:b/>
          <w:bCs/>
        </w:rPr>
        <w:t>NO FURTHER ANALYSIS REQUIRED)</w:t>
      </w:r>
    </w:p>
    <w:p w14:paraId="651227A3" w14:textId="77777777" w:rsidR="00BA62E8" w:rsidRPr="008B6283" w:rsidRDefault="00BA62E8" w:rsidP="00EE2E53">
      <w:pPr>
        <w:spacing w:after="0"/>
        <w:rPr>
          <w:rFonts w:ascii="Times New Roman" w:hAnsi="Times New Roman" w:cs="Times New Roman"/>
        </w:rPr>
      </w:pPr>
    </w:p>
    <w:p w14:paraId="02F2A707" w14:textId="1BF0E8DA" w:rsidR="000E4748" w:rsidRPr="008B6283" w:rsidRDefault="000E4748" w:rsidP="00EE2E53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1</w:t>
      </w:r>
      <w:r w:rsidR="00DF6995" w:rsidRPr="008B6283">
        <w:rPr>
          <w:rFonts w:ascii="Times New Roman" w:hAnsi="Times New Roman" w:cs="Times New Roman"/>
        </w:rPr>
        <w:t>3</w:t>
      </w:r>
      <w:r w:rsidRPr="008B6283">
        <w:rPr>
          <w:rFonts w:ascii="Times New Roman" w:hAnsi="Times New Roman" w:cs="Times New Roman"/>
        </w:rPr>
        <w:t xml:space="preserve">.  </w:t>
      </w:r>
      <w:r w:rsidRPr="008B6283">
        <w:rPr>
          <w:rFonts w:ascii="Times New Roman" w:hAnsi="Times New Roman" w:cs="Times New Roman"/>
          <w:u w:val="single"/>
        </w:rPr>
        <w:t>Other Agency Lands Impact</w:t>
      </w:r>
      <w:r w:rsidRPr="008B6283">
        <w:rPr>
          <w:rFonts w:ascii="Times New Roman" w:hAnsi="Times New Roman" w:cs="Times New Roman"/>
        </w:rPr>
        <w:t xml:space="preserve"> – Does current access challenge impact other </w:t>
      </w:r>
      <w:r w:rsidR="002620D6" w:rsidRPr="008B6283">
        <w:rPr>
          <w:rFonts w:ascii="Times New Roman" w:hAnsi="Times New Roman" w:cs="Times New Roman"/>
        </w:rPr>
        <w:t>s</w:t>
      </w:r>
      <w:r w:rsidRPr="008B6283">
        <w:rPr>
          <w:rFonts w:ascii="Times New Roman" w:hAnsi="Times New Roman" w:cs="Times New Roman"/>
        </w:rPr>
        <w:t xml:space="preserve">tate or federal </w:t>
      </w:r>
      <w:r w:rsidR="002620D6" w:rsidRPr="008B6283">
        <w:rPr>
          <w:rFonts w:ascii="Times New Roman" w:hAnsi="Times New Roman" w:cs="Times New Roman"/>
        </w:rPr>
        <w:t xml:space="preserve">agency </w:t>
      </w:r>
      <w:r w:rsidR="003E208F" w:rsidRPr="008B6283">
        <w:rPr>
          <w:rFonts w:ascii="Times New Roman" w:hAnsi="Times New Roman" w:cs="Times New Roman"/>
        </w:rPr>
        <w:t xml:space="preserve">lands? </w:t>
      </w:r>
      <w:r w:rsidR="002620D6" w:rsidRPr="008B6283">
        <w:rPr>
          <w:rFonts w:ascii="Times New Roman" w:hAnsi="Times New Roman" w:cs="Times New Roman"/>
        </w:rPr>
        <w:t>(</w:t>
      </w:r>
      <w:r w:rsidR="003E208F" w:rsidRPr="008B6283">
        <w:rPr>
          <w:rFonts w:ascii="Times New Roman" w:hAnsi="Times New Roman" w:cs="Times New Roman"/>
          <w:b/>
          <w:bCs/>
          <w:i/>
          <w:iCs/>
        </w:rPr>
        <w:t>select one)</w:t>
      </w:r>
    </w:p>
    <w:p w14:paraId="31FE5EF5" w14:textId="31CBDA3F" w:rsidR="000E4748" w:rsidRPr="008B6283" w:rsidRDefault="000E4748" w:rsidP="000E4748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a.  N</w:t>
      </w:r>
      <w:r w:rsidR="00B84F07" w:rsidRPr="008B6283">
        <w:rPr>
          <w:rFonts w:ascii="Times New Roman" w:hAnsi="Times New Roman" w:cs="Times New Roman"/>
        </w:rPr>
        <w:t>o</w:t>
      </w:r>
    </w:p>
    <w:p w14:paraId="7B1E4F4B" w14:textId="7FADABDB" w:rsidR="000E4748" w:rsidRPr="008B6283" w:rsidRDefault="000E4748" w:rsidP="000E4748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b.  Y</w:t>
      </w:r>
      <w:r w:rsidR="00B84F07" w:rsidRPr="008B6283">
        <w:rPr>
          <w:rFonts w:ascii="Times New Roman" w:hAnsi="Times New Roman" w:cs="Times New Roman"/>
        </w:rPr>
        <w:t>es</w:t>
      </w:r>
    </w:p>
    <w:p w14:paraId="63C29BCD" w14:textId="77777777" w:rsidR="0087710A" w:rsidRPr="008B6283" w:rsidRDefault="0087710A" w:rsidP="000E4748">
      <w:pPr>
        <w:spacing w:after="0"/>
        <w:rPr>
          <w:rFonts w:ascii="Times New Roman" w:hAnsi="Times New Roman" w:cs="Times New Roman"/>
        </w:rPr>
      </w:pPr>
    </w:p>
    <w:p w14:paraId="58A4A953" w14:textId="1ECC6F11" w:rsidR="00814B7F" w:rsidRPr="008B6283" w:rsidRDefault="00814B7F" w:rsidP="00814B7F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1</w:t>
      </w:r>
      <w:r w:rsidR="00DF6995" w:rsidRPr="008B6283">
        <w:rPr>
          <w:rFonts w:ascii="Times New Roman" w:hAnsi="Times New Roman" w:cs="Times New Roman"/>
        </w:rPr>
        <w:t>4</w:t>
      </w:r>
      <w:r w:rsidRPr="008B6283">
        <w:rPr>
          <w:rFonts w:ascii="Times New Roman" w:hAnsi="Times New Roman" w:cs="Times New Roman"/>
        </w:rPr>
        <w:t xml:space="preserve">.  </w:t>
      </w:r>
      <w:r w:rsidRPr="008B6283">
        <w:rPr>
          <w:rFonts w:ascii="Times New Roman" w:hAnsi="Times New Roman" w:cs="Times New Roman"/>
          <w:u w:val="single"/>
        </w:rPr>
        <w:t xml:space="preserve">Potential for Recreational </w:t>
      </w:r>
      <w:r w:rsidR="0087710A" w:rsidRPr="008B6283">
        <w:rPr>
          <w:rFonts w:ascii="Times New Roman" w:hAnsi="Times New Roman" w:cs="Times New Roman"/>
          <w:u w:val="single"/>
        </w:rPr>
        <w:t>Use</w:t>
      </w:r>
      <w:r w:rsidR="0087710A" w:rsidRPr="008B6283">
        <w:rPr>
          <w:rFonts w:ascii="Times New Roman" w:hAnsi="Times New Roman" w:cs="Times New Roman"/>
        </w:rPr>
        <w:t xml:space="preserve"> </w:t>
      </w:r>
      <w:r w:rsidR="0087710A" w:rsidRPr="008B6283">
        <w:rPr>
          <w:rFonts w:ascii="Times New Roman" w:hAnsi="Times New Roman" w:cs="Times New Roman"/>
          <w:b/>
          <w:bCs/>
          <w:i/>
          <w:iCs/>
        </w:rPr>
        <w:t>–</w:t>
      </w:r>
      <w:r w:rsidRPr="008B62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B6283">
        <w:rPr>
          <w:rFonts w:ascii="Times New Roman" w:hAnsi="Times New Roman" w:cs="Times New Roman"/>
        </w:rPr>
        <w:t>BLM ranking of existing</w:t>
      </w:r>
      <w:r w:rsidR="002620D6" w:rsidRPr="008B6283">
        <w:rPr>
          <w:rFonts w:ascii="Times New Roman" w:hAnsi="Times New Roman" w:cs="Times New Roman"/>
        </w:rPr>
        <w:t xml:space="preserve"> or </w:t>
      </w:r>
      <w:r w:rsidRPr="008B6283">
        <w:rPr>
          <w:rFonts w:ascii="Times New Roman" w:hAnsi="Times New Roman" w:cs="Times New Roman"/>
        </w:rPr>
        <w:t xml:space="preserve">potential recreational opportunities </w:t>
      </w:r>
      <w:r w:rsidRPr="008B6283">
        <w:rPr>
          <w:rFonts w:ascii="Times New Roman" w:hAnsi="Times New Roman" w:cs="Times New Roman"/>
          <w:b/>
          <w:bCs/>
          <w:i/>
          <w:iCs/>
        </w:rPr>
        <w:t>(select one)</w:t>
      </w:r>
    </w:p>
    <w:p w14:paraId="4000BB48" w14:textId="7CD169CE" w:rsidR="00814B7F" w:rsidRPr="008B6283" w:rsidRDefault="00814B7F" w:rsidP="00814B7F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Pr="008B6283">
        <w:rPr>
          <w:rFonts w:ascii="Times New Roman" w:hAnsi="Times New Roman" w:cs="Times New Roman"/>
        </w:rPr>
        <w:t>a.  3 = High</w:t>
      </w:r>
    </w:p>
    <w:p w14:paraId="771D82BC" w14:textId="4A695431" w:rsidR="00814B7F" w:rsidRPr="008B6283" w:rsidRDefault="00814B7F" w:rsidP="00814B7F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Pr="008B6283">
        <w:rPr>
          <w:rFonts w:ascii="Times New Roman" w:hAnsi="Times New Roman" w:cs="Times New Roman"/>
        </w:rPr>
        <w:t>b.  2 = Medium</w:t>
      </w:r>
    </w:p>
    <w:p w14:paraId="422D4E5F" w14:textId="553FBE88" w:rsidR="00814B7F" w:rsidRPr="008B6283" w:rsidRDefault="00814B7F" w:rsidP="00814B7F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c.  1 = Low</w:t>
      </w:r>
    </w:p>
    <w:p w14:paraId="5C269B97" w14:textId="77777777" w:rsidR="004548F4" w:rsidRPr="008B6283" w:rsidRDefault="004548F4" w:rsidP="009460A8">
      <w:pPr>
        <w:rPr>
          <w:rFonts w:ascii="Times New Roman" w:hAnsi="Times New Roman" w:cs="Times New Roman"/>
        </w:rPr>
      </w:pPr>
    </w:p>
    <w:p w14:paraId="082A8649" w14:textId="21CD5357" w:rsidR="009460A8" w:rsidRPr="008B6283" w:rsidRDefault="0087710A" w:rsidP="00FD40C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8B6283">
        <w:rPr>
          <w:rFonts w:ascii="Times New Roman" w:hAnsi="Times New Roman" w:cs="Times New Roman"/>
        </w:rPr>
        <w:t>1</w:t>
      </w:r>
      <w:r w:rsidR="00DF6995" w:rsidRPr="008B6283">
        <w:rPr>
          <w:rFonts w:ascii="Times New Roman" w:hAnsi="Times New Roman" w:cs="Times New Roman"/>
        </w:rPr>
        <w:t>5</w:t>
      </w:r>
      <w:r w:rsidR="009460A8" w:rsidRPr="008B6283">
        <w:rPr>
          <w:rFonts w:ascii="Times New Roman" w:hAnsi="Times New Roman" w:cs="Times New Roman"/>
        </w:rPr>
        <w:t xml:space="preserve">.  </w:t>
      </w:r>
      <w:r w:rsidR="009460A8" w:rsidRPr="008B6283">
        <w:rPr>
          <w:rFonts w:ascii="Times New Roman" w:hAnsi="Times New Roman" w:cs="Times New Roman"/>
          <w:u w:val="single"/>
        </w:rPr>
        <w:t>Likelihood of Resolving Access Issues</w:t>
      </w:r>
      <w:r w:rsidR="009460A8" w:rsidRPr="008B6283">
        <w:rPr>
          <w:rFonts w:ascii="Times New Roman" w:hAnsi="Times New Roman" w:cs="Times New Roman"/>
        </w:rPr>
        <w:t xml:space="preserve"> – BLM’s estimate of the likelihood for potential opportunities that may exist to allow future remedy of access challenges </w:t>
      </w:r>
      <w:r w:rsidR="009460A8" w:rsidRPr="008B6283">
        <w:rPr>
          <w:rFonts w:ascii="Times New Roman" w:hAnsi="Times New Roman" w:cs="Times New Roman"/>
          <w:b/>
          <w:bCs/>
          <w:i/>
          <w:iCs/>
        </w:rPr>
        <w:t>(select one)</w:t>
      </w:r>
    </w:p>
    <w:p w14:paraId="626E6061" w14:textId="47060460" w:rsidR="009460A8" w:rsidRPr="008B6283" w:rsidRDefault="009460A8" w:rsidP="00FD40CD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a.  3 = High</w:t>
      </w:r>
    </w:p>
    <w:p w14:paraId="3F745C7A" w14:textId="3E081893" w:rsidR="009460A8" w:rsidRPr="008B6283" w:rsidRDefault="009460A8" w:rsidP="009460A8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b.  2 = Medium</w:t>
      </w:r>
    </w:p>
    <w:p w14:paraId="6E0C9C18" w14:textId="2B2882F5" w:rsidR="009460A8" w:rsidRPr="008B6283" w:rsidRDefault="009460A8" w:rsidP="009460A8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c.  1 = Low</w:t>
      </w:r>
    </w:p>
    <w:p w14:paraId="532E6E32" w14:textId="77777777" w:rsidR="009460A8" w:rsidRPr="008B6283" w:rsidRDefault="009460A8" w:rsidP="009460A8">
      <w:pPr>
        <w:spacing w:after="0"/>
        <w:rPr>
          <w:rFonts w:ascii="Times New Roman" w:hAnsi="Times New Roman" w:cs="Times New Roman"/>
        </w:rPr>
      </w:pPr>
    </w:p>
    <w:p w14:paraId="2A818351" w14:textId="77777777" w:rsidR="00FD40CD" w:rsidRPr="008B6283" w:rsidRDefault="005879E2" w:rsidP="00FD40C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8B6283">
        <w:rPr>
          <w:rFonts w:ascii="Times New Roman" w:hAnsi="Times New Roman" w:cs="Times New Roman"/>
        </w:rPr>
        <w:t>1</w:t>
      </w:r>
      <w:r w:rsidR="00DF6995" w:rsidRPr="008B6283">
        <w:rPr>
          <w:rFonts w:ascii="Times New Roman" w:hAnsi="Times New Roman" w:cs="Times New Roman"/>
        </w:rPr>
        <w:t>6</w:t>
      </w:r>
      <w:r w:rsidR="009460A8" w:rsidRPr="008B6283">
        <w:rPr>
          <w:rFonts w:ascii="Times New Roman" w:hAnsi="Times New Roman" w:cs="Times New Roman"/>
        </w:rPr>
        <w:t xml:space="preserve">.  </w:t>
      </w:r>
      <w:r w:rsidR="009460A8" w:rsidRPr="008B6283">
        <w:rPr>
          <w:rFonts w:ascii="Times New Roman" w:hAnsi="Times New Roman" w:cs="Times New Roman"/>
          <w:u w:val="single"/>
        </w:rPr>
        <w:t>Potential Access Remedy Entities</w:t>
      </w:r>
      <w:r w:rsidR="009460A8" w:rsidRPr="008B6283">
        <w:rPr>
          <w:rFonts w:ascii="Times New Roman" w:hAnsi="Times New Roman" w:cs="Times New Roman"/>
        </w:rPr>
        <w:t xml:space="preserve"> – Landholding parties that may be involved with providing potential access remedies </w:t>
      </w:r>
      <w:r w:rsidR="009460A8" w:rsidRPr="008B6283">
        <w:rPr>
          <w:rFonts w:ascii="Times New Roman" w:hAnsi="Times New Roman" w:cs="Times New Roman"/>
          <w:b/>
          <w:bCs/>
          <w:i/>
          <w:iCs/>
        </w:rPr>
        <w:t>(select all that may apply)</w:t>
      </w:r>
    </w:p>
    <w:p w14:paraId="7F0445A4" w14:textId="389AECF7" w:rsidR="009460A8" w:rsidRPr="008B6283" w:rsidRDefault="009460A8" w:rsidP="00FD40CD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a.  Federal Agency</w:t>
      </w:r>
    </w:p>
    <w:p w14:paraId="61F09C3D" w14:textId="77777777" w:rsidR="009460A8" w:rsidRPr="008B6283" w:rsidRDefault="009460A8" w:rsidP="009460A8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b.  Tribal Government</w:t>
      </w:r>
    </w:p>
    <w:p w14:paraId="66A6AD25" w14:textId="6F3DA3F4" w:rsidR="009460A8" w:rsidRPr="008B6283" w:rsidRDefault="009460A8" w:rsidP="009460A8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c.  State Government</w:t>
      </w:r>
    </w:p>
    <w:p w14:paraId="234D4E3E" w14:textId="3FA0808B" w:rsidR="009460A8" w:rsidRPr="008B6283" w:rsidRDefault="009460A8" w:rsidP="009460A8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d.  Local Government</w:t>
      </w:r>
    </w:p>
    <w:p w14:paraId="7981F351" w14:textId="6A6772E4" w:rsidR="00F83172" w:rsidRPr="008B6283" w:rsidRDefault="009460A8" w:rsidP="009460A8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e.  Private</w:t>
      </w:r>
    </w:p>
    <w:p w14:paraId="1810B588" w14:textId="77777777" w:rsidR="00F83172" w:rsidRPr="008B6283" w:rsidRDefault="00F83172" w:rsidP="009460A8">
      <w:pPr>
        <w:spacing w:after="0"/>
        <w:rPr>
          <w:rFonts w:ascii="Times New Roman" w:hAnsi="Times New Roman" w:cs="Times New Roman"/>
        </w:rPr>
      </w:pPr>
    </w:p>
    <w:p w14:paraId="09605A39" w14:textId="75B0A6B9" w:rsidR="00F83172" w:rsidRPr="008B6283" w:rsidRDefault="005879E2" w:rsidP="00F83172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lastRenderedPageBreak/>
        <w:t>1</w:t>
      </w:r>
      <w:r w:rsidR="00DF6995" w:rsidRPr="008B6283">
        <w:rPr>
          <w:rFonts w:ascii="Times New Roman" w:hAnsi="Times New Roman" w:cs="Times New Roman"/>
        </w:rPr>
        <w:t>7</w:t>
      </w:r>
      <w:r w:rsidR="00F83172" w:rsidRPr="008B6283">
        <w:rPr>
          <w:rFonts w:ascii="Times New Roman" w:hAnsi="Times New Roman" w:cs="Times New Roman"/>
        </w:rPr>
        <w:t xml:space="preserve">.  </w:t>
      </w:r>
      <w:r w:rsidR="00F83172" w:rsidRPr="008B6283">
        <w:rPr>
          <w:rFonts w:ascii="Times New Roman" w:hAnsi="Times New Roman" w:cs="Times New Roman"/>
          <w:u w:val="single"/>
        </w:rPr>
        <w:t>Potential Access Remedies</w:t>
      </w:r>
      <w:r w:rsidR="00F83172" w:rsidRPr="008B6283">
        <w:rPr>
          <w:rFonts w:ascii="Times New Roman" w:hAnsi="Times New Roman" w:cs="Times New Roman"/>
        </w:rPr>
        <w:t xml:space="preserve"> – Potential agency actions to address </w:t>
      </w:r>
      <w:r w:rsidR="00E260ED" w:rsidRPr="008B6283">
        <w:rPr>
          <w:rFonts w:ascii="Times New Roman" w:hAnsi="Times New Roman" w:cs="Times New Roman"/>
        </w:rPr>
        <w:t xml:space="preserve">legal public access </w:t>
      </w:r>
      <w:r w:rsidR="00F83172" w:rsidRPr="008B6283">
        <w:rPr>
          <w:rFonts w:ascii="Times New Roman" w:hAnsi="Times New Roman" w:cs="Times New Roman"/>
        </w:rPr>
        <w:t xml:space="preserve">challenges </w:t>
      </w:r>
      <w:r w:rsidR="00F83172" w:rsidRPr="008B6283">
        <w:rPr>
          <w:rFonts w:ascii="Times New Roman" w:hAnsi="Times New Roman" w:cs="Times New Roman"/>
          <w:b/>
          <w:bCs/>
          <w:i/>
          <w:iCs/>
        </w:rPr>
        <w:t>(</w:t>
      </w:r>
      <w:r w:rsidR="00123778" w:rsidRPr="008B6283">
        <w:rPr>
          <w:rFonts w:ascii="Times New Roman" w:hAnsi="Times New Roman" w:cs="Times New Roman"/>
          <w:b/>
          <w:bCs/>
          <w:i/>
          <w:iCs/>
        </w:rPr>
        <w:t>select most likely access remedy; a</w:t>
      </w:r>
      <w:r w:rsidRPr="008B6283">
        <w:rPr>
          <w:rFonts w:ascii="Times New Roman" w:hAnsi="Times New Roman" w:cs="Times New Roman"/>
          <w:b/>
          <w:bCs/>
          <w:i/>
          <w:iCs/>
        </w:rPr>
        <w:t xml:space="preserve">dd additional </w:t>
      </w:r>
      <w:r w:rsidR="00123778" w:rsidRPr="008B6283">
        <w:rPr>
          <w:rFonts w:ascii="Times New Roman" w:hAnsi="Times New Roman" w:cs="Times New Roman"/>
          <w:b/>
          <w:bCs/>
          <w:i/>
          <w:iCs/>
        </w:rPr>
        <w:t>options/</w:t>
      </w:r>
      <w:r w:rsidRPr="008B6283">
        <w:rPr>
          <w:rFonts w:ascii="Times New Roman" w:hAnsi="Times New Roman" w:cs="Times New Roman"/>
          <w:b/>
          <w:bCs/>
          <w:i/>
          <w:iCs/>
        </w:rPr>
        <w:t xml:space="preserve">information to </w:t>
      </w:r>
      <w:r w:rsidR="00417E57" w:rsidRPr="008B6283">
        <w:rPr>
          <w:rFonts w:ascii="Times New Roman" w:hAnsi="Times New Roman" w:cs="Times New Roman"/>
          <w:b/>
          <w:bCs/>
          <w:i/>
          <w:iCs/>
        </w:rPr>
        <w:t>“Notes” field</w:t>
      </w:r>
      <w:r w:rsidR="00123778" w:rsidRPr="008B6283">
        <w:rPr>
          <w:rFonts w:ascii="Times New Roman" w:hAnsi="Times New Roman" w:cs="Times New Roman"/>
          <w:b/>
          <w:bCs/>
          <w:i/>
          <w:iCs/>
        </w:rPr>
        <w:t xml:space="preserve"> – item #3</w:t>
      </w:r>
      <w:r w:rsidR="00EA2024" w:rsidRPr="008B6283">
        <w:rPr>
          <w:rFonts w:ascii="Times New Roman" w:hAnsi="Times New Roman" w:cs="Times New Roman"/>
          <w:b/>
          <w:bCs/>
          <w:i/>
          <w:iCs/>
        </w:rPr>
        <w:t>8</w:t>
      </w:r>
      <w:r w:rsidR="00F83172" w:rsidRPr="008B6283">
        <w:rPr>
          <w:rFonts w:ascii="Times New Roman" w:hAnsi="Times New Roman" w:cs="Times New Roman"/>
          <w:b/>
          <w:bCs/>
          <w:i/>
          <w:iCs/>
        </w:rPr>
        <w:t>)</w:t>
      </w:r>
    </w:p>
    <w:p w14:paraId="5071F07B" w14:textId="6D2787B0" w:rsidR="00F83172" w:rsidRPr="008B6283" w:rsidRDefault="00F83172" w:rsidP="00F83172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a.  Fee Acquisition</w:t>
      </w:r>
    </w:p>
    <w:p w14:paraId="3E238C3B" w14:textId="4B7BBFBB" w:rsidR="00F83172" w:rsidRPr="008B6283" w:rsidRDefault="00F83172" w:rsidP="00F83172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b.  Easement</w:t>
      </w:r>
      <w:r w:rsidR="00184EF6" w:rsidRPr="008B6283">
        <w:rPr>
          <w:rFonts w:ascii="Times New Roman" w:hAnsi="Times New Roman" w:cs="Times New Roman"/>
        </w:rPr>
        <w:t xml:space="preserve"> or ROW </w:t>
      </w:r>
      <w:r w:rsidRPr="008B6283">
        <w:rPr>
          <w:rFonts w:ascii="Times New Roman" w:hAnsi="Times New Roman" w:cs="Times New Roman"/>
        </w:rPr>
        <w:t>Acquisition</w:t>
      </w:r>
    </w:p>
    <w:p w14:paraId="447808A1" w14:textId="424EAF61" w:rsidR="00184EF6" w:rsidRPr="008B6283" w:rsidRDefault="00F83172" w:rsidP="00184EF6">
      <w:pPr>
        <w:spacing w:after="0"/>
        <w:ind w:firstLine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c.  Conservation Easement w/Access</w:t>
      </w:r>
    </w:p>
    <w:p w14:paraId="672615F4" w14:textId="6A0C2BA9" w:rsidR="00F83172" w:rsidRPr="008B6283" w:rsidRDefault="00F83172" w:rsidP="00F83172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d.  Other</w:t>
      </w:r>
    </w:p>
    <w:p w14:paraId="7BA95D11" w14:textId="2B645169" w:rsidR="00742D39" w:rsidRPr="008B6283" w:rsidRDefault="00742D39" w:rsidP="00F83172">
      <w:pPr>
        <w:spacing w:after="0"/>
        <w:rPr>
          <w:rFonts w:ascii="Times New Roman" w:hAnsi="Times New Roman" w:cs="Times New Roman"/>
        </w:rPr>
      </w:pPr>
    </w:p>
    <w:p w14:paraId="3E750692" w14:textId="4FA9192F" w:rsidR="00742D39" w:rsidRPr="008B6283" w:rsidRDefault="00417E57" w:rsidP="00742D39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1</w:t>
      </w:r>
      <w:r w:rsidR="00DF6995" w:rsidRPr="008B6283">
        <w:rPr>
          <w:rFonts w:ascii="Times New Roman" w:hAnsi="Times New Roman" w:cs="Times New Roman"/>
        </w:rPr>
        <w:t>8</w:t>
      </w:r>
      <w:r w:rsidR="00742D39" w:rsidRPr="008B6283">
        <w:rPr>
          <w:rFonts w:ascii="Times New Roman" w:hAnsi="Times New Roman" w:cs="Times New Roman"/>
        </w:rPr>
        <w:t xml:space="preserve">.  </w:t>
      </w:r>
      <w:r w:rsidR="00742D39" w:rsidRPr="008B6283">
        <w:rPr>
          <w:rFonts w:ascii="Times New Roman" w:hAnsi="Times New Roman" w:cs="Times New Roman"/>
          <w:u w:val="single"/>
        </w:rPr>
        <w:t>Public Nomination Status</w:t>
      </w:r>
      <w:r w:rsidR="00742D39" w:rsidRPr="008B6283">
        <w:rPr>
          <w:rFonts w:ascii="Times New Roman" w:hAnsi="Times New Roman" w:cs="Times New Roman"/>
        </w:rPr>
        <w:t xml:space="preserve"> – Applies only to priority access nominations received from the public, identifies the outcome of BLM’s consideration of public nominations </w:t>
      </w:r>
      <w:r w:rsidR="00742D39" w:rsidRPr="008B6283">
        <w:rPr>
          <w:rFonts w:ascii="Times New Roman" w:hAnsi="Times New Roman" w:cs="Times New Roman"/>
          <w:b/>
          <w:bCs/>
          <w:i/>
          <w:iCs/>
        </w:rPr>
        <w:t>(select one)</w:t>
      </w:r>
    </w:p>
    <w:p w14:paraId="2A89E788" w14:textId="20A85165" w:rsidR="00742D39" w:rsidRPr="008B6283" w:rsidRDefault="00742D39" w:rsidP="00742D39">
      <w:pPr>
        <w:spacing w:after="0"/>
        <w:ind w:left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a.  Nomination </w:t>
      </w:r>
      <w:r w:rsidRPr="008B6283">
        <w:rPr>
          <w:rFonts w:ascii="Times New Roman" w:hAnsi="Times New Roman" w:cs="Times New Roman"/>
          <w:b/>
          <w:bCs/>
        </w:rPr>
        <w:t>PREVIOUSLY IDENTIFIED</w:t>
      </w:r>
      <w:r w:rsidRPr="008B6283">
        <w:rPr>
          <w:rFonts w:ascii="Times New Roman" w:hAnsi="Times New Roman" w:cs="Times New Roman"/>
        </w:rPr>
        <w:t xml:space="preserve"> by BLM - </w:t>
      </w:r>
      <w:r w:rsidRPr="008B6283">
        <w:rPr>
          <w:rFonts w:ascii="Times New Roman" w:hAnsi="Times New Roman" w:cs="Times New Roman"/>
          <w:i/>
          <w:iCs/>
        </w:rPr>
        <w:t>will be included on BLM’s Priority Access Lists/Maps.</w:t>
      </w:r>
    </w:p>
    <w:p w14:paraId="078413BE" w14:textId="744762C9" w:rsidR="00742D39" w:rsidRPr="008B6283" w:rsidRDefault="00742D39" w:rsidP="00742D39">
      <w:pPr>
        <w:spacing w:after="0"/>
        <w:ind w:left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b.  Nomination </w:t>
      </w:r>
      <w:r w:rsidRPr="008B6283">
        <w:rPr>
          <w:rFonts w:ascii="Times New Roman" w:hAnsi="Times New Roman" w:cs="Times New Roman"/>
          <w:b/>
          <w:bCs/>
        </w:rPr>
        <w:t>ACCEPTED</w:t>
      </w:r>
      <w:r w:rsidRPr="008B6283">
        <w:rPr>
          <w:rFonts w:ascii="Times New Roman" w:hAnsi="Times New Roman" w:cs="Times New Roman"/>
        </w:rPr>
        <w:t xml:space="preserve"> by BLM - </w:t>
      </w:r>
      <w:r w:rsidRPr="008B6283">
        <w:rPr>
          <w:rFonts w:ascii="Times New Roman" w:hAnsi="Times New Roman" w:cs="Times New Roman"/>
          <w:i/>
          <w:iCs/>
        </w:rPr>
        <w:t>will be included on BLM's Priority Access Lists/Maps.</w:t>
      </w:r>
    </w:p>
    <w:p w14:paraId="70F61080" w14:textId="5383006E" w:rsidR="00742D39" w:rsidRPr="008B6283" w:rsidRDefault="00742D39" w:rsidP="00742D39">
      <w:pPr>
        <w:spacing w:after="0"/>
        <w:ind w:left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 xml:space="preserve">c.  Nomination </w:t>
      </w:r>
      <w:r w:rsidRPr="008B6283">
        <w:rPr>
          <w:rFonts w:ascii="Times New Roman" w:hAnsi="Times New Roman" w:cs="Times New Roman"/>
          <w:b/>
          <w:bCs/>
        </w:rPr>
        <w:t>UNDER AGENCY CONSIDERATION </w:t>
      </w:r>
      <w:r w:rsidRPr="008B6283">
        <w:rPr>
          <w:rFonts w:ascii="Times New Roman" w:hAnsi="Times New Roman" w:cs="Times New Roman"/>
        </w:rPr>
        <w:t xml:space="preserve">by BLM – </w:t>
      </w:r>
      <w:r w:rsidRPr="008B6283">
        <w:rPr>
          <w:rFonts w:ascii="Times New Roman" w:hAnsi="Times New Roman" w:cs="Times New Roman"/>
          <w:i/>
          <w:iCs/>
        </w:rPr>
        <w:t xml:space="preserve">final determination will be documented on </w:t>
      </w:r>
      <w:r w:rsidR="008578EC" w:rsidRPr="008B6283">
        <w:rPr>
          <w:rFonts w:ascii="Times New Roman" w:hAnsi="Times New Roman" w:cs="Times New Roman"/>
          <w:i/>
          <w:iCs/>
        </w:rPr>
        <w:t xml:space="preserve">future </w:t>
      </w:r>
      <w:r w:rsidRPr="008B6283">
        <w:rPr>
          <w:rFonts w:ascii="Times New Roman" w:hAnsi="Times New Roman" w:cs="Times New Roman"/>
          <w:i/>
          <w:iCs/>
        </w:rPr>
        <w:t>BLM Priority Access Lists/Maps.</w:t>
      </w:r>
    </w:p>
    <w:p w14:paraId="2AE3EC59" w14:textId="71A5A3B7" w:rsidR="00742D39" w:rsidRPr="008B6283" w:rsidRDefault="00742D39" w:rsidP="00742D39">
      <w:pPr>
        <w:spacing w:after="0"/>
        <w:ind w:left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d.  Nomination </w:t>
      </w:r>
      <w:r w:rsidRPr="008B6283">
        <w:rPr>
          <w:rFonts w:ascii="Times New Roman" w:hAnsi="Times New Roman" w:cs="Times New Roman"/>
          <w:b/>
          <w:bCs/>
        </w:rPr>
        <w:t>NOT INCLUDED</w:t>
      </w:r>
      <w:r w:rsidRPr="008B6283">
        <w:rPr>
          <w:rFonts w:ascii="Times New Roman" w:hAnsi="Times New Roman" w:cs="Times New Roman"/>
        </w:rPr>
        <w:t xml:space="preserve"> on BLM's Priority Access Lists/Maps – </w:t>
      </w:r>
      <w:r w:rsidR="00992337" w:rsidRPr="008B6283">
        <w:rPr>
          <w:rFonts w:ascii="Times New Roman" w:hAnsi="Times New Roman" w:cs="Times New Roman"/>
          <w:i/>
          <w:iCs/>
        </w:rPr>
        <w:t>does not meet Dingell Act priority access criteria for significantly restricted</w:t>
      </w:r>
      <w:r w:rsidR="00FA6BFE" w:rsidRPr="008B6283">
        <w:rPr>
          <w:rFonts w:ascii="Times New Roman" w:hAnsi="Times New Roman" w:cs="Times New Roman"/>
          <w:i/>
          <w:iCs/>
        </w:rPr>
        <w:t xml:space="preserve"> legal access; </w:t>
      </w:r>
      <w:r w:rsidRPr="008B6283">
        <w:rPr>
          <w:rFonts w:ascii="Times New Roman" w:hAnsi="Times New Roman" w:cs="Times New Roman"/>
          <w:i/>
          <w:iCs/>
        </w:rPr>
        <w:t xml:space="preserve">area has sufficient </w:t>
      </w:r>
      <w:r w:rsidR="009963A3" w:rsidRPr="008B6283">
        <w:rPr>
          <w:rFonts w:ascii="Times New Roman" w:hAnsi="Times New Roman" w:cs="Times New Roman"/>
          <w:i/>
          <w:iCs/>
        </w:rPr>
        <w:t xml:space="preserve">legal </w:t>
      </w:r>
      <w:r w:rsidRPr="008B6283">
        <w:rPr>
          <w:rFonts w:ascii="Times New Roman" w:hAnsi="Times New Roman" w:cs="Times New Roman"/>
          <w:i/>
          <w:iCs/>
        </w:rPr>
        <w:t>public access</w:t>
      </w:r>
      <w:r w:rsidR="00695E74" w:rsidRPr="008B6283">
        <w:rPr>
          <w:rFonts w:ascii="Times New Roman" w:hAnsi="Times New Roman" w:cs="Times New Roman"/>
          <w:i/>
          <w:iCs/>
        </w:rPr>
        <w:t xml:space="preserve"> </w:t>
      </w:r>
      <w:r w:rsidRPr="008B6283">
        <w:rPr>
          <w:rFonts w:ascii="Times New Roman" w:hAnsi="Times New Roman" w:cs="Times New Roman"/>
          <w:i/>
          <w:iCs/>
        </w:rPr>
        <w:t xml:space="preserve">to support </w:t>
      </w:r>
      <w:r w:rsidR="00695E74" w:rsidRPr="008B6283">
        <w:rPr>
          <w:rFonts w:ascii="Times New Roman" w:hAnsi="Times New Roman" w:cs="Times New Roman"/>
          <w:i/>
          <w:iCs/>
        </w:rPr>
        <w:t>planned</w:t>
      </w:r>
      <w:r w:rsidRPr="008B6283">
        <w:rPr>
          <w:rFonts w:ascii="Times New Roman" w:hAnsi="Times New Roman" w:cs="Times New Roman"/>
          <w:i/>
          <w:iCs/>
        </w:rPr>
        <w:t xml:space="preserve"> recreational purposes.</w:t>
      </w:r>
    </w:p>
    <w:p w14:paraId="04EED0E7" w14:textId="7A86967E" w:rsidR="00742D39" w:rsidRPr="008B6283" w:rsidRDefault="00742D39" w:rsidP="00742D39">
      <w:pPr>
        <w:spacing w:after="0"/>
        <w:ind w:left="720"/>
        <w:rPr>
          <w:rFonts w:ascii="Times New Roman" w:hAnsi="Times New Roman" w:cs="Times New Roman"/>
          <w:i/>
          <w:iCs/>
        </w:rPr>
      </w:pPr>
      <w:r w:rsidRPr="008B6283">
        <w:rPr>
          <w:rFonts w:ascii="Times New Roman" w:hAnsi="Times New Roman" w:cs="Times New Roman"/>
        </w:rPr>
        <w:t>e.  Nomination </w:t>
      </w:r>
      <w:r w:rsidRPr="008B6283">
        <w:rPr>
          <w:rFonts w:ascii="Times New Roman" w:hAnsi="Times New Roman" w:cs="Times New Roman"/>
          <w:b/>
          <w:bCs/>
        </w:rPr>
        <w:t>NOT</w:t>
      </w:r>
      <w:r w:rsidRPr="008B6283">
        <w:rPr>
          <w:rFonts w:ascii="Times New Roman" w:hAnsi="Times New Roman" w:cs="Times New Roman"/>
        </w:rPr>
        <w:t> </w:t>
      </w:r>
      <w:r w:rsidRPr="008B6283">
        <w:rPr>
          <w:rFonts w:ascii="Times New Roman" w:hAnsi="Times New Roman" w:cs="Times New Roman"/>
          <w:b/>
          <w:bCs/>
        </w:rPr>
        <w:t>INCLUDED</w:t>
      </w:r>
      <w:r w:rsidRPr="008B6283">
        <w:rPr>
          <w:rFonts w:ascii="Times New Roman" w:hAnsi="Times New Roman" w:cs="Times New Roman"/>
        </w:rPr>
        <w:t xml:space="preserve"> on BLM's Priority Access Lists/Maps </w:t>
      </w:r>
      <w:r w:rsidR="00695E74" w:rsidRPr="008B6283">
        <w:rPr>
          <w:rFonts w:ascii="Times New Roman" w:hAnsi="Times New Roman" w:cs="Times New Roman"/>
        </w:rPr>
        <w:t xml:space="preserve">– </w:t>
      </w:r>
      <w:r w:rsidR="00DD7046" w:rsidRPr="008B6283">
        <w:rPr>
          <w:rFonts w:ascii="Times New Roman" w:hAnsi="Times New Roman" w:cs="Times New Roman"/>
        </w:rPr>
        <w:t>resource management/use restrictions or conflicts per BLM Land Use Plans or Travel Management Plans.</w:t>
      </w:r>
    </w:p>
    <w:p w14:paraId="58D0D4BB" w14:textId="18485916" w:rsidR="00742D39" w:rsidRPr="008B6283" w:rsidRDefault="00742D39" w:rsidP="00742D39">
      <w:pPr>
        <w:spacing w:after="0"/>
        <w:ind w:left="72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f.  Nomination </w:t>
      </w:r>
      <w:r w:rsidRPr="008B6283">
        <w:rPr>
          <w:rFonts w:ascii="Times New Roman" w:hAnsi="Times New Roman" w:cs="Times New Roman"/>
          <w:b/>
          <w:bCs/>
        </w:rPr>
        <w:t>NOT</w:t>
      </w:r>
      <w:r w:rsidRPr="008B6283">
        <w:rPr>
          <w:rFonts w:ascii="Times New Roman" w:hAnsi="Times New Roman" w:cs="Times New Roman"/>
        </w:rPr>
        <w:t> </w:t>
      </w:r>
      <w:r w:rsidRPr="008B6283">
        <w:rPr>
          <w:rFonts w:ascii="Times New Roman" w:hAnsi="Times New Roman" w:cs="Times New Roman"/>
          <w:b/>
          <w:bCs/>
        </w:rPr>
        <w:t>INCLUDED </w:t>
      </w:r>
      <w:r w:rsidRPr="008B6283">
        <w:rPr>
          <w:rFonts w:ascii="Times New Roman" w:hAnsi="Times New Roman" w:cs="Times New Roman"/>
        </w:rPr>
        <w:t xml:space="preserve">on BLM's Priority Access Lists/Maps - </w:t>
      </w:r>
      <w:r w:rsidRPr="008B6283">
        <w:rPr>
          <w:rFonts w:ascii="Times New Roman" w:hAnsi="Times New Roman" w:cs="Times New Roman"/>
          <w:i/>
          <w:iCs/>
        </w:rPr>
        <w:t xml:space="preserve">does not meet Dingell Act priority access criteria for </w:t>
      </w:r>
      <w:r w:rsidRPr="008B6283">
        <w:rPr>
          <w:rFonts w:ascii="Times New Roman" w:hAnsi="Times New Roman" w:cs="Times New Roman"/>
          <w:b/>
          <w:bCs/>
          <w:i/>
          <w:iCs/>
        </w:rPr>
        <w:t xml:space="preserve">location </w:t>
      </w:r>
      <w:r w:rsidRPr="008B6283">
        <w:rPr>
          <w:rFonts w:ascii="Times New Roman" w:hAnsi="Times New Roman" w:cs="Times New Roman"/>
          <w:i/>
          <w:iCs/>
        </w:rPr>
        <w:t>on BLM-administered lands.</w:t>
      </w:r>
    </w:p>
    <w:p w14:paraId="5E7DE738" w14:textId="2A8E5777" w:rsidR="00742D39" w:rsidRPr="008B6283" w:rsidRDefault="00742D39" w:rsidP="00742D39">
      <w:pPr>
        <w:spacing w:after="0"/>
        <w:ind w:left="720"/>
        <w:rPr>
          <w:rFonts w:ascii="Times New Roman" w:hAnsi="Times New Roman" w:cs="Times New Roman"/>
          <w:i/>
          <w:iCs/>
        </w:rPr>
      </w:pPr>
      <w:r w:rsidRPr="008B6283">
        <w:rPr>
          <w:rFonts w:ascii="Times New Roman" w:hAnsi="Times New Roman" w:cs="Times New Roman"/>
        </w:rPr>
        <w:t>g.  Nomination </w:t>
      </w:r>
      <w:r w:rsidRPr="008B6283">
        <w:rPr>
          <w:rFonts w:ascii="Times New Roman" w:hAnsi="Times New Roman" w:cs="Times New Roman"/>
          <w:b/>
          <w:bCs/>
        </w:rPr>
        <w:t>NOT</w:t>
      </w:r>
      <w:r w:rsidRPr="008B6283">
        <w:rPr>
          <w:rFonts w:ascii="Times New Roman" w:hAnsi="Times New Roman" w:cs="Times New Roman"/>
        </w:rPr>
        <w:t> </w:t>
      </w:r>
      <w:r w:rsidRPr="008B6283">
        <w:rPr>
          <w:rFonts w:ascii="Times New Roman" w:hAnsi="Times New Roman" w:cs="Times New Roman"/>
          <w:b/>
          <w:bCs/>
        </w:rPr>
        <w:t>INCLUDED </w:t>
      </w:r>
      <w:r w:rsidRPr="008B6283">
        <w:rPr>
          <w:rFonts w:ascii="Times New Roman" w:hAnsi="Times New Roman" w:cs="Times New Roman"/>
        </w:rPr>
        <w:t xml:space="preserve">on BLM's Priority Access Lists/Maps - </w:t>
      </w:r>
      <w:r w:rsidRPr="008B6283">
        <w:rPr>
          <w:rFonts w:ascii="Times New Roman" w:hAnsi="Times New Roman" w:cs="Times New Roman"/>
          <w:i/>
          <w:iCs/>
        </w:rPr>
        <w:t xml:space="preserve">does not meet Dingell Act priority access criteria for minimum number of acres </w:t>
      </w:r>
      <w:r w:rsidRPr="008B6283">
        <w:rPr>
          <w:rFonts w:ascii="Times New Roman" w:hAnsi="Times New Roman" w:cs="Times New Roman"/>
          <w:b/>
          <w:bCs/>
          <w:i/>
          <w:iCs/>
        </w:rPr>
        <w:t>(</w:t>
      </w:r>
      <w:r w:rsidRPr="008B6283">
        <w:rPr>
          <w:rFonts w:ascii="Times New Roman" w:hAnsi="Times New Roman" w:cs="Times New Roman"/>
          <w:b/>
          <w:bCs/>
          <w:i/>
          <w:iCs/>
          <w:u w:val="single"/>
        </w:rPr>
        <w:t>&gt;</w:t>
      </w:r>
      <w:r w:rsidRPr="008B6283">
        <w:rPr>
          <w:rFonts w:ascii="Times New Roman" w:hAnsi="Times New Roman" w:cs="Times New Roman"/>
          <w:b/>
          <w:bCs/>
          <w:i/>
          <w:iCs/>
        </w:rPr>
        <w:t>640</w:t>
      </w:r>
      <w:r w:rsidRPr="008B6283">
        <w:rPr>
          <w:rFonts w:ascii="Times New Roman" w:hAnsi="Times New Roman" w:cs="Times New Roman"/>
          <w:i/>
          <w:iCs/>
        </w:rPr>
        <w:t xml:space="preserve"> contiguous acres).</w:t>
      </w:r>
    </w:p>
    <w:p w14:paraId="49F46778" w14:textId="7B003C6B" w:rsidR="00695E74" w:rsidRPr="008B6283" w:rsidRDefault="00695E74" w:rsidP="00742D39">
      <w:pPr>
        <w:spacing w:after="0"/>
        <w:ind w:left="720"/>
        <w:rPr>
          <w:rFonts w:ascii="Times New Roman" w:hAnsi="Times New Roman" w:cs="Times New Roman"/>
        </w:rPr>
      </w:pPr>
    </w:p>
    <w:p w14:paraId="0CCF3B04" w14:textId="7197BF5D" w:rsidR="004A7A2B" w:rsidRPr="008B6283" w:rsidRDefault="00417E57" w:rsidP="004A7A2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8B6283">
        <w:rPr>
          <w:rFonts w:ascii="Times New Roman" w:hAnsi="Times New Roman" w:cs="Times New Roman"/>
        </w:rPr>
        <w:t>1</w:t>
      </w:r>
      <w:r w:rsidR="00DF6995" w:rsidRPr="008B6283">
        <w:rPr>
          <w:rFonts w:ascii="Times New Roman" w:hAnsi="Times New Roman" w:cs="Times New Roman"/>
        </w:rPr>
        <w:t>9</w:t>
      </w:r>
      <w:r w:rsidR="004A7A2B" w:rsidRPr="008B6283">
        <w:rPr>
          <w:rFonts w:ascii="Times New Roman" w:hAnsi="Times New Roman" w:cs="Times New Roman"/>
        </w:rPr>
        <w:t>.</w:t>
      </w:r>
      <w:r w:rsidR="002335F0" w:rsidRPr="008B6283">
        <w:rPr>
          <w:rFonts w:ascii="Times New Roman" w:hAnsi="Times New Roman" w:cs="Times New Roman"/>
        </w:rPr>
        <w:t xml:space="preserve">  </w:t>
      </w:r>
      <w:r w:rsidR="004A7A2B" w:rsidRPr="008B6283">
        <w:rPr>
          <w:rFonts w:ascii="Times New Roman" w:hAnsi="Times New Roman" w:cs="Times New Roman"/>
          <w:u w:val="single"/>
        </w:rPr>
        <w:t>State Office Priority Rating</w:t>
      </w:r>
      <w:r w:rsidR="004A7A2B" w:rsidRPr="008B6283">
        <w:rPr>
          <w:rFonts w:ascii="Times New Roman" w:hAnsi="Times New Roman" w:cs="Times New Roman"/>
        </w:rPr>
        <w:t xml:space="preserve"> – BLM State Office determination of area’s relative priority for access remedy consideration </w:t>
      </w:r>
      <w:r w:rsidR="004A7A2B" w:rsidRPr="008B6283">
        <w:rPr>
          <w:rFonts w:ascii="Times New Roman" w:hAnsi="Times New Roman" w:cs="Times New Roman"/>
          <w:b/>
          <w:bCs/>
          <w:i/>
          <w:iCs/>
        </w:rPr>
        <w:t>(select one)</w:t>
      </w:r>
    </w:p>
    <w:p w14:paraId="0517D183" w14:textId="795655E5" w:rsidR="004A7A2B" w:rsidRPr="008B6283" w:rsidRDefault="004A7A2B" w:rsidP="004A7A2B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="006E4291" w:rsidRPr="008B6283">
        <w:rPr>
          <w:rFonts w:ascii="Times New Roman" w:hAnsi="Times New Roman" w:cs="Times New Roman"/>
          <w:b/>
          <w:bCs/>
          <w:i/>
          <w:iCs/>
        </w:rPr>
        <w:tab/>
      </w:r>
      <w:r w:rsidRPr="008B6283">
        <w:rPr>
          <w:rFonts w:ascii="Times New Roman" w:hAnsi="Times New Roman" w:cs="Times New Roman"/>
        </w:rPr>
        <w:t>a.  3 = High</w:t>
      </w:r>
    </w:p>
    <w:p w14:paraId="7DCD45E2" w14:textId="398556C6" w:rsidR="004A7A2B" w:rsidRPr="008B6283" w:rsidRDefault="004A7A2B" w:rsidP="004A7A2B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b.  2 = Medium</w:t>
      </w:r>
    </w:p>
    <w:p w14:paraId="46FEF140" w14:textId="3219AB13" w:rsidR="004A7A2B" w:rsidRPr="008B6283" w:rsidRDefault="004A7A2B" w:rsidP="004A7A2B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="006E4291" w:rsidRPr="008B6283">
        <w:rPr>
          <w:rFonts w:ascii="Times New Roman" w:hAnsi="Times New Roman" w:cs="Times New Roman"/>
        </w:rPr>
        <w:tab/>
      </w:r>
      <w:r w:rsidRPr="008B6283">
        <w:rPr>
          <w:rFonts w:ascii="Times New Roman" w:hAnsi="Times New Roman" w:cs="Times New Roman"/>
        </w:rPr>
        <w:t>c.  1 = Low</w:t>
      </w:r>
    </w:p>
    <w:p w14:paraId="23F6DE61" w14:textId="77777777" w:rsidR="00FA6BFE" w:rsidRPr="008B6283" w:rsidRDefault="00FA6BFE" w:rsidP="00C65139">
      <w:pPr>
        <w:spacing w:after="0"/>
        <w:rPr>
          <w:rFonts w:ascii="Times New Roman" w:hAnsi="Times New Roman" w:cs="Times New Roman"/>
        </w:rPr>
      </w:pPr>
    </w:p>
    <w:p w14:paraId="36910792" w14:textId="0F1B03C7" w:rsidR="00E076F6" w:rsidRPr="008B6283" w:rsidRDefault="007A4FDA" w:rsidP="00C65139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20</w:t>
      </w:r>
      <w:r w:rsidR="002472DC" w:rsidRPr="008B6283">
        <w:rPr>
          <w:rFonts w:ascii="Times New Roman" w:hAnsi="Times New Roman" w:cs="Times New Roman"/>
        </w:rPr>
        <w:t xml:space="preserve">.  </w:t>
      </w:r>
      <w:r w:rsidR="00326B5A" w:rsidRPr="008B6283">
        <w:rPr>
          <w:rFonts w:ascii="Times New Roman" w:hAnsi="Times New Roman" w:cs="Times New Roman"/>
          <w:u w:val="single"/>
        </w:rPr>
        <w:t>BLM No Legal Access Acres</w:t>
      </w:r>
      <w:r w:rsidR="00123778" w:rsidRPr="008B6283">
        <w:rPr>
          <w:rFonts w:ascii="Times New Roman" w:hAnsi="Times New Roman" w:cs="Times New Roman"/>
        </w:rPr>
        <w:t xml:space="preserve"> </w:t>
      </w:r>
      <w:r w:rsidR="002472DC" w:rsidRPr="008B6283">
        <w:rPr>
          <w:rFonts w:ascii="Times New Roman" w:hAnsi="Times New Roman" w:cs="Times New Roman"/>
        </w:rPr>
        <w:t xml:space="preserve">– </w:t>
      </w:r>
      <w:r w:rsidR="00E076F6" w:rsidRPr="008B6283">
        <w:rPr>
          <w:rFonts w:ascii="Times New Roman" w:hAnsi="Times New Roman" w:cs="Times New Roman"/>
        </w:rPr>
        <w:t xml:space="preserve">Total number of </w:t>
      </w:r>
      <w:r w:rsidR="0056234C" w:rsidRPr="008B6283">
        <w:rPr>
          <w:rFonts w:ascii="Times New Roman" w:hAnsi="Times New Roman" w:cs="Times New Roman"/>
        </w:rPr>
        <w:t xml:space="preserve">BLM </w:t>
      </w:r>
      <w:r w:rsidR="00E076F6" w:rsidRPr="008B6283">
        <w:rPr>
          <w:rFonts w:ascii="Times New Roman" w:hAnsi="Times New Roman" w:cs="Times New Roman"/>
        </w:rPr>
        <w:t xml:space="preserve">acres </w:t>
      </w:r>
      <w:r w:rsidR="00897E37" w:rsidRPr="008B6283">
        <w:rPr>
          <w:rFonts w:ascii="Times New Roman" w:hAnsi="Times New Roman" w:cs="Times New Roman"/>
        </w:rPr>
        <w:t xml:space="preserve">within priority access area </w:t>
      </w:r>
      <w:r w:rsidR="00E076F6" w:rsidRPr="008B6283">
        <w:rPr>
          <w:rFonts w:ascii="Times New Roman" w:hAnsi="Times New Roman" w:cs="Times New Roman"/>
        </w:rPr>
        <w:t xml:space="preserve">with NO legal </w:t>
      </w:r>
      <w:r w:rsidR="00EE6900" w:rsidRPr="008B6283">
        <w:rPr>
          <w:rFonts w:ascii="Times New Roman" w:hAnsi="Times New Roman" w:cs="Times New Roman"/>
        </w:rPr>
        <w:t xml:space="preserve">public </w:t>
      </w:r>
      <w:r w:rsidR="00E076F6" w:rsidRPr="008B6283">
        <w:rPr>
          <w:rFonts w:ascii="Times New Roman" w:hAnsi="Times New Roman" w:cs="Times New Roman"/>
        </w:rPr>
        <w:t>access</w:t>
      </w:r>
    </w:p>
    <w:p w14:paraId="740C0988" w14:textId="0CD69887" w:rsidR="00226948" w:rsidRPr="008B6283" w:rsidRDefault="00226948" w:rsidP="00226948">
      <w:pPr>
        <w:spacing w:after="0"/>
        <w:rPr>
          <w:rFonts w:ascii="Times New Roman" w:hAnsi="Times New Roman" w:cs="Times New Roman"/>
        </w:rPr>
      </w:pPr>
    </w:p>
    <w:p w14:paraId="1FA618BC" w14:textId="52E9AD32" w:rsidR="00226948" w:rsidRPr="008B6283" w:rsidRDefault="00410A49" w:rsidP="00226948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2</w:t>
      </w:r>
      <w:r w:rsidR="007A4FDA" w:rsidRPr="008B6283">
        <w:rPr>
          <w:rFonts w:ascii="Times New Roman" w:hAnsi="Times New Roman" w:cs="Times New Roman"/>
        </w:rPr>
        <w:t>1</w:t>
      </w:r>
      <w:r w:rsidR="00226948" w:rsidRPr="008B6283">
        <w:rPr>
          <w:rFonts w:ascii="Times New Roman" w:hAnsi="Times New Roman" w:cs="Times New Roman"/>
        </w:rPr>
        <w:t xml:space="preserve">. </w:t>
      </w:r>
      <w:r w:rsidR="002620D6" w:rsidRPr="008B6283">
        <w:rPr>
          <w:rFonts w:ascii="Times New Roman" w:hAnsi="Times New Roman" w:cs="Times New Roman"/>
        </w:rPr>
        <w:t xml:space="preserve"> </w:t>
      </w:r>
      <w:r w:rsidR="00226948" w:rsidRPr="008B6283">
        <w:rPr>
          <w:rFonts w:ascii="Times New Roman" w:hAnsi="Times New Roman" w:cs="Times New Roman"/>
          <w:u w:val="single"/>
        </w:rPr>
        <w:t>State No Legal Access Acres</w:t>
      </w:r>
      <w:r w:rsidR="00123778" w:rsidRPr="008B6283">
        <w:rPr>
          <w:rFonts w:ascii="Times New Roman" w:hAnsi="Times New Roman" w:cs="Times New Roman"/>
        </w:rPr>
        <w:t xml:space="preserve"> </w:t>
      </w:r>
      <w:r w:rsidR="00C65139" w:rsidRPr="008B6283">
        <w:rPr>
          <w:rFonts w:ascii="Times New Roman" w:hAnsi="Times New Roman" w:cs="Times New Roman"/>
        </w:rPr>
        <w:t xml:space="preserve">- </w:t>
      </w:r>
      <w:r w:rsidR="0056234C" w:rsidRPr="008B6283">
        <w:rPr>
          <w:rFonts w:ascii="Times New Roman" w:hAnsi="Times New Roman" w:cs="Times New Roman"/>
        </w:rPr>
        <w:t>Total number of</w:t>
      </w:r>
      <w:r w:rsidR="00123778" w:rsidRPr="008B6283">
        <w:rPr>
          <w:rFonts w:ascii="Times New Roman" w:hAnsi="Times New Roman" w:cs="Times New Roman"/>
        </w:rPr>
        <w:t xml:space="preserve"> </w:t>
      </w:r>
      <w:r w:rsidR="00E07302" w:rsidRPr="008B6283">
        <w:rPr>
          <w:rFonts w:ascii="Times New Roman" w:hAnsi="Times New Roman" w:cs="Times New Roman"/>
        </w:rPr>
        <w:t>s</w:t>
      </w:r>
      <w:r w:rsidR="00123778" w:rsidRPr="008B6283">
        <w:rPr>
          <w:rFonts w:ascii="Times New Roman" w:hAnsi="Times New Roman" w:cs="Times New Roman"/>
        </w:rPr>
        <w:t xml:space="preserve">tate agency </w:t>
      </w:r>
      <w:r w:rsidR="00E07302" w:rsidRPr="008B6283">
        <w:rPr>
          <w:rFonts w:ascii="Times New Roman" w:hAnsi="Times New Roman" w:cs="Times New Roman"/>
        </w:rPr>
        <w:t xml:space="preserve">acres within and/or adjacent to priority access area </w:t>
      </w:r>
      <w:r w:rsidR="0056234C" w:rsidRPr="008B6283">
        <w:rPr>
          <w:rFonts w:ascii="Times New Roman" w:hAnsi="Times New Roman" w:cs="Times New Roman"/>
        </w:rPr>
        <w:t xml:space="preserve">with NO legal </w:t>
      </w:r>
      <w:r w:rsidR="00EE6900" w:rsidRPr="008B6283">
        <w:rPr>
          <w:rFonts w:ascii="Times New Roman" w:hAnsi="Times New Roman" w:cs="Times New Roman"/>
        </w:rPr>
        <w:t xml:space="preserve">public </w:t>
      </w:r>
      <w:r w:rsidR="0056234C" w:rsidRPr="008B6283">
        <w:rPr>
          <w:rFonts w:ascii="Times New Roman" w:hAnsi="Times New Roman" w:cs="Times New Roman"/>
        </w:rPr>
        <w:t>access</w:t>
      </w:r>
    </w:p>
    <w:p w14:paraId="0CCDCDA2" w14:textId="4E567413" w:rsidR="00C65139" w:rsidRPr="008B6283" w:rsidRDefault="00C65139" w:rsidP="00226948">
      <w:pPr>
        <w:spacing w:after="0"/>
        <w:rPr>
          <w:rFonts w:ascii="Times New Roman" w:hAnsi="Times New Roman" w:cs="Times New Roman"/>
        </w:rPr>
      </w:pPr>
    </w:p>
    <w:p w14:paraId="65AFEDE4" w14:textId="36370EF1" w:rsidR="00C65139" w:rsidRPr="008B6283" w:rsidRDefault="00410A49" w:rsidP="00226948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2</w:t>
      </w:r>
      <w:r w:rsidR="007A4FDA" w:rsidRPr="008B6283">
        <w:rPr>
          <w:rFonts w:ascii="Times New Roman" w:hAnsi="Times New Roman" w:cs="Times New Roman"/>
        </w:rPr>
        <w:t>2</w:t>
      </w:r>
      <w:r w:rsidR="00C65139" w:rsidRPr="008B6283">
        <w:rPr>
          <w:rFonts w:ascii="Times New Roman" w:hAnsi="Times New Roman" w:cs="Times New Roman"/>
        </w:rPr>
        <w:t xml:space="preserve">. </w:t>
      </w:r>
      <w:r w:rsidR="002620D6" w:rsidRPr="008B6283">
        <w:rPr>
          <w:rFonts w:ascii="Times New Roman" w:hAnsi="Times New Roman" w:cs="Times New Roman"/>
        </w:rPr>
        <w:t xml:space="preserve"> </w:t>
      </w:r>
      <w:r w:rsidR="00C65139" w:rsidRPr="008B6283">
        <w:rPr>
          <w:rFonts w:ascii="Times New Roman" w:hAnsi="Times New Roman" w:cs="Times New Roman"/>
          <w:u w:val="single"/>
        </w:rPr>
        <w:t>Other No Legal Access Acres</w:t>
      </w:r>
      <w:r w:rsidR="00C65139" w:rsidRPr="008B6283">
        <w:rPr>
          <w:rFonts w:ascii="Times New Roman" w:hAnsi="Times New Roman" w:cs="Times New Roman"/>
        </w:rPr>
        <w:t xml:space="preserve"> - Total number </w:t>
      </w:r>
      <w:r w:rsidR="0056234C" w:rsidRPr="008B6283">
        <w:rPr>
          <w:rFonts w:ascii="Times New Roman" w:hAnsi="Times New Roman" w:cs="Times New Roman"/>
        </w:rPr>
        <w:t xml:space="preserve">of other federal </w:t>
      </w:r>
      <w:r w:rsidR="00C32A20" w:rsidRPr="008B6283">
        <w:rPr>
          <w:rFonts w:ascii="Times New Roman" w:hAnsi="Times New Roman" w:cs="Times New Roman"/>
        </w:rPr>
        <w:t xml:space="preserve">agency </w:t>
      </w:r>
      <w:r w:rsidR="0056234C" w:rsidRPr="008B6283">
        <w:rPr>
          <w:rFonts w:ascii="Times New Roman" w:hAnsi="Times New Roman" w:cs="Times New Roman"/>
        </w:rPr>
        <w:t xml:space="preserve">(non-BLM) </w:t>
      </w:r>
      <w:r w:rsidR="00203F3A" w:rsidRPr="008B6283">
        <w:rPr>
          <w:rFonts w:ascii="Times New Roman" w:hAnsi="Times New Roman" w:cs="Times New Roman"/>
        </w:rPr>
        <w:t>acres</w:t>
      </w:r>
      <w:r w:rsidR="00E07302" w:rsidRPr="008B6283">
        <w:rPr>
          <w:rFonts w:ascii="Times New Roman" w:hAnsi="Times New Roman" w:cs="Times New Roman"/>
        </w:rPr>
        <w:t xml:space="preserve"> within and/or adjacent to priority access area with NO legal </w:t>
      </w:r>
      <w:r w:rsidR="00EE6900" w:rsidRPr="008B6283">
        <w:rPr>
          <w:rFonts w:ascii="Times New Roman" w:hAnsi="Times New Roman" w:cs="Times New Roman"/>
        </w:rPr>
        <w:t xml:space="preserve">public </w:t>
      </w:r>
      <w:r w:rsidR="00E07302" w:rsidRPr="008B6283">
        <w:rPr>
          <w:rFonts w:ascii="Times New Roman" w:hAnsi="Times New Roman" w:cs="Times New Roman"/>
        </w:rPr>
        <w:t>access</w:t>
      </w:r>
    </w:p>
    <w:p w14:paraId="06228223" w14:textId="77777777" w:rsidR="003E208F" w:rsidRPr="008B6283" w:rsidRDefault="003E208F" w:rsidP="00CA1A9C">
      <w:pPr>
        <w:spacing w:after="0"/>
        <w:rPr>
          <w:rFonts w:ascii="Times New Roman" w:hAnsi="Times New Roman" w:cs="Times New Roman"/>
        </w:rPr>
      </w:pPr>
    </w:p>
    <w:p w14:paraId="460D48BB" w14:textId="7EFC453C" w:rsidR="00E076F6" w:rsidRPr="008B6283" w:rsidRDefault="00410A49" w:rsidP="004E44DC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2</w:t>
      </w:r>
      <w:r w:rsidR="007A4FDA" w:rsidRPr="008B6283">
        <w:rPr>
          <w:rFonts w:ascii="Times New Roman" w:hAnsi="Times New Roman" w:cs="Times New Roman"/>
        </w:rPr>
        <w:t>3</w:t>
      </w:r>
      <w:r w:rsidR="002472DC" w:rsidRPr="008B6283">
        <w:rPr>
          <w:rFonts w:ascii="Times New Roman" w:hAnsi="Times New Roman" w:cs="Times New Roman"/>
        </w:rPr>
        <w:t>.</w:t>
      </w:r>
      <w:r w:rsidR="002620D6" w:rsidRPr="008B6283">
        <w:rPr>
          <w:rFonts w:ascii="Times New Roman" w:hAnsi="Times New Roman" w:cs="Times New Roman"/>
        </w:rPr>
        <w:t xml:space="preserve">  </w:t>
      </w:r>
      <w:r w:rsidR="0036047A" w:rsidRPr="008B6283">
        <w:rPr>
          <w:rFonts w:ascii="Times New Roman" w:hAnsi="Times New Roman" w:cs="Times New Roman"/>
          <w:u w:val="single"/>
        </w:rPr>
        <w:t>BLM Restricted Access Acres</w:t>
      </w:r>
      <w:r w:rsidR="00123778" w:rsidRPr="008B6283">
        <w:rPr>
          <w:rFonts w:ascii="Times New Roman" w:hAnsi="Times New Roman" w:cs="Times New Roman"/>
        </w:rPr>
        <w:t xml:space="preserve"> </w:t>
      </w:r>
      <w:r w:rsidR="002472DC" w:rsidRPr="008B6283">
        <w:rPr>
          <w:rFonts w:ascii="Times New Roman" w:hAnsi="Times New Roman" w:cs="Times New Roman"/>
        </w:rPr>
        <w:t xml:space="preserve">– </w:t>
      </w:r>
      <w:r w:rsidR="00CC2AB3" w:rsidRPr="008B6283">
        <w:rPr>
          <w:rFonts w:ascii="Times New Roman" w:hAnsi="Times New Roman" w:cs="Times New Roman"/>
        </w:rPr>
        <w:t>Estimated</w:t>
      </w:r>
      <w:r w:rsidR="00E076F6" w:rsidRPr="008B6283">
        <w:rPr>
          <w:rFonts w:ascii="Times New Roman" w:hAnsi="Times New Roman" w:cs="Times New Roman"/>
        </w:rPr>
        <w:t xml:space="preserve"> n</w:t>
      </w:r>
      <w:r w:rsidR="002472DC" w:rsidRPr="008B6283">
        <w:rPr>
          <w:rFonts w:ascii="Times New Roman" w:hAnsi="Times New Roman" w:cs="Times New Roman"/>
        </w:rPr>
        <w:t xml:space="preserve">umber of </w:t>
      </w:r>
      <w:r w:rsidR="0056234C" w:rsidRPr="008B6283">
        <w:rPr>
          <w:rFonts w:ascii="Times New Roman" w:hAnsi="Times New Roman" w:cs="Times New Roman"/>
        </w:rPr>
        <w:t xml:space="preserve">BLM </w:t>
      </w:r>
      <w:r w:rsidR="00CD290A" w:rsidRPr="008B6283">
        <w:rPr>
          <w:rFonts w:ascii="Times New Roman" w:hAnsi="Times New Roman" w:cs="Times New Roman"/>
        </w:rPr>
        <w:t>acres</w:t>
      </w:r>
      <w:r w:rsidR="00E076F6" w:rsidRPr="008B6283">
        <w:rPr>
          <w:rFonts w:ascii="Times New Roman" w:hAnsi="Times New Roman" w:cs="Times New Roman"/>
        </w:rPr>
        <w:t xml:space="preserve"> </w:t>
      </w:r>
      <w:r w:rsidR="00203F3A" w:rsidRPr="008B6283">
        <w:rPr>
          <w:rFonts w:ascii="Times New Roman" w:hAnsi="Times New Roman" w:cs="Times New Roman"/>
        </w:rPr>
        <w:t>within priority access area</w:t>
      </w:r>
      <w:r w:rsidR="000E4748" w:rsidRPr="008B6283">
        <w:rPr>
          <w:rFonts w:ascii="Times New Roman" w:hAnsi="Times New Roman" w:cs="Times New Roman"/>
        </w:rPr>
        <w:t xml:space="preserve"> </w:t>
      </w:r>
      <w:r w:rsidR="00CD290A" w:rsidRPr="008B6283">
        <w:rPr>
          <w:rFonts w:ascii="Times New Roman" w:hAnsi="Times New Roman" w:cs="Times New Roman"/>
        </w:rPr>
        <w:t xml:space="preserve">with restricted </w:t>
      </w:r>
      <w:r w:rsidR="00EE6900" w:rsidRPr="008B6283">
        <w:rPr>
          <w:rFonts w:ascii="Times New Roman" w:hAnsi="Times New Roman" w:cs="Times New Roman"/>
        </w:rPr>
        <w:t xml:space="preserve">public </w:t>
      </w:r>
      <w:r w:rsidR="00CD290A" w:rsidRPr="008B6283">
        <w:rPr>
          <w:rFonts w:ascii="Times New Roman" w:hAnsi="Times New Roman" w:cs="Times New Roman"/>
        </w:rPr>
        <w:t>access</w:t>
      </w:r>
    </w:p>
    <w:p w14:paraId="4A0AE699" w14:textId="1F3D5BA4" w:rsidR="004E44DC" w:rsidRPr="008B6283" w:rsidRDefault="004E44DC" w:rsidP="002620D6">
      <w:pPr>
        <w:spacing w:after="0"/>
        <w:rPr>
          <w:rFonts w:ascii="Times New Roman" w:hAnsi="Times New Roman" w:cs="Times New Roman"/>
        </w:rPr>
      </w:pPr>
    </w:p>
    <w:p w14:paraId="0FF1772D" w14:textId="71B7BBB2" w:rsidR="004E44DC" w:rsidRPr="008B6283" w:rsidRDefault="00410A49" w:rsidP="004E44DC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2</w:t>
      </w:r>
      <w:r w:rsidR="007A4FDA" w:rsidRPr="008B6283">
        <w:rPr>
          <w:rFonts w:ascii="Times New Roman" w:hAnsi="Times New Roman" w:cs="Times New Roman"/>
        </w:rPr>
        <w:t>4</w:t>
      </w:r>
      <w:r w:rsidR="004E44DC" w:rsidRPr="008B6283">
        <w:rPr>
          <w:rFonts w:ascii="Times New Roman" w:hAnsi="Times New Roman" w:cs="Times New Roman"/>
        </w:rPr>
        <w:t>.</w:t>
      </w:r>
      <w:r w:rsidR="002620D6" w:rsidRPr="008B6283">
        <w:rPr>
          <w:rFonts w:ascii="Times New Roman" w:hAnsi="Times New Roman" w:cs="Times New Roman"/>
        </w:rPr>
        <w:t xml:space="preserve">  </w:t>
      </w:r>
      <w:r w:rsidR="004E44DC" w:rsidRPr="008B6283">
        <w:rPr>
          <w:rFonts w:ascii="Times New Roman" w:hAnsi="Times New Roman" w:cs="Times New Roman"/>
          <w:u w:val="single"/>
        </w:rPr>
        <w:t>State</w:t>
      </w:r>
      <w:r w:rsidR="0056234C" w:rsidRPr="008B6283">
        <w:rPr>
          <w:rFonts w:ascii="Times New Roman" w:hAnsi="Times New Roman" w:cs="Times New Roman"/>
          <w:u w:val="single"/>
        </w:rPr>
        <w:t xml:space="preserve"> </w:t>
      </w:r>
      <w:r w:rsidR="004E44DC" w:rsidRPr="008B6283">
        <w:rPr>
          <w:rFonts w:ascii="Times New Roman" w:hAnsi="Times New Roman" w:cs="Times New Roman"/>
          <w:u w:val="single"/>
        </w:rPr>
        <w:t>Restricted Access Acres</w:t>
      </w:r>
      <w:r w:rsidR="004E44DC" w:rsidRPr="008B6283">
        <w:rPr>
          <w:rFonts w:ascii="Times New Roman" w:hAnsi="Times New Roman" w:cs="Times New Roman"/>
        </w:rPr>
        <w:t xml:space="preserve"> -</w:t>
      </w:r>
      <w:r w:rsidR="002335F0" w:rsidRPr="008B6283">
        <w:rPr>
          <w:rFonts w:ascii="Times New Roman" w:hAnsi="Times New Roman" w:cs="Times New Roman"/>
        </w:rPr>
        <w:t xml:space="preserve"> E</w:t>
      </w:r>
      <w:r w:rsidR="004E44DC" w:rsidRPr="008B6283">
        <w:rPr>
          <w:rFonts w:ascii="Times New Roman" w:hAnsi="Times New Roman" w:cs="Times New Roman"/>
        </w:rPr>
        <w:t>stimated number o</w:t>
      </w:r>
      <w:r w:rsidR="00C32A20" w:rsidRPr="008B6283">
        <w:rPr>
          <w:rFonts w:ascii="Times New Roman" w:hAnsi="Times New Roman" w:cs="Times New Roman"/>
        </w:rPr>
        <w:t xml:space="preserve">f </w:t>
      </w:r>
      <w:r w:rsidR="008064F3" w:rsidRPr="008B6283">
        <w:rPr>
          <w:rFonts w:ascii="Times New Roman" w:hAnsi="Times New Roman" w:cs="Times New Roman"/>
        </w:rPr>
        <w:t>s</w:t>
      </w:r>
      <w:r w:rsidR="0056234C" w:rsidRPr="008B6283">
        <w:rPr>
          <w:rFonts w:ascii="Times New Roman" w:hAnsi="Times New Roman" w:cs="Times New Roman"/>
        </w:rPr>
        <w:t xml:space="preserve">tate agency </w:t>
      </w:r>
      <w:r w:rsidR="002335F0" w:rsidRPr="008B6283">
        <w:rPr>
          <w:rFonts w:ascii="Times New Roman" w:hAnsi="Times New Roman" w:cs="Times New Roman"/>
        </w:rPr>
        <w:t>acres</w:t>
      </w:r>
      <w:r w:rsidR="0056234C" w:rsidRPr="008B6283">
        <w:rPr>
          <w:rFonts w:ascii="Times New Roman" w:hAnsi="Times New Roman" w:cs="Times New Roman"/>
        </w:rPr>
        <w:t xml:space="preserve"> </w:t>
      </w:r>
      <w:r w:rsidR="00203F3A" w:rsidRPr="008B6283">
        <w:rPr>
          <w:rFonts w:ascii="Times New Roman" w:hAnsi="Times New Roman" w:cs="Times New Roman"/>
        </w:rPr>
        <w:t xml:space="preserve">within and/or adjacent to priority access area with </w:t>
      </w:r>
      <w:r w:rsidR="00237BF3" w:rsidRPr="008B6283">
        <w:rPr>
          <w:rFonts w:ascii="Times New Roman" w:hAnsi="Times New Roman" w:cs="Times New Roman"/>
        </w:rPr>
        <w:t xml:space="preserve">restricted </w:t>
      </w:r>
      <w:r w:rsidR="00EE6900" w:rsidRPr="008B6283">
        <w:rPr>
          <w:rFonts w:ascii="Times New Roman" w:hAnsi="Times New Roman" w:cs="Times New Roman"/>
        </w:rPr>
        <w:t xml:space="preserve">public </w:t>
      </w:r>
      <w:r w:rsidR="00203F3A" w:rsidRPr="008B6283">
        <w:rPr>
          <w:rFonts w:ascii="Times New Roman" w:hAnsi="Times New Roman" w:cs="Times New Roman"/>
        </w:rPr>
        <w:t>access</w:t>
      </w:r>
    </w:p>
    <w:p w14:paraId="1B48B18C" w14:textId="4ED007D9" w:rsidR="004E44DC" w:rsidRPr="008B6283" w:rsidRDefault="004E44DC" w:rsidP="004E44DC">
      <w:pPr>
        <w:spacing w:after="0"/>
        <w:rPr>
          <w:rFonts w:ascii="Times New Roman" w:hAnsi="Times New Roman" w:cs="Times New Roman"/>
        </w:rPr>
      </w:pPr>
    </w:p>
    <w:p w14:paraId="1DC9EE52" w14:textId="06146F9C" w:rsidR="004E44DC" w:rsidRPr="008B6283" w:rsidRDefault="00410A49" w:rsidP="004E44DC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2</w:t>
      </w:r>
      <w:r w:rsidR="007A4FDA" w:rsidRPr="008B6283">
        <w:rPr>
          <w:rFonts w:ascii="Times New Roman" w:hAnsi="Times New Roman" w:cs="Times New Roman"/>
        </w:rPr>
        <w:t>5</w:t>
      </w:r>
      <w:r w:rsidR="004E44DC" w:rsidRPr="008B6283">
        <w:rPr>
          <w:rFonts w:ascii="Times New Roman" w:hAnsi="Times New Roman" w:cs="Times New Roman"/>
        </w:rPr>
        <w:t xml:space="preserve">. </w:t>
      </w:r>
      <w:r w:rsidR="002620D6" w:rsidRPr="008B6283">
        <w:rPr>
          <w:rFonts w:ascii="Times New Roman" w:hAnsi="Times New Roman" w:cs="Times New Roman"/>
        </w:rPr>
        <w:t xml:space="preserve"> </w:t>
      </w:r>
      <w:r w:rsidR="004E44DC" w:rsidRPr="008B6283">
        <w:rPr>
          <w:rFonts w:ascii="Times New Roman" w:hAnsi="Times New Roman" w:cs="Times New Roman"/>
          <w:u w:val="single"/>
        </w:rPr>
        <w:t>Other Restricted Access Acres</w:t>
      </w:r>
      <w:r w:rsidR="004E44DC" w:rsidRPr="008B6283">
        <w:rPr>
          <w:rFonts w:ascii="Times New Roman" w:hAnsi="Times New Roman" w:cs="Times New Roman"/>
        </w:rPr>
        <w:t xml:space="preserve"> - Estimated number of </w:t>
      </w:r>
      <w:r w:rsidR="008064F3" w:rsidRPr="008B6283">
        <w:rPr>
          <w:rFonts w:ascii="Times New Roman" w:hAnsi="Times New Roman" w:cs="Times New Roman"/>
        </w:rPr>
        <w:t xml:space="preserve">other federal </w:t>
      </w:r>
      <w:r w:rsidR="002335F0" w:rsidRPr="008B6283">
        <w:rPr>
          <w:rFonts w:ascii="Times New Roman" w:hAnsi="Times New Roman" w:cs="Times New Roman"/>
        </w:rPr>
        <w:t xml:space="preserve">agency </w:t>
      </w:r>
      <w:r w:rsidR="00C32A20" w:rsidRPr="008B6283">
        <w:rPr>
          <w:rFonts w:ascii="Times New Roman" w:hAnsi="Times New Roman" w:cs="Times New Roman"/>
        </w:rPr>
        <w:t xml:space="preserve">(non-BLM) </w:t>
      </w:r>
      <w:r w:rsidR="002335F0" w:rsidRPr="008B6283">
        <w:rPr>
          <w:rFonts w:ascii="Times New Roman" w:hAnsi="Times New Roman" w:cs="Times New Roman"/>
        </w:rPr>
        <w:t>acres</w:t>
      </w:r>
      <w:r w:rsidR="008064F3" w:rsidRPr="008B6283">
        <w:rPr>
          <w:rFonts w:ascii="Times New Roman" w:hAnsi="Times New Roman" w:cs="Times New Roman"/>
        </w:rPr>
        <w:t xml:space="preserve"> </w:t>
      </w:r>
      <w:r w:rsidR="00C32A20" w:rsidRPr="008B6283">
        <w:rPr>
          <w:rFonts w:ascii="Times New Roman" w:hAnsi="Times New Roman" w:cs="Times New Roman"/>
        </w:rPr>
        <w:t>within and/or adjacent to priority access area with r</w:t>
      </w:r>
      <w:r w:rsidR="004E44DC" w:rsidRPr="008B6283">
        <w:rPr>
          <w:rFonts w:ascii="Times New Roman" w:hAnsi="Times New Roman" w:cs="Times New Roman"/>
        </w:rPr>
        <w:t xml:space="preserve">estricted </w:t>
      </w:r>
      <w:r w:rsidR="00EE6900" w:rsidRPr="008B6283">
        <w:rPr>
          <w:rFonts w:ascii="Times New Roman" w:hAnsi="Times New Roman" w:cs="Times New Roman"/>
        </w:rPr>
        <w:t xml:space="preserve">public </w:t>
      </w:r>
      <w:r w:rsidR="004E44DC" w:rsidRPr="008B6283">
        <w:rPr>
          <w:rFonts w:ascii="Times New Roman" w:hAnsi="Times New Roman" w:cs="Times New Roman"/>
        </w:rPr>
        <w:t>access</w:t>
      </w:r>
    </w:p>
    <w:p w14:paraId="4ABEC063" w14:textId="39CFB803" w:rsidR="006361E7" w:rsidRPr="008B6283" w:rsidRDefault="006361E7" w:rsidP="00CA1A9C">
      <w:pPr>
        <w:spacing w:after="0"/>
        <w:rPr>
          <w:rFonts w:ascii="Times New Roman" w:hAnsi="Times New Roman" w:cs="Times New Roman"/>
        </w:rPr>
      </w:pPr>
    </w:p>
    <w:p w14:paraId="1E1C3B12" w14:textId="019BC65A" w:rsidR="00EA2024" w:rsidRPr="008B6283" w:rsidRDefault="002D60B8" w:rsidP="00CA1A9C">
      <w:pPr>
        <w:spacing w:after="0"/>
        <w:rPr>
          <w:rFonts w:ascii="Times New Roman" w:hAnsi="Times New Roman" w:cs="Times New Roman"/>
          <w:u w:val="single"/>
        </w:rPr>
      </w:pPr>
      <w:r w:rsidRPr="008B6283">
        <w:rPr>
          <w:rFonts w:ascii="Times New Roman" w:hAnsi="Times New Roman" w:cs="Times New Roman"/>
        </w:rPr>
        <w:lastRenderedPageBreak/>
        <w:t>2</w:t>
      </w:r>
      <w:r w:rsidR="007A4FDA" w:rsidRPr="008B6283">
        <w:rPr>
          <w:rFonts w:ascii="Times New Roman" w:hAnsi="Times New Roman" w:cs="Times New Roman"/>
        </w:rPr>
        <w:t>6</w:t>
      </w:r>
      <w:r w:rsidR="002472DC" w:rsidRPr="008B6283">
        <w:rPr>
          <w:rFonts w:ascii="Times New Roman" w:hAnsi="Times New Roman" w:cs="Times New Roman"/>
        </w:rPr>
        <w:t xml:space="preserve">.  </w:t>
      </w:r>
      <w:r w:rsidR="00EA2024" w:rsidRPr="008B6283">
        <w:rPr>
          <w:rFonts w:ascii="Times New Roman" w:hAnsi="Times New Roman" w:cs="Times New Roman"/>
          <w:u w:val="single"/>
        </w:rPr>
        <w:t>Recorded Acres</w:t>
      </w:r>
      <w:r w:rsidR="00EA2024" w:rsidRPr="008B6283">
        <w:rPr>
          <w:rFonts w:ascii="Times New Roman" w:hAnsi="Times New Roman" w:cs="Times New Roman"/>
        </w:rPr>
        <w:t xml:space="preserve"> – Actual acres as determined and recorded in a master survey plat</w:t>
      </w:r>
    </w:p>
    <w:p w14:paraId="3C430C71" w14:textId="77777777" w:rsidR="00EA2024" w:rsidRPr="008B6283" w:rsidRDefault="00EA2024" w:rsidP="00CA1A9C">
      <w:pPr>
        <w:spacing w:after="0"/>
        <w:rPr>
          <w:rFonts w:ascii="Times New Roman" w:hAnsi="Times New Roman" w:cs="Times New Roman"/>
          <w:u w:val="single"/>
        </w:rPr>
      </w:pPr>
    </w:p>
    <w:p w14:paraId="2EAD24D1" w14:textId="6AF3655E" w:rsidR="00F34046" w:rsidRPr="008B6283" w:rsidRDefault="00EA2024" w:rsidP="00CA1A9C">
      <w:pPr>
        <w:spacing w:after="0"/>
        <w:rPr>
          <w:rFonts w:ascii="Times New Roman" w:hAnsi="Times New Roman" w:cs="Times New Roman"/>
          <w:b/>
          <w:bCs/>
        </w:rPr>
      </w:pPr>
      <w:r w:rsidRPr="008B6283">
        <w:rPr>
          <w:rFonts w:ascii="Times New Roman" w:hAnsi="Times New Roman" w:cs="Times New Roman"/>
        </w:rPr>
        <w:t xml:space="preserve">27.  </w:t>
      </w:r>
      <w:r w:rsidR="005D4D47" w:rsidRPr="008B6283">
        <w:rPr>
          <w:rFonts w:ascii="Times New Roman" w:hAnsi="Times New Roman" w:cs="Times New Roman"/>
          <w:u w:val="single"/>
        </w:rPr>
        <w:t>BLM Designated OHV Open Miles</w:t>
      </w:r>
      <w:r w:rsidR="008177DF" w:rsidRPr="008B6283">
        <w:rPr>
          <w:rFonts w:ascii="Times New Roman" w:hAnsi="Times New Roman" w:cs="Times New Roman"/>
        </w:rPr>
        <w:t xml:space="preserve"> - </w:t>
      </w:r>
      <w:r w:rsidR="00736ACE" w:rsidRPr="008B6283">
        <w:rPr>
          <w:rFonts w:ascii="Times New Roman" w:hAnsi="Times New Roman" w:cs="Times New Roman"/>
        </w:rPr>
        <w:t>Estimated</w:t>
      </w:r>
      <w:r w:rsidR="001371B2" w:rsidRPr="008B6283">
        <w:rPr>
          <w:rFonts w:ascii="Times New Roman" w:hAnsi="Times New Roman" w:cs="Times New Roman"/>
        </w:rPr>
        <w:t xml:space="preserve"> </w:t>
      </w:r>
      <w:r w:rsidR="002335F0" w:rsidRPr="008B6283">
        <w:rPr>
          <w:rFonts w:ascii="Times New Roman" w:hAnsi="Times New Roman" w:cs="Times New Roman"/>
        </w:rPr>
        <w:t xml:space="preserve">number of </w:t>
      </w:r>
      <w:r w:rsidR="000959AA" w:rsidRPr="008B6283">
        <w:rPr>
          <w:rFonts w:ascii="Times New Roman" w:hAnsi="Times New Roman" w:cs="Times New Roman"/>
          <w:b/>
          <w:bCs/>
        </w:rPr>
        <w:t xml:space="preserve">designated </w:t>
      </w:r>
      <w:r w:rsidR="001371B2" w:rsidRPr="008B6283">
        <w:rPr>
          <w:rFonts w:ascii="Times New Roman" w:hAnsi="Times New Roman" w:cs="Times New Roman"/>
        </w:rPr>
        <w:t>route</w:t>
      </w:r>
      <w:r w:rsidR="00736ACE" w:rsidRPr="008B6283">
        <w:rPr>
          <w:rFonts w:ascii="Times New Roman" w:hAnsi="Times New Roman" w:cs="Times New Roman"/>
        </w:rPr>
        <w:t xml:space="preserve"> miles </w:t>
      </w:r>
      <w:r w:rsidR="00897E37" w:rsidRPr="008B6283">
        <w:rPr>
          <w:rFonts w:ascii="Times New Roman" w:hAnsi="Times New Roman" w:cs="Times New Roman"/>
        </w:rPr>
        <w:t xml:space="preserve">within BLM priority access area </w:t>
      </w:r>
      <w:r w:rsidR="00736ACE" w:rsidRPr="008B6283">
        <w:rPr>
          <w:rFonts w:ascii="Times New Roman" w:hAnsi="Times New Roman" w:cs="Times New Roman"/>
        </w:rPr>
        <w:t xml:space="preserve">associated with </w:t>
      </w:r>
      <w:r w:rsidR="006457EB" w:rsidRPr="008B6283">
        <w:rPr>
          <w:rFonts w:ascii="Times New Roman" w:hAnsi="Times New Roman" w:cs="Times New Roman"/>
        </w:rPr>
        <w:t xml:space="preserve">transportation asset classification features (Roads, Primitive Roads and Trails) that </w:t>
      </w:r>
      <w:r w:rsidR="006457EB" w:rsidRPr="008B6283">
        <w:rPr>
          <w:rFonts w:ascii="Times New Roman" w:hAnsi="Times New Roman" w:cs="Times New Roman"/>
          <w:b/>
          <w:bCs/>
        </w:rPr>
        <w:t>allow motorized use</w:t>
      </w:r>
      <w:r w:rsidR="00B84F07" w:rsidRPr="008B6283">
        <w:rPr>
          <w:rFonts w:ascii="Times New Roman" w:hAnsi="Times New Roman" w:cs="Times New Roman"/>
        </w:rPr>
        <w:t xml:space="preserve"> </w:t>
      </w:r>
      <w:r w:rsidR="006457EB" w:rsidRPr="008B6283">
        <w:rPr>
          <w:rFonts w:ascii="Times New Roman" w:hAnsi="Times New Roman" w:cs="Times New Roman"/>
          <w:b/>
          <w:bCs/>
        </w:rPr>
        <w:t xml:space="preserve">designated as “OHV Open” </w:t>
      </w:r>
      <w:r w:rsidR="007A4FDA" w:rsidRPr="008B6283">
        <w:rPr>
          <w:rFonts w:ascii="Times New Roman" w:hAnsi="Times New Roman" w:cs="Times New Roman"/>
          <w:b/>
          <w:bCs/>
        </w:rPr>
        <w:t xml:space="preserve"> </w:t>
      </w:r>
      <w:r w:rsidR="002F1FC9" w:rsidRPr="008B6283">
        <w:rPr>
          <w:rFonts w:ascii="Times New Roman" w:hAnsi="Times New Roman" w:cs="Times New Roman"/>
          <w:b/>
          <w:bCs/>
        </w:rPr>
        <w:t>(e</w:t>
      </w:r>
      <w:r w:rsidR="00CB1F63" w:rsidRPr="008B6283">
        <w:rPr>
          <w:rFonts w:ascii="Times New Roman" w:hAnsi="Times New Roman" w:cs="Times New Roman"/>
          <w:b/>
          <w:bCs/>
        </w:rPr>
        <w:t>nter zero “0” if travel management planning not completed</w:t>
      </w:r>
      <w:r w:rsidR="002F1FC9" w:rsidRPr="008B6283">
        <w:rPr>
          <w:rFonts w:ascii="Times New Roman" w:hAnsi="Times New Roman" w:cs="Times New Roman"/>
          <w:b/>
          <w:bCs/>
        </w:rPr>
        <w:t>)</w:t>
      </w:r>
    </w:p>
    <w:p w14:paraId="6F5A44AF" w14:textId="77777777" w:rsidR="002335F0" w:rsidRPr="008B6283" w:rsidRDefault="002335F0" w:rsidP="00B17B89">
      <w:pPr>
        <w:spacing w:after="0"/>
        <w:rPr>
          <w:rFonts w:ascii="Times New Roman" w:hAnsi="Times New Roman" w:cs="Times New Roman"/>
        </w:rPr>
      </w:pPr>
    </w:p>
    <w:p w14:paraId="63C6266B" w14:textId="12B53812" w:rsidR="00B17B89" w:rsidRPr="008B6283" w:rsidRDefault="002D60B8" w:rsidP="00B17B89">
      <w:pPr>
        <w:spacing w:after="0"/>
        <w:rPr>
          <w:rFonts w:ascii="Times New Roman" w:hAnsi="Times New Roman" w:cs="Times New Roman"/>
          <w:b/>
        </w:rPr>
      </w:pPr>
      <w:r w:rsidRPr="008B6283">
        <w:rPr>
          <w:rFonts w:ascii="Times New Roman" w:hAnsi="Times New Roman" w:cs="Times New Roman"/>
        </w:rPr>
        <w:t>2</w:t>
      </w:r>
      <w:r w:rsidR="00EA2024" w:rsidRPr="008B6283">
        <w:rPr>
          <w:rFonts w:ascii="Times New Roman" w:hAnsi="Times New Roman" w:cs="Times New Roman"/>
        </w:rPr>
        <w:t>8</w:t>
      </w:r>
      <w:r w:rsidR="00955D31" w:rsidRPr="008B6283">
        <w:rPr>
          <w:rFonts w:ascii="Times New Roman" w:hAnsi="Times New Roman" w:cs="Times New Roman"/>
        </w:rPr>
        <w:t>.</w:t>
      </w:r>
      <w:r w:rsidR="002335F0" w:rsidRPr="008B6283">
        <w:rPr>
          <w:rFonts w:ascii="Times New Roman" w:hAnsi="Times New Roman" w:cs="Times New Roman"/>
        </w:rPr>
        <w:t xml:space="preserve">  </w:t>
      </w:r>
      <w:r w:rsidR="00B17B89" w:rsidRPr="008B6283">
        <w:rPr>
          <w:rFonts w:ascii="Times New Roman" w:hAnsi="Times New Roman" w:cs="Times New Roman"/>
          <w:u w:val="single"/>
        </w:rPr>
        <w:t>BLM Designated OHV Limited Miles</w:t>
      </w:r>
      <w:r w:rsidR="00B17B89" w:rsidRPr="008B6283">
        <w:rPr>
          <w:rFonts w:ascii="Times New Roman" w:hAnsi="Times New Roman" w:cs="Times New Roman"/>
        </w:rPr>
        <w:t xml:space="preserve"> - Estimated </w:t>
      </w:r>
      <w:r w:rsidR="002335F0" w:rsidRPr="008B6283">
        <w:rPr>
          <w:rFonts w:ascii="Times New Roman" w:hAnsi="Times New Roman" w:cs="Times New Roman"/>
        </w:rPr>
        <w:t xml:space="preserve">number of </w:t>
      </w:r>
      <w:r w:rsidR="00B17B89" w:rsidRPr="008B6283">
        <w:rPr>
          <w:rFonts w:ascii="Times New Roman" w:hAnsi="Times New Roman" w:cs="Times New Roman"/>
          <w:b/>
          <w:bCs/>
        </w:rPr>
        <w:t>designated</w:t>
      </w:r>
      <w:r w:rsidR="00B17B89" w:rsidRPr="008B6283">
        <w:rPr>
          <w:rFonts w:ascii="Times New Roman" w:hAnsi="Times New Roman" w:cs="Times New Roman"/>
        </w:rPr>
        <w:t xml:space="preserve"> route miles </w:t>
      </w:r>
      <w:r w:rsidR="00897E37" w:rsidRPr="008B6283">
        <w:rPr>
          <w:rFonts w:ascii="Times New Roman" w:hAnsi="Times New Roman" w:cs="Times New Roman"/>
        </w:rPr>
        <w:t xml:space="preserve">within </w:t>
      </w:r>
      <w:r w:rsidR="00AB5DBE" w:rsidRPr="008B6283">
        <w:rPr>
          <w:rFonts w:ascii="Times New Roman" w:hAnsi="Times New Roman" w:cs="Times New Roman"/>
        </w:rPr>
        <w:t xml:space="preserve">BLM </w:t>
      </w:r>
      <w:r w:rsidR="00897E37" w:rsidRPr="008B6283">
        <w:rPr>
          <w:rFonts w:ascii="Times New Roman" w:hAnsi="Times New Roman" w:cs="Times New Roman"/>
        </w:rPr>
        <w:t xml:space="preserve">priority access area </w:t>
      </w:r>
      <w:r w:rsidR="00B17B89" w:rsidRPr="008B6283">
        <w:rPr>
          <w:rFonts w:ascii="Times New Roman" w:hAnsi="Times New Roman" w:cs="Times New Roman"/>
        </w:rPr>
        <w:t xml:space="preserve">associated with transportation asset classification features (Roads, Primitive Roads and Trails) that </w:t>
      </w:r>
      <w:r w:rsidR="00B17B89" w:rsidRPr="008B6283">
        <w:rPr>
          <w:rFonts w:ascii="Times New Roman" w:hAnsi="Times New Roman" w:cs="Times New Roman"/>
          <w:b/>
          <w:bCs/>
        </w:rPr>
        <w:t>allow motorized use</w:t>
      </w:r>
      <w:r w:rsidR="00B17B89" w:rsidRPr="008B6283">
        <w:rPr>
          <w:rFonts w:ascii="Times New Roman" w:hAnsi="Times New Roman" w:cs="Times New Roman"/>
        </w:rPr>
        <w:t xml:space="preserve"> </w:t>
      </w:r>
      <w:r w:rsidR="00B17B89" w:rsidRPr="008B6283">
        <w:rPr>
          <w:rFonts w:ascii="Times New Roman" w:hAnsi="Times New Roman" w:cs="Times New Roman"/>
          <w:b/>
          <w:bCs/>
        </w:rPr>
        <w:t>designated as “OHV Limited”</w:t>
      </w:r>
      <w:r w:rsidR="00A44A1E" w:rsidRPr="008B6283">
        <w:rPr>
          <w:rFonts w:ascii="Times New Roman" w:hAnsi="Times New Roman" w:cs="Times New Roman"/>
          <w:b/>
          <w:bCs/>
        </w:rPr>
        <w:t xml:space="preserve"> </w:t>
      </w:r>
      <w:r w:rsidR="002F1FC9" w:rsidRPr="008B6283">
        <w:rPr>
          <w:rFonts w:ascii="Times New Roman" w:hAnsi="Times New Roman" w:cs="Times New Roman"/>
          <w:b/>
          <w:bCs/>
        </w:rPr>
        <w:t xml:space="preserve"> </w:t>
      </w:r>
      <w:r w:rsidR="002F1FC9" w:rsidRPr="008B6283">
        <w:rPr>
          <w:rFonts w:ascii="Times New Roman" w:hAnsi="Times New Roman" w:cs="Times New Roman"/>
          <w:b/>
        </w:rPr>
        <w:t>(enter zero “0” if travel management not completed)</w:t>
      </w:r>
    </w:p>
    <w:p w14:paraId="3DDC2751" w14:textId="77777777" w:rsidR="002D65C0" w:rsidRPr="008B6283" w:rsidRDefault="002D65C0" w:rsidP="00B17B89">
      <w:pPr>
        <w:spacing w:after="0"/>
        <w:rPr>
          <w:rFonts w:ascii="Times New Roman" w:hAnsi="Times New Roman" w:cs="Times New Roman"/>
          <w:b/>
          <w:bCs/>
        </w:rPr>
      </w:pPr>
    </w:p>
    <w:p w14:paraId="7F5129D1" w14:textId="6E3572DC" w:rsidR="00E04C04" w:rsidRPr="008B6283" w:rsidRDefault="002D65C0" w:rsidP="00B17B89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2</w:t>
      </w:r>
      <w:r w:rsidR="00EA2024" w:rsidRPr="008B6283">
        <w:rPr>
          <w:rFonts w:ascii="Times New Roman" w:hAnsi="Times New Roman" w:cs="Times New Roman"/>
        </w:rPr>
        <w:t>9</w:t>
      </w:r>
      <w:r w:rsidR="00E04C04" w:rsidRPr="008B6283">
        <w:rPr>
          <w:rFonts w:ascii="Times New Roman" w:hAnsi="Times New Roman" w:cs="Times New Roman"/>
        </w:rPr>
        <w:t xml:space="preserve">. </w:t>
      </w:r>
      <w:r w:rsidR="002335F0" w:rsidRPr="008B6283">
        <w:rPr>
          <w:rFonts w:ascii="Times New Roman" w:hAnsi="Times New Roman" w:cs="Times New Roman"/>
        </w:rPr>
        <w:t xml:space="preserve"> </w:t>
      </w:r>
      <w:r w:rsidR="00101178" w:rsidRPr="008B6283">
        <w:rPr>
          <w:rFonts w:ascii="Times New Roman" w:hAnsi="Times New Roman" w:cs="Times New Roman"/>
          <w:u w:val="single"/>
        </w:rPr>
        <w:t>State</w:t>
      </w:r>
      <w:r w:rsidR="00AA5B4B" w:rsidRPr="008B6283">
        <w:rPr>
          <w:rFonts w:ascii="Times New Roman" w:hAnsi="Times New Roman" w:cs="Times New Roman"/>
          <w:u w:val="single"/>
        </w:rPr>
        <w:t xml:space="preserve"> </w:t>
      </w:r>
      <w:r w:rsidR="00101178" w:rsidRPr="008B6283">
        <w:rPr>
          <w:rFonts w:ascii="Times New Roman" w:hAnsi="Times New Roman" w:cs="Times New Roman"/>
          <w:u w:val="single"/>
        </w:rPr>
        <w:t>Non</w:t>
      </w:r>
      <w:r w:rsidR="00C04F58">
        <w:rPr>
          <w:rFonts w:ascii="Times New Roman" w:hAnsi="Times New Roman" w:cs="Times New Roman"/>
          <w:u w:val="single"/>
        </w:rPr>
        <w:t>-</w:t>
      </w:r>
      <w:r w:rsidR="00101178" w:rsidRPr="008B6283">
        <w:rPr>
          <w:rFonts w:ascii="Times New Roman" w:hAnsi="Times New Roman" w:cs="Times New Roman"/>
          <w:u w:val="single"/>
        </w:rPr>
        <w:t>Motorized Route Miles</w:t>
      </w:r>
      <w:r w:rsidR="00101178" w:rsidRPr="008B6283">
        <w:rPr>
          <w:rFonts w:ascii="Times New Roman" w:hAnsi="Times New Roman" w:cs="Times New Roman"/>
        </w:rPr>
        <w:t xml:space="preserve"> - </w:t>
      </w:r>
      <w:r w:rsidR="00550EE5" w:rsidRPr="008B6283">
        <w:rPr>
          <w:rFonts w:ascii="Times New Roman" w:hAnsi="Times New Roman" w:cs="Times New Roman"/>
        </w:rPr>
        <w:t xml:space="preserve">Estimated number of </w:t>
      </w:r>
      <w:r w:rsidR="00550EE5" w:rsidRPr="008B6283">
        <w:rPr>
          <w:rFonts w:ascii="Times New Roman" w:hAnsi="Times New Roman" w:cs="Times New Roman"/>
          <w:b/>
          <w:bCs/>
        </w:rPr>
        <w:t>non-motorized</w:t>
      </w:r>
      <w:r w:rsidR="00550EE5" w:rsidRPr="008B6283">
        <w:rPr>
          <w:rFonts w:ascii="Times New Roman" w:hAnsi="Times New Roman" w:cs="Times New Roman"/>
        </w:rPr>
        <w:t xml:space="preserve"> route miles </w:t>
      </w:r>
      <w:r w:rsidR="00E07302" w:rsidRPr="008B6283">
        <w:rPr>
          <w:rFonts w:ascii="Times New Roman" w:hAnsi="Times New Roman" w:cs="Times New Roman"/>
        </w:rPr>
        <w:t>on</w:t>
      </w:r>
      <w:r w:rsidR="00550EE5" w:rsidRPr="008B6283">
        <w:rPr>
          <w:rFonts w:ascii="Times New Roman" w:hAnsi="Times New Roman" w:cs="Times New Roman"/>
        </w:rPr>
        <w:t xml:space="preserve"> </w:t>
      </w:r>
      <w:r w:rsidR="4EED392A" w:rsidRPr="008B6283">
        <w:rPr>
          <w:rFonts w:ascii="Times New Roman" w:hAnsi="Times New Roman" w:cs="Times New Roman"/>
        </w:rPr>
        <w:t>s</w:t>
      </w:r>
      <w:r w:rsidR="00550EE5" w:rsidRPr="008B6283">
        <w:rPr>
          <w:rFonts w:ascii="Times New Roman" w:hAnsi="Times New Roman" w:cs="Times New Roman"/>
        </w:rPr>
        <w:t>tate agency</w:t>
      </w:r>
      <w:r w:rsidR="00396A15" w:rsidRPr="008B6283">
        <w:rPr>
          <w:rFonts w:ascii="Times New Roman" w:hAnsi="Times New Roman" w:cs="Times New Roman"/>
        </w:rPr>
        <w:t xml:space="preserve"> parcels occurring within </w:t>
      </w:r>
      <w:r w:rsidR="00AA5B4B" w:rsidRPr="008B6283">
        <w:rPr>
          <w:rFonts w:ascii="Times New Roman" w:hAnsi="Times New Roman" w:cs="Times New Roman"/>
        </w:rPr>
        <w:t xml:space="preserve">and/or adjacent to </w:t>
      </w:r>
      <w:r w:rsidR="00E07302" w:rsidRPr="008B6283">
        <w:rPr>
          <w:rFonts w:ascii="Times New Roman" w:hAnsi="Times New Roman" w:cs="Times New Roman"/>
        </w:rPr>
        <w:t>p</w:t>
      </w:r>
      <w:r w:rsidR="00396A15" w:rsidRPr="008B6283">
        <w:rPr>
          <w:rFonts w:ascii="Times New Roman" w:hAnsi="Times New Roman" w:cs="Times New Roman"/>
        </w:rPr>
        <w:t>riority access area</w:t>
      </w:r>
    </w:p>
    <w:p w14:paraId="449A20F7" w14:textId="67EF734D" w:rsidR="00DC223D" w:rsidRPr="008B6283" w:rsidRDefault="00DC223D" w:rsidP="00B17B89">
      <w:pPr>
        <w:spacing w:after="0"/>
        <w:rPr>
          <w:rFonts w:ascii="Times New Roman" w:hAnsi="Times New Roman" w:cs="Times New Roman"/>
        </w:rPr>
      </w:pPr>
    </w:p>
    <w:p w14:paraId="68274D6D" w14:textId="2E922E55" w:rsidR="00DC223D" w:rsidRPr="008B6283" w:rsidRDefault="00EA2024" w:rsidP="00B17B89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30</w:t>
      </w:r>
      <w:r w:rsidR="00DC223D" w:rsidRPr="008B6283">
        <w:rPr>
          <w:rFonts w:ascii="Times New Roman" w:hAnsi="Times New Roman" w:cs="Times New Roman"/>
        </w:rPr>
        <w:t xml:space="preserve">. </w:t>
      </w:r>
      <w:r w:rsidR="002335F0" w:rsidRPr="008B6283">
        <w:rPr>
          <w:rFonts w:ascii="Times New Roman" w:hAnsi="Times New Roman" w:cs="Times New Roman"/>
        </w:rPr>
        <w:t xml:space="preserve"> </w:t>
      </w:r>
      <w:r w:rsidR="00DC223D" w:rsidRPr="008B6283">
        <w:rPr>
          <w:rFonts w:ascii="Times New Roman" w:hAnsi="Times New Roman" w:cs="Times New Roman"/>
          <w:u w:val="single"/>
        </w:rPr>
        <w:t>State Motorized Route Miles</w:t>
      </w:r>
      <w:r w:rsidR="00DC223D" w:rsidRPr="008B6283">
        <w:rPr>
          <w:rFonts w:ascii="Times New Roman" w:hAnsi="Times New Roman" w:cs="Times New Roman"/>
        </w:rPr>
        <w:t xml:space="preserve"> </w:t>
      </w:r>
      <w:r w:rsidR="008177DF" w:rsidRPr="008B6283">
        <w:rPr>
          <w:rFonts w:ascii="Times New Roman" w:hAnsi="Times New Roman" w:cs="Times New Roman"/>
        </w:rPr>
        <w:t>-</w:t>
      </w:r>
      <w:r w:rsidR="00E010E3" w:rsidRPr="008B6283">
        <w:rPr>
          <w:rFonts w:ascii="Times New Roman" w:hAnsi="Times New Roman" w:cs="Times New Roman"/>
        </w:rPr>
        <w:t xml:space="preserve"> Estimated number of </w:t>
      </w:r>
      <w:r w:rsidR="00E010E3" w:rsidRPr="008B6283">
        <w:rPr>
          <w:rFonts w:ascii="Times New Roman" w:hAnsi="Times New Roman" w:cs="Times New Roman"/>
          <w:b/>
          <w:bCs/>
        </w:rPr>
        <w:t>motorized</w:t>
      </w:r>
      <w:r w:rsidR="00E010E3" w:rsidRPr="008B6283">
        <w:rPr>
          <w:rFonts w:ascii="Times New Roman" w:hAnsi="Times New Roman" w:cs="Times New Roman"/>
        </w:rPr>
        <w:t xml:space="preserve"> route miles </w:t>
      </w:r>
      <w:r w:rsidR="00E07302" w:rsidRPr="008B6283">
        <w:rPr>
          <w:rFonts w:ascii="Times New Roman" w:hAnsi="Times New Roman" w:cs="Times New Roman"/>
        </w:rPr>
        <w:t>on</w:t>
      </w:r>
      <w:r w:rsidR="00E010E3" w:rsidRPr="008B6283">
        <w:rPr>
          <w:rFonts w:ascii="Times New Roman" w:hAnsi="Times New Roman" w:cs="Times New Roman"/>
        </w:rPr>
        <w:t xml:space="preserve"> </w:t>
      </w:r>
      <w:r w:rsidR="5AD95D37" w:rsidRPr="008B6283">
        <w:rPr>
          <w:rFonts w:ascii="Times New Roman" w:hAnsi="Times New Roman" w:cs="Times New Roman"/>
        </w:rPr>
        <w:t>s</w:t>
      </w:r>
      <w:r w:rsidR="00E010E3" w:rsidRPr="008B6283">
        <w:rPr>
          <w:rFonts w:ascii="Times New Roman" w:hAnsi="Times New Roman" w:cs="Times New Roman"/>
        </w:rPr>
        <w:t>tate agency</w:t>
      </w:r>
      <w:r w:rsidR="00396A15" w:rsidRPr="008B6283">
        <w:rPr>
          <w:rFonts w:ascii="Times New Roman" w:hAnsi="Times New Roman" w:cs="Times New Roman"/>
        </w:rPr>
        <w:t xml:space="preserve"> </w:t>
      </w:r>
      <w:r w:rsidR="002335F0" w:rsidRPr="008B6283">
        <w:rPr>
          <w:rFonts w:ascii="Times New Roman" w:hAnsi="Times New Roman" w:cs="Times New Roman"/>
        </w:rPr>
        <w:t>parcels occurring within</w:t>
      </w:r>
      <w:r w:rsidR="00396A15" w:rsidRPr="008B6283">
        <w:rPr>
          <w:rFonts w:ascii="Times New Roman" w:hAnsi="Times New Roman" w:cs="Times New Roman"/>
        </w:rPr>
        <w:t xml:space="preserve"> </w:t>
      </w:r>
      <w:r w:rsidR="42298F9E" w:rsidRPr="008B6283">
        <w:rPr>
          <w:rFonts w:ascii="Times New Roman" w:hAnsi="Times New Roman" w:cs="Times New Roman"/>
        </w:rPr>
        <w:t xml:space="preserve">and/or adjacent </w:t>
      </w:r>
      <w:r w:rsidR="002335F0" w:rsidRPr="008B6283">
        <w:rPr>
          <w:rFonts w:ascii="Times New Roman" w:hAnsi="Times New Roman" w:cs="Times New Roman"/>
        </w:rPr>
        <w:t>to</w:t>
      </w:r>
      <w:r w:rsidR="00897E37" w:rsidRPr="008B6283">
        <w:rPr>
          <w:rFonts w:ascii="Times New Roman" w:hAnsi="Times New Roman" w:cs="Times New Roman"/>
        </w:rPr>
        <w:t xml:space="preserve"> </w:t>
      </w:r>
      <w:r w:rsidR="00396A15" w:rsidRPr="008B6283">
        <w:rPr>
          <w:rFonts w:ascii="Times New Roman" w:hAnsi="Times New Roman" w:cs="Times New Roman"/>
        </w:rPr>
        <w:t>priority access area</w:t>
      </w:r>
    </w:p>
    <w:p w14:paraId="23EA8FF3" w14:textId="78A1329E" w:rsidR="00777064" w:rsidRPr="008B6283" w:rsidRDefault="00777064" w:rsidP="00B17B89">
      <w:pPr>
        <w:spacing w:after="0"/>
        <w:rPr>
          <w:rFonts w:ascii="Times New Roman" w:hAnsi="Times New Roman" w:cs="Times New Roman"/>
        </w:rPr>
      </w:pPr>
    </w:p>
    <w:p w14:paraId="5B1FD354" w14:textId="09A897BE" w:rsidR="00777064" w:rsidRPr="008B6283" w:rsidRDefault="007A4FDA" w:rsidP="00B17B89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3</w:t>
      </w:r>
      <w:r w:rsidR="00EA2024" w:rsidRPr="008B6283">
        <w:rPr>
          <w:rFonts w:ascii="Times New Roman" w:hAnsi="Times New Roman" w:cs="Times New Roman"/>
        </w:rPr>
        <w:t>1</w:t>
      </w:r>
      <w:r w:rsidR="00777064" w:rsidRPr="008B6283">
        <w:rPr>
          <w:rFonts w:ascii="Times New Roman" w:hAnsi="Times New Roman" w:cs="Times New Roman"/>
        </w:rPr>
        <w:t xml:space="preserve">. </w:t>
      </w:r>
      <w:r w:rsidR="002335F0" w:rsidRPr="008B6283">
        <w:rPr>
          <w:rFonts w:ascii="Times New Roman" w:hAnsi="Times New Roman" w:cs="Times New Roman"/>
        </w:rPr>
        <w:t xml:space="preserve"> </w:t>
      </w:r>
      <w:r w:rsidR="001155A7" w:rsidRPr="008B6283">
        <w:rPr>
          <w:rFonts w:ascii="Times New Roman" w:hAnsi="Times New Roman" w:cs="Times New Roman"/>
          <w:u w:val="single"/>
        </w:rPr>
        <w:t>BLM Public Motorized Route Miles</w:t>
      </w:r>
      <w:r w:rsidR="001155A7" w:rsidRPr="008B6283">
        <w:rPr>
          <w:rFonts w:ascii="Times New Roman" w:hAnsi="Times New Roman" w:cs="Times New Roman"/>
        </w:rPr>
        <w:t xml:space="preserve"> - </w:t>
      </w:r>
      <w:r w:rsidR="00146376" w:rsidRPr="008B6283">
        <w:rPr>
          <w:rFonts w:ascii="Times New Roman" w:hAnsi="Times New Roman" w:cs="Times New Roman"/>
        </w:rPr>
        <w:t xml:space="preserve">Estimated </w:t>
      </w:r>
      <w:r w:rsidR="667A69F9" w:rsidRPr="008B6283">
        <w:rPr>
          <w:rFonts w:ascii="Times New Roman" w:hAnsi="Times New Roman" w:cs="Times New Roman"/>
        </w:rPr>
        <w:t xml:space="preserve">number of </w:t>
      </w:r>
      <w:r w:rsidR="00E07302" w:rsidRPr="008B6283">
        <w:rPr>
          <w:rFonts w:ascii="Times New Roman" w:hAnsi="Times New Roman" w:cs="Times New Roman"/>
        </w:rPr>
        <w:t xml:space="preserve">BLM </w:t>
      </w:r>
      <w:r w:rsidR="00146376" w:rsidRPr="008B6283">
        <w:rPr>
          <w:rFonts w:ascii="Times New Roman" w:hAnsi="Times New Roman" w:cs="Times New Roman"/>
          <w:b/>
          <w:bCs/>
        </w:rPr>
        <w:t>non-designated</w:t>
      </w:r>
      <w:r w:rsidR="00146376" w:rsidRPr="008B6283">
        <w:rPr>
          <w:rFonts w:ascii="Times New Roman" w:hAnsi="Times New Roman" w:cs="Times New Roman"/>
        </w:rPr>
        <w:t xml:space="preserve"> route miles</w:t>
      </w:r>
      <w:r w:rsidR="00225122" w:rsidRPr="008B6283">
        <w:rPr>
          <w:rFonts w:ascii="Times New Roman" w:hAnsi="Times New Roman" w:cs="Times New Roman"/>
        </w:rPr>
        <w:t xml:space="preserve"> </w:t>
      </w:r>
      <w:r w:rsidR="00E07302" w:rsidRPr="008B6283">
        <w:rPr>
          <w:rFonts w:ascii="Times New Roman" w:hAnsi="Times New Roman" w:cs="Times New Roman"/>
          <w:b/>
          <w:bCs/>
        </w:rPr>
        <w:t>a</w:t>
      </w:r>
      <w:r w:rsidR="00146376" w:rsidRPr="008B6283">
        <w:rPr>
          <w:rFonts w:ascii="Times New Roman" w:hAnsi="Times New Roman" w:cs="Times New Roman"/>
          <w:b/>
          <w:bCs/>
        </w:rPr>
        <w:t>vailable for public</w:t>
      </w:r>
      <w:r w:rsidR="00146376" w:rsidRPr="008B6283">
        <w:rPr>
          <w:rFonts w:ascii="Times New Roman" w:hAnsi="Times New Roman" w:cs="Times New Roman"/>
        </w:rPr>
        <w:t xml:space="preserve"> </w:t>
      </w:r>
      <w:r w:rsidR="00146376" w:rsidRPr="008B6283">
        <w:rPr>
          <w:rFonts w:ascii="Times New Roman" w:hAnsi="Times New Roman" w:cs="Times New Roman"/>
          <w:b/>
          <w:bCs/>
        </w:rPr>
        <w:t xml:space="preserve">motorized </w:t>
      </w:r>
      <w:r w:rsidR="00146376" w:rsidRPr="008B6283">
        <w:rPr>
          <w:rFonts w:ascii="Times New Roman" w:hAnsi="Times New Roman" w:cs="Times New Roman"/>
        </w:rPr>
        <w:t>use</w:t>
      </w:r>
      <w:r w:rsidR="00237BF3" w:rsidRPr="008B6283">
        <w:rPr>
          <w:rFonts w:ascii="Times New Roman" w:hAnsi="Times New Roman" w:cs="Times New Roman"/>
        </w:rPr>
        <w:t xml:space="preserve">, to </w:t>
      </w:r>
      <w:r w:rsidR="00146376" w:rsidRPr="008B6283">
        <w:rPr>
          <w:rFonts w:ascii="Times New Roman" w:hAnsi="Times New Roman" w:cs="Times New Roman"/>
        </w:rPr>
        <w:t>include all non-designated inventoried routes</w:t>
      </w:r>
      <w:r w:rsidR="00E07302" w:rsidRPr="008B6283">
        <w:rPr>
          <w:rFonts w:ascii="Times New Roman" w:hAnsi="Times New Roman" w:cs="Times New Roman"/>
        </w:rPr>
        <w:t xml:space="preserve"> within priority access area</w:t>
      </w:r>
    </w:p>
    <w:p w14:paraId="1E6AFF80" w14:textId="09D8A08E" w:rsidR="00D778EA" w:rsidRPr="008B6283" w:rsidRDefault="00D778EA" w:rsidP="00B17B89">
      <w:pPr>
        <w:spacing w:after="0"/>
        <w:rPr>
          <w:rFonts w:ascii="Times New Roman" w:hAnsi="Times New Roman" w:cs="Times New Roman"/>
        </w:rPr>
      </w:pPr>
    </w:p>
    <w:p w14:paraId="53D8C449" w14:textId="588CF92E" w:rsidR="00C57E5A" w:rsidRPr="008B6283" w:rsidRDefault="00096982" w:rsidP="00C57E5A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3</w:t>
      </w:r>
      <w:r w:rsidR="00EA2024" w:rsidRPr="008B6283">
        <w:rPr>
          <w:rFonts w:ascii="Times New Roman" w:hAnsi="Times New Roman" w:cs="Times New Roman"/>
        </w:rPr>
        <w:t>2</w:t>
      </w:r>
      <w:r w:rsidR="00D778EA" w:rsidRPr="008B6283">
        <w:rPr>
          <w:rFonts w:ascii="Times New Roman" w:hAnsi="Times New Roman" w:cs="Times New Roman"/>
        </w:rPr>
        <w:t>.</w:t>
      </w:r>
      <w:r w:rsidR="002335F0" w:rsidRPr="008B6283">
        <w:rPr>
          <w:rFonts w:ascii="Times New Roman" w:hAnsi="Times New Roman" w:cs="Times New Roman"/>
        </w:rPr>
        <w:t xml:space="preserve">  </w:t>
      </w:r>
      <w:r w:rsidR="00D778EA" w:rsidRPr="008B6283">
        <w:rPr>
          <w:rFonts w:ascii="Times New Roman" w:hAnsi="Times New Roman" w:cs="Times New Roman"/>
          <w:u w:val="single"/>
        </w:rPr>
        <w:t>BLM</w:t>
      </w:r>
      <w:r w:rsidR="003A31C6" w:rsidRPr="008B6283">
        <w:rPr>
          <w:rFonts w:ascii="Times New Roman" w:hAnsi="Times New Roman" w:cs="Times New Roman"/>
          <w:u w:val="single"/>
        </w:rPr>
        <w:t xml:space="preserve"> Public Non</w:t>
      </w:r>
      <w:r w:rsidR="00C04F58">
        <w:rPr>
          <w:rFonts w:ascii="Times New Roman" w:hAnsi="Times New Roman" w:cs="Times New Roman"/>
          <w:u w:val="single"/>
        </w:rPr>
        <w:t>-</w:t>
      </w:r>
      <w:r w:rsidR="003A31C6" w:rsidRPr="008B6283">
        <w:rPr>
          <w:rFonts w:ascii="Times New Roman" w:hAnsi="Times New Roman" w:cs="Times New Roman"/>
          <w:u w:val="single"/>
        </w:rPr>
        <w:t>Motorized Route Miles</w:t>
      </w:r>
      <w:r w:rsidR="003A31C6" w:rsidRPr="008B6283">
        <w:rPr>
          <w:rFonts w:ascii="Times New Roman" w:hAnsi="Times New Roman" w:cs="Times New Roman"/>
        </w:rPr>
        <w:t xml:space="preserve"> - </w:t>
      </w:r>
      <w:r w:rsidR="00D778EA" w:rsidRPr="008B6283">
        <w:rPr>
          <w:rFonts w:ascii="Times New Roman" w:hAnsi="Times New Roman" w:cs="Times New Roman"/>
        </w:rPr>
        <w:t xml:space="preserve">Estimated </w:t>
      </w:r>
      <w:r w:rsidR="00123778" w:rsidRPr="008B6283">
        <w:rPr>
          <w:rFonts w:ascii="Times New Roman" w:hAnsi="Times New Roman" w:cs="Times New Roman"/>
        </w:rPr>
        <w:t xml:space="preserve">number of </w:t>
      </w:r>
      <w:r w:rsidR="00E07302" w:rsidRPr="008B6283">
        <w:rPr>
          <w:rFonts w:ascii="Times New Roman" w:hAnsi="Times New Roman" w:cs="Times New Roman"/>
        </w:rPr>
        <w:t xml:space="preserve">BLM </w:t>
      </w:r>
      <w:r w:rsidR="00D778EA" w:rsidRPr="008B6283">
        <w:rPr>
          <w:rFonts w:ascii="Times New Roman" w:hAnsi="Times New Roman" w:cs="Times New Roman"/>
          <w:b/>
          <w:bCs/>
        </w:rPr>
        <w:t>non-designated</w:t>
      </w:r>
      <w:r w:rsidR="00D778EA" w:rsidRPr="008B6283">
        <w:rPr>
          <w:rFonts w:ascii="Times New Roman" w:hAnsi="Times New Roman" w:cs="Times New Roman"/>
        </w:rPr>
        <w:t xml:space="preserve"> route miles</w:t>
      </w:r>
      <w:r w:rsidR="00123778" w:rsidRPr="008B6283">
        <w:rPr>
          <w:rFonts w:ascii="Times New Roman" w:hAnsi="Times New Roman" w:cs="Times New Roman"/>
        </w:rPr>
        <w:t xml:space="preserve"> </w:t>
      </w:r>
      <w:r w:rsidR="00D778EA" w:rsidRPr="008B6283">
        <w:rPr>
          <w:rFonts w:ascii="Times New Roman" w:hAnsi="Times New Roman" w:cs="Times New Roman"/>
          <w:b/>
          <w:bCs/>
        </w:rPr>
        <w:t>available for public</w:t>
      </w:r>
      <w:r w:rsidR="00D778EA" w:rsidRPr="008B6283">
        <w:rPr>
          <w:rFonts w:ascii="Times New Roman" w:hAnsi="Times New Roman" w:cs="Times New Roman"/>
        </w:rPr>
        <w:t xml:space="preserve"> </w:t>
      </w:r>
      <w:r w:rsidR="00D778EA" w:rsidRPr="008B6283">
        <w:rPr>
          <w:rFonts w:ascii="Times New Roman" w:hAnsi="Times New Roman" w:cs="Times New Roman"/>
          <w:b/>
          <w:bCs/>
        </w:rPr>
        <w:t>non-motorized</w:t>
      </w:r>
      <w:r w:rsidR="00D778EA" w:rsidRPr="008B6283">
        <w:rPr>
          <w:rFonts w:ascii="Times New Roman" w:hAnsi="Times New Roman" w:cs="Times New Roman"/>
        </w:rPr>
        <w:t xml:space="preserve"> use</w:t>
      </w:r>
      <w:r w:rsidR="00BF715F" w:rsidRPr="008B6283">
        <w:rPr>
          <w:rFonts w:ascii="Times New Roman" w:hAnsi="Times New Roman" w:cs="Times New Roman"/>
        </w:rPr>
        <w:t xml:space="preserve"> (i.e., hiking, equestrian, e-bikes, mountain bikes)</w:t>
      </w:r>
      <w:r w:rsidR="00D778EA" w:rsidRPr="008B6283">
        <w:rPr>
          <w:rFonts w:ascii="Times New Roman" w:hAnsi="Times New Roman" w:cs="Times New Roman"/>
        </w:rPr>
        <w:t>, to include all non-designated inventoried routes</w:t>
      </w:r>
      <w:r w:rsidR="00E07302" w:rsidRPr="008B6283">
        <w:rPr>
          <w:rFonts w:ascii="Times New Roman" w:hAnsi="Times New Roman" w:cs="Times New Roman"/>
        </w:rPr>
        <w:t xml:space="preserve"> within priority access area</w:t>
      </w:r>
    </w:p>
    <w:p w14:paraId="6B9B4586" w14:textId="77777777" w:rsidR="002B7506" w:rsidRPr="008B6283" w:rsidRDefault="002B7506" w:rsidP="00B425ED">
      <w:pPr>
        <w:spacing w:after="0"/>
        <w:rPr>
          <w:rFonts w:ascii="Times New Roman" w:hAnsi="Times New Roman" w:cs="Times New Roman"/>
        </w:rPr>
      </w:pPr>
    </w:p>
    <w:p w14:paraId="427DC660" w14:textId="5CE0824C" w:rsidR="002472DC" w:rsidRPr="008B6283" w:rsidRDefault="004B6051" w:rsidP="00B425ED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3</w:t>
      </w:r>
      <w:r w:rsidR="00EA2024" w:rsidRPr="008B6283">
        <w:rPr>
          <w:rFonts w:ascii="Times New Roman" w:hAnsi="Times New Roman" w:cs="Times New Roman"/>
        </w:rPr>
        <w:t>3</w:t>
      </w:r>
      <w:r w:rsidR="000959AA" w:rsidRPr="008B6283">
        <w:rPr>
          <w:rFonts w:ascii="Times New Roman" w:hAnsi="Times New Roman" w:cs="Times New Roman"/>
        </w:rPr>
        <w:t xml:space="preserve">. </w:t>
      </w:r>
      <w:r w:rsidR="002B489A" w:rsidRPr="008B6283">
        <w:rPr>
          <w:rFonts w:ascii="Times New Roman" w:hAnsi="Times New Roman" w:cs="Times New Roman"/>
        </w:rPr>
        <w:t xml:space="preserve"> </w:t>
      </w:r>
      <w:r w:rsidR="008B4F19" w:rsidRPr="008B6283">
        <w:rPr>
          <w:rFonts w:ascii="Times New Roman" w:hAnsi="Times New Roman" w:cs="Times New Roman"/>
          <w:u w:val="single"/>
        </w:rPr>
        <w:t xml:space="preserve">Other </w:t>
      </w:r>
      <w:r w:rsidR="0050766D" w:rsidRPr="008B6283">
        <w:rPr>
          <w:rFonts w:ascii="Times New Roman" w:hAnsi="Times New Roman" w:cs="Times New Roman"/>
          <w:u w:val="single"/>
        </w:rPr>
        <w:t xml:space="preserve">Federal </w:t>
      </w:r>
      <w:r w:rsidR="008B4F19" w:rsidRPr="008B6283">
        <w:rPr>
          <w:rFonts w:ascii="Times New Roman" w:hAnsi="Times New Roman" w:cs="Times New Roman"/>
          <w:u w:val="single"/>
        </w:rPr>
        <w:t xml:space="preserve">Agency </w:t>
      </w:r>
      <w:r w:rsidR="0050766D" w:rsidRPr="008B6283">
        <w:rPr>
          <w:rFonts w:ascii="Times New Roman" w:hAnsi="Times New Roman" w:cs="Times New Roman"/>
          <w:u w:val="single"/>
        </w:rPr>
        <w:t>Motorized</w:t>
      </w:r>
      <w:r w:rsidR="008B4F19" w:rsidRPr="008B6283">
        <w:rPr>
          <w:rFonts w:ascii="Times New Roman" w:hAnsi="Times New Roman" w:cs="Times New Roman"/>
          <w:u w:val="single"/>
        </w:rPr>
        <w:t xml:space="preserve"> Route Miles</w:t>
      </w:r>
      <w:r w:rsidR="008B4F19" w:rsidRPr="008B6283">
        <w:rPr>
          <w:rFonts w:ascii="Times New Roman" w:hAnsi="Times New Roman" w:cs="Times New Roman"/>
        </w:rPr>
        <w:t xml:space="preserve"> – Estimated number of </w:t>
      </w:r>
      <w:r w:rsidR="008B4F19" w:rsidRPr="008B6283">
        <w:rPr>
          <w:rFonts w:ascii="Times New Roman" w:hAnsi="Times New Roman" w:cs="Times New Roman"/>
          <w:b/>
          <w:bCs/>
        </w:rPr>
        <w:t>motorized</w:t>
      </w:r>
      <w:r w:rsidR="000959AA" w:rsidRPr="008B6283">
        <w:rPr>
          <w:rFonts w:ascii="Times New Roman" w:hAnsi="Times New Roman" w:cs="Times New Roman"/>
        </w:rPr>
        <w:t xml:space="preserve"> route miles </w:t>
      </w:r>
      <w:r w:rsidR="00225122" w:rsidRPr="008B6283">
        <w:rPr>
          <w:rFonts w:ascii="Times New Roman" w:hAnsi="Times New Roman" w:cs="Times New Roman"/>
        </w:rPr>
        <w:t>on</w:t>
      </w:r>
      <w:r w:rsidR="000959AA" w:rsidRPr="008B6283">
        <w:rPr>
          <w:rFonts w:ascii="Times New Roman" w:hAnsi="Times New Roman" w:cs="Times New Roman"/>
        </w:rPr>
        <w:t xml:space="preserve"> other </w:t>
      </w:r>
      <w:r w:rsidR="0E538D9A" w:rsidRPr="008B6283">
        <w:rPr>
          <w:rFonts w:ascii="Times New Roman" w:hAnsi="Times New Roman" w:cs="Times New Roman"/>
        </w:rPr>
        <w:t>f</w:t>
      </w:r>
      <w:r w:rsidR="000959AA" w:rsidRPr="008B6283">
        <w:rPr>
          <w:rFonts w:ascii="Times New Roman" w:hAnsi="Times New Roman" w:cs="Times New Roman"/>
        </w:rPr>
        <w:t>ederal agency</w:t>
      </w:r>
      <w:r w:rsidR="52CF1DDA" w:rsidRPr="008B6283">
        <w:rPr>
          <w:rFonts w:ascii="Times New Roman" w:hAnsi="Times New Roman" w:cs="Times New Roman"/>
        </w:rPr>
        <w:t xml:space="preserve"> (non-BLM)</w:t>
      </w:r>
      <w:r w:rsidR="000959AA" w:rsidRPr="008B6283">
        <w:rPr>
          <w:rFonts w:ascii="Times New Roman" w:hAnsi="Times New Roman" w:cs="Times New Roman"/>
        </w:rPr>
        <w:t xml:space="preserve"> </w:t>
      </w:r>
      <w:r w:rsidR="00897E37" w:rsidRPr="008B6283">
        <w:rPr>
          <w:rFonts w:ascii="Times New Roman" w:hAnsi="Times New Roman" w:cs="Times New Roman"/>
        </w:rPr>
        <w:t xml:space="preserve">parcels occurring within and/or adjacent to </w:t>
      </w:r>
      <w:r w:rsidR="00225122" w:rsidRPr="008B6283">
        <w:rPr>
          <w:rFonts w:ascii="Times New Roman" w:hAnsi="Times New Roman" w:cs="Times New Roman"/>
        </w:rPr>
        <w:t>p</w:t>
      </w:r>
      <w:r w:rsidR="009B0923" w:rsidRPr="008B6283">
        <w:rPr>
          <w:rFonts w:ascii="Times New Roman" w:hAnsi="Times New Roman" w:cs="Times New Roman"/>
        </w:rPr>
        <w:t>riority access are</w:t>
      </w:r>
      <w:r w:rsidR="00237BF3" w:rsidRPr="008B6283">
        <w:rPr>
          <w:rFonts w:ascii="Times New Roman" w:hAnsi="Times New Roman" w:cs="Times New Roman"/>
        </w:rPr>
        <w:t>a</w:t>
      </w:r>
    </w:p>
    <w:p w14:paraId="553559EA" w14:textId="7AC75366" w:rsidR="005C5355" w:rsidRPr="008B6283" w:rsidRDefault="005C5355" w:rsidP="00B425ED">
      <w:pPr>
        <w:spacing w:after="0"/>
        <w:rPr>
          <w:rFonts w:ascii="Times New Roman" w:hAnsi="Times New Roman" w:cs="Times New Roman"/>
        </w:rPr>
      </w:pPr>
    </w:p>
    <w:p w14:paraId="0AC13989" w14:textId="44E62D47" w:rsidR="003E208F" w:rsidRPr="008B6283" w:rsidRDefault="004B6051" w:rsidP="00CA1A9C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3</w:t>
      </w:r>
      <w:r w:rsidR="00EA2024" w:rsidRPr="008B6283">
        <w:rPr>
          <w:rFonts w:ascii="Times New Roman" w:hAnsi="Times New Roman" w:cs="Times New Roman"/>
        </w:rPr>
        <w:t>4</w:t>
      </w:r>
      <w:r w:rsidR="005C5355" w:rsidRPr="008B6283">
        <w:rPr>
          <w:rFonts w:ascii="Times New Roman" w:hAnsi="Times New Roman" w:cs="Times New Roman"/>
        </w:rPr>
        <w:t xml:space="preserve">. </w:t>
      </w:r>
      <w:r w:rsidR="002B489A" w:rsidRPr="008B6283">
        <w:rPr>
          <w:rFonts w:ascii="Times New Roman" w:hAnsi="Times New Roman" w:cs="Times New Roman"/>
        </w:rPr>
        <w:t xml:space="preserve"> </w:t>
      </w:r>
      <w:r w:rsidR="005C5355" w:rsidRPr="008B6283">
        <w:rPr>
          <w:rFonts w:ascii="Times New Roman" w:hAnsi="Times New Roman" w:cs="Times New Roman"/>
          <w:u w:val="single"/>
        </w:rPr>
        <w:t xml:space="preserve">Other Federal Agency </w:t>
      </w:r>
      <w:r w:rsidR="00B013C2" w:rsidRPr="008B6283">
        <w:rPr>
          <w:rFonts w:ascii="Times New Roman" w:hAnsi="Times New Roman" w:cs="Times New Roman"/>
          <w:u w:val="single"/>
        </w:rPr>
        <w:t>Non</w:t>
      </w:r>
      <w:r w:rsidR="00C04F58">
        <w:rPr>
          <w:rFonts w:ascii="Times New Roman" w:hAnsi="Times New Roman" w:cs="Times New Roman"/>
          <w:u w:val="single"/>
        </w:rPr>
        <w:t>-</w:t>
      </w:r>
      <w:r w:rsidR="005C5355" w:rsidRPr="008B6283">
        <w:rPr>
          <w:rFonts w:ascii="Times New Roman" w:hAnsi="Times New Roman" w:cs="Times New Roman"/>
          <w:u w:val="single"/>
        </w:rPr>
        <w:t>Motorized Route Miles</w:t>
      </w:r>
      <w:r w:rsidR="005C5355" w:rsidRPr="008B6283">
        <w:rPr>
          <w:rFonts w:ascii="Times New Roman" w:hAnsi="Times New Roman" w:cs="Times New Roman"/>
        </w:rPr>
        <w:t xml:space="preserve"> – Estimated number of</w:t>
      </w:r>
      <w:r w:rsidR="00B013C2" w:rsidRPr="008B6283">
        <w:rPr>
          <w:rFonts w:ascii="Times New Roman" w:hAnsi="Times New Roman" w:cs="Times New Roman"/>
        </w:rPr>
        <w:t xml:space="preserve"> </w:t>
      </w:r>
      <w:r w:rsidR="00A50F6D" w:rsidRPr="008B6283">
        <w:rPr>
          <w:rFonts w:ascii="Times New Roman" w:hAnsi="Times New Roman" w:cs="Times New Roman"/>
          <w:b/>
          <w:bCs/>
        </w:rPr>
        <w:t>non</w:t>
      </w:r>
      <w:r w:rsidR="00237BF3" w:rsidRPr="008B6283">
        <w:rPr>
          <w:rFonts w:ascii="Times New Roman" w:hAnsi="Times New Roman" w:cs="Times New Roman"/>
          <w:b/>
          <w:bCs/>
        </w:rPr>
        <w:t>-</w:t>
      </w:r>
      <w:r w:rsidR="00A50F6D" w:rsidRPr="008B6283">
        <w:rPr>
          <w:rFonts w:ascii="Times New Roman" w:hAnsi="Times New Roman" w:cs="Times New Roman"/>
          <w:b/>
          <w:bCs/>
        </w:rPr>
        <w:t>motorized</w:t>
      </w:r>
      <w:r w:rsidR="005C5355" w:rsidRPr="008B6283">
        <w:rPr>
          <w:rFonts w:ascii="Times New Roman" w:hAnsi="Times New Roman" w:cs="Times New Roman"/>
        </w:rPr>
        <w:t xml:space="preserve"> route miles </w:t>
      </w:r>
      <w:r w:rsidR="00225122" w:rsidRPr="008B6283">
        <w:rPr>
          <w:rFonts w:ascii="Times New Roman" w:hAnsi="Times New Roman" w:cs="Times New Roman"/>
        </w:rPr>
        <w:t>on</w:t>
      </w:r>
      <w:r w:rsidR="005C5355" w:rsidRPr="008B6283">
        <w:rPr>
          <w:rFonts w:ascii="Times New Roman" w:hAnsi="Times New Roman" w:cs="Times New Roman"/>
        </w:rPr>
        <w:t xml:space="preserve"> other </w:t>
      </w:r>
      <w:r w:rsidR="774065A4" w:rsidRPr="008B6283">
        <w:rPr>
          <w:rFonts w:ascii="Times New Roman" w:hAnsi="Times New Roman" w:cs="Times New Roman"/>
        </w:rPr>
        <w:t>f</w:t>
      </w:r>
      <w:r w:rsidR="005C5355" w:rsidRPr="008B6283">
        <w:rPr>
          <w:rFonts w:ascii="Times New Roman" w:hAnsi="Times New Roman" w:cs="Times New Roman"/>
        </w:rPr>
        <w:t xml:space="preserve">ederal agency </w:t>
      </w:r>
      <w:r w:rsidR="00225122" w:rsidRPr="008B6283">
        <w:rPr>
          <w:rFonts w:ascii="Times New Roman" w:hAnsi="Times New Roman" w:cs="Times New Roman"/>
        </w:rPr>
        <w:t xml:space="preserve">(non-BLM) parcels occurring within </w:t>
      </w:r>
      <w:r w:rsidR="008177DF" w:rsidRPr="008B6283">
        <w:rPr>
          <w:rFonts w:ascii="Times New Roman" w:hAnsi="Times New Roman" w:cs="Times New Roman"/>
        </w:rPr>
        <w:t xml:space="preserve">and/or adjacent </w:t>
      </w:r>
      <w:r w:rsidR="00225122" w:rsidRPr="008B6283">
        <w:rPr>
          <w:rFonts w:ascii="Times New Roman" w:hAnsi="Times New Roman" w:cs="Times New Roman"/>
        </w:rPr>
        <w:t>to p</w:t>
      </w:r>
      <w:r w:rsidR="005C5355" w:rsidRPr="008B6283">
        <w:rPr>
          <w:rFonts w:ascii="Times New Roman" w:hAnsi="Times New Roman" w:cs="Times New Roman"/>
        </w:rPr>
        <w:t>riority access area</w:t>
      </w:r>
    </w:p>
    <w:p w14:paraId="31B21C0D" w14:textId="77777777" w:rsidR="008177DF" w:rsidRPr="008B6283" w:rsidRDefault="008177DF" w:rsidP="00CA1A9C">
      <w:pPr>
        <w:spacing w:after="0"/>
        <w:rPr>
          <w:rFonts w:ascii="Times New Roman" w:hAnsi="Times New Roman" w:cs="Times New Roman"/>
        </w:rPr>
      </w:pPr>
    </w:p>
    <w:p w14:paraId="49287D0C" w14:textId="7302FB84" w:rsidR="002472DC" w:rsidRPr="008B6283" w:rsidRDefault="00381AFE" w:rsidP="00CA1A9C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8B6283">
        <w:rPr>
          <w:rFonts w:ascii="Times New Roman" w:hAnsi="Times New Roman" w:cs="Times New Roman"/>
        </w:rPr>
        <w:t>3</w:t>
      </w:r>
      <w:r w:rsidR="00EA2024" w:rsidRPr="008B6283">
        <w:rPr>
          <w:rFonts w:ascii="Times New Roman" w:hAnsi="Times New Roman" w:cs="Times New Roman"/>
        </w:rPr>
        <w:t>5</w:t>
      </w:r>
      <w:r w:rsidR="002472DC" w:rsidRPr="008B6283">
        <w:rPr>
          <w:rFonts w:ascii="Times New Roman" w:hAnsi="Times New Roman" w:cs="Times New Roman"/>
        </w:rPr>
        <w:t xml:space="preserve">. </w:t>
      </w:r>
      <w:r w:rsidR="00897E37" w:rsidRPr="008B6283">
        <w:rPr>
          <w:rFonts w:ascii="Times New Roman" w:hAnsi="Times New Roman" w:cs="Times New Roman"/>
        </w:rPr>
        <w:t xml:space="preserve"> </w:t>
      </w:r>
      <w:r w:rsidR="008717AF" w:rsidRPr="008B6283">
        <w:rPr>
          <w:rFonts w:ascii="Times New Roman" w:hAnsi="Times New Roman" w:cs="Times New Roman"/>
          <w:u w:val="single"/>
        </w:rPr>
        <w:t>BLM Stream Miles</w:t>
      </w:r>
      <w:r w:rsidR="002472DC" w:rsidRPr="008B6283">
        <w:rPr>
          <w:rFonts w:ascii="Times New Roman" w:hAnsi="Times New Roman" w:cs="Times New Roman"/>
        </w:rPr>
        <w:t xml:space="preserve"> – </w:t>
      </w:r>
      <w:r w:rsidR="00C24E65" w:rsidRPr="008B6283">
        <w:rPr>
          <w:rFonts w:ascii="Times New Roman" w:hAnsi="Times New Roman" w:cs="Times New Roman"/>
        </w:rPr>
        <w:t>Estimated n</w:t>
      </w:r>
      <w:r w:rsidR="002472DC" w:rsidRPr="008B6283">
        <w:rPr>
          <w:rFonts w:ascii="Times New Roman" w:hAnsi="Times New Roman" w:cs="Times New Roman"/>
        </w:rPr>
        <w:t xml:space="preserve">umber of river or stream miles </w:t>
      </w:r>
      <w:r w:rsidR="00225122" w:rsidRPr="008B6283">
        <w:rPr>
          <w:rFonts w:ascii="Times New Roman" w:hAnsi="Times New Roman" w:cs="Times New Roman"/>
        </w:rPr>
        <w:t>on BLM lands within priority access area</w:t>
      </w:r>
      <w:r w:rsidR="003E208F" w:rsidRPr="008B6283">
        <w:rPr>
          <w:rFonts w:ascii="Times New Roman" w:hAnsi="Times New Roman" w:cs="Times New Roman"/>
        </w:rPr>
        <w:t xml:space="preserve"> </w:t>
      </w:r>
    </w:p>
    <w:p w14:paraId="58293137" w14:textId="77777777" w:rsidR="007968BA" w:rsidRPr="008B6283" w:rsidRDefault="007968BA" w:rsidP="00CA1A9C">
      <w:pPr>
        <w:spacing w:after="0"/>
        <w:rPr>
          <w:rFonts w:ascii="Times New Roman" w:hAnsi="Times New Roman" w:cs="Times New Roman"/>
        </w:rPr>
      </w:pPr>
    </w:p>
    <w:p w14:paraId="67B40210" w14:textId="18F2AFA0" w:rsidR="00BF4A21" w:rsidRPr="008B6283" w:rsidRDefault="00381AFE" w:rsidP="00CA1A9C">
      <w:pPr>
        <w:spacing w:after="0"/>
        <w:rPr>
          <w:rFonts w:ascii="Times New Roman" w:hAnsi="Times New Roman" w:cs="Times New Roman"/>
          <w:u w:val="single"/>
        </w:rPr>
      </w:pPr>
      <w:r w:rsidRPr="008B6283">
        <w:rPr>
          <w:rFonts w:ascii="Times New Roman" w:hAnsi="Times New Roman" w:cs="Times New Roman"/>
        </w:rPr>
        <w:t>3</w:t>
      </w:r>
      <w:r w:rsidR="00EA2024" w:rsidRPr="008B6283">
        <w:rPr>
          <w:rFonts w:ascii="Times New Roman" w:hAnsi="Times New Roman" w:cs="Times New Roman"/>
        </w:rPr>
        <w:t>6</w:t>
      </w:r>
      <w:r w:rsidR="00A50F6D" w:rsidRPr="008B6283">
        <w:rPr>
          <w:rFonts w:ascii="Times New Roman" w:hAnsi="Times New Roman" w:cs="Times New Roman"/>
        </w:rPr>
        <w:t xml:space="preserve">. </w:t>
      </w:r>
      <w:r w:rsidR="00897E37" w:rsidRPr="008B6283">
        <w:rPr>
          <w:rFonts w:ascii="Times New Roman" w:hAnsi="Times New Roman" w:cs="Times New Roman"/>
        </w:rPr>
        <w:t xml:space="preserve"> </w:t>
      </w:r>
      <w:r w:rsidR="00A50F6D" w:rsidRPr="008B6283">
        <w:rPr>
          <w:rFonts w:ascii="Times New Roman" w:hAnsi="Times New Roman" w:cs="Times New Roman"/>
          <w:u w:val="single"/>
        </w:rPr>
        <w:t>State Stream Miles</w:t>
      </w:r>
      <w:r w:rsidR="00BF4A21" w:rsidRPr="008B6283">
        <w:rPr>
          <w:rFonts w:ascii="Times New Roman" w:hAnsi="Times New Roman" w:cs="Times New Roman"/>
        </w:rPr>
        <w:t xml:space="preserve"> – Estimated number of river or stream miles </w:t>
      </w:r>
      <w:r w:rsidR="00225122" w:rsidRPr="008B6283">
        <w:rPr>
          <w:rFonts w:ascii="Times New Roman" w:hAnsi="Times New Roman" w:cs="Times New Roman"/>
        </w:rPr>
        <w:t>on state agency parcels occurring within and/or adjacent to priority access area</w:t>
      </w:r>
    </w:p>
    <w:p w14:paraId="0420FE9A" w14:textId="00D40389" w:rsidR="00BF4A21" w:rsidRPr="008B6283" w:rsidRDefault="00BF4A21" w:rsidP="00CA1A9C">
      <w:pPr>
        <w:spacing w:after="0"/>
        <w:rPr>
          <w:rFonts w:ascii="Times New Roman" w:hAnsi="Times New Roman" w:cs="Times New Roman"/>
          <w:u w:val="single"/>
        </w:rPr>
      </w:pPr>
    </w:p>
    <w:p w14:paraId="3BF5566D" w14:textId="3B4ACC79" w:rsidR="00DC6DED" w:rsidRPr="008B6283" w:rsidRDefault="00742D44" w:rsidP="00DC6DED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3</w:t>
      </w:r>
      <w:r w:rsidR="00EA2024" w:rsidRPr="008B6283">
        <w:rPr>
          <w:rFonts w:ascii="Times New Roman" w:hAnsi="Times New Roman" w:cs="Times New Roman"/>
        </w:rPr>
        <w:t>7</w:t>
      </w:r>
      <w:r w:rsidR="00BF4A21" w:rsidRPr="008B6283">
        <w:rPr>
          <w:rFonts w:ascii="Times New Roman" w:hAnsi="Times New Roman" w:cs="Times New Roman"/>
        </w:rPr>
        <w:t xml:space="preserve">. </w:t>
      </w:r>
      <w:r w:rsidR="00897E37" w:rsidRPr="008B6283">
        <w:rPr>
          <w:rFonts w:ascii="Times New Roman" w:hAnsi="Times New Roman" w:cs="Times New Roman"/>
        </w:rPr>
        <w:t xml:space="preserve"> </w:t>
      </w:r>
      <w:r w:rsidR="00BF4A21" w:rsidRPr="008B6283">
        <w:rPr>
          <w:rFonts w:ascii="Times New Roman" w:hAnsi="Times New Roman" w:cs="Times New Roman"/>
          <w:u w:val="single"/>
        </w:rPr>
        <w:t xml:space="preserve">Other Stream </w:t>
      </w:r>
      <w:r w:rsidRPr="008B6283">
        <w:rPr>
          <w:rFonts w:ascii="Times New Roman" w:hAnsi="Times New Roman" w:cs="Times New Roman"/>
          <w:u w:val="single"/>
        </w:rPr>
        <w:t>Miles</w:t>
      </w:r>
      <w:r w:rsidRPr="008B6283">
        <w:rPr>
          <w:rFonts w:ascii="Times New Roman" w:hAnsi="Times New Roman" w:cs="Times New Roman"/>
        </w:rPr>
        <w:t xml:space="preserve"> –</w:t>
      </w:r>
      <w:r w:rsidR="00BF4A21" w:rsidRPr="008B6283">
        <w:rPr>
          <w:rFonts w:ascii="Times New Roman" w:hAnsi="Times New Roman" w:cs="Times New Roman"/>
        </w:rPr>
        <w:t xml:space="preserve"> </w:t>
      </w:r>
      <w:r w:rsidR="00DC6DED" w:rsidRPr="008B6283">
        <w:rPr>
          <w:rFonts w:ascii="Times New Roman" w:hAnsi="Times New Roman" w:cs="Times New Roman"/>
        </w:rPr>
        <w:t xml:space="preserve">Estimated number of </w:t>
      </w:r>
      <w:r w:rsidR="009D7A70" w:rsidRPr="008B6283">
        <w:rPr>
          <w:rFonts w:ascii="Times New Roman" w:hAnsi="Times New Roman" w:cs="Times New Roman"/>
        </w:rPr>
        <w:t xml:space="preserve">other </w:t>
      </w:r>
      <w:r w:rsidR="00DC6DED" w:rsidRPr="008B6283">
        <w:rPr>
          <w:rFonts w:ascii="Times New Roman" w:hAnsi="Times New Roman" w:cs="Times New Roman"/>
        </w:rPr>
        <w:t>river or stream miles affected by current access restrictions</w:t>
      </w:r>
    </w:p>
    <w:p w14:paraId="7E4B13DE" w14:textId="77777777" w:rsidR="00DC6DED" w:rsidRPr="008B6283" w:rsidRDefault="00DC6DED" w:rsidP="00742D44">
      <w:pPr>
        <w:spacing w:after="0"/>
        <w:rPr>
          <w:rFonts w:ascii="Times New Roman" w:hAnsi="Times New Roman" w:cs="Times New Roman"/>
        </w:rPr>
      </w:pPr>
    </w:p>
    <w:p w14:paraId="59085476" w14:textId="073033DD" w:rsidR="00B764DC" w:rsidRPr="008B6283" w:rsidRDefault="00742D44" w:rsidP="00742D44">
      <w:pPr>
        <w:spacing w:after="0"/>
        <w:rPr>
          <w:rFonts w:ascii="Times New Roman" w:hAnsi="Times New Roman" w:cs="Times New Roman"/>
        </w:rPr>
      </w:pPr>
      <w:r w:rsidRPr="008B6283">
        <w:rPr>
          <w:rFonts w:ascii="Times New Roman" w:hAnsi="Times New Roman" w:cs="Times New Roman"/>
        </w:rPr>
        <w:t>3</w:t>
      </w:r>
      <w:r w:rsidR="00EA2024" w:rsidRPr="008B6283">
        <w:rPr>
          <w:rFonts w:ascii="Times New Roman" w:hAnsi="Times New Roman" w:cs="Times New Roman"/>
        </w:rPr>
        <w:t>8</w:t>
      </w:r>
      <w:r w:rsidR="002812A4" w:rsidRPr="008B6283">
        <w:rPr>
          <w:rFonts w:ascii="Times New Roman" w:hAnsi="Times New Roman" w:cs="Times New Roman"/>
        </w:rPr>
        <w:t xml:space="preserve">. </w:t>
      </w:r>
      <w:r w:rsidR="00897E37" w:rsidRPr="008B6283">
        <w:rPr>
          <w:rFonts w:ascii="Times New Roman" w:hAnsi="Times New Roman" w:cs="Times New Roman"/>
        </w:rPr>
        <w:t xml:space="preserve"> </w:t>
      </w:r>
      <w:r w:rsidR="002812A4" w:rsidRPr="008B6283">
        <w:rPr>
          <w:rFonts w:ascii="Times New Roman" w:hAnsi="Times New Roman" w:cs="Times New Roman"/>
          <w:u w:val="single"/>
        </w:rPr>
        <w:t>Notes</w:t>
      </w:r>
      <w:r w:rsidR="002812A4" w:rsidRPr="008B6283">
        <w:rPr>
          <w:rFonts w:ascii="Times New Roman" w:hAnsi="Times New Roman" w:cs="Times New Roman"/>
        </w:rPr>
        <w:t xml:space="preserve"> </w:t>
      </w:r>
      <w:r w:rsidR="003A21E8" w:rsidRPr="008B6283">
        <w:rPr>
          <w:rFonts w:ascii="Times New Roman" w:hAnsi="Times New Roman" w:cs="Times New Roman"/>
        </w:rPr>
        <w:t xml:space="preserve"> </w:t>
      </w:r>
      <w:r w:rsidR="003A21E8" w:rsidRPr="008B6283">
        <w:rPr>
          <w:rFonts w:ascii="Times New Roman" w:hAnsi="Times New Roman" w:cs="Times New Roman"/>
          <w:b/>
          <w:bCs/>
          <w:i/>
          <w:iCs/>
        </w:rPr>
        <w:t>(Internal Use Only)</w:t>
      </w:r>
      <w:r w:rsidR="003A21E8" w:rsidRPr="008B6283">
        <w:rPr>
          <w:rFonts w:ascii="Times New Roman" w:hAnsi="Times New Roman" w:cs="Times New Roman"/>
          <w:b/>
          <w:bCs/>
        </w:rPr>
        <w:t xml:space="preserve"> </w:t>
      </w:r>
      <w:r w:rsidR="008064F3" w:rsidRPr="008B6283">
        <w:rPr>
          <w:rFonts w:ascii="Times New Roman" w:hAnsi="Times New Roman" w:cs="Times New Roman"/>
        </w:rPr>
        <w:t xml:space="preserve">- </w:t>
      </w:r>
      <w:r w:rsidR="003A21E8" w:rsidRPr="008B6283">
        <w:rPr>
          <w:rFonts w:ascii="Times New Roman" w:hAnsi="Times New Roman" w:cs="Times New Roman"/>
        </w:rPr>
        <w:t xml:space="preserve">Any additional information </w:t>
      </w:r>
      <w:r w:rsidR="007A4FDA" w:rsidRPr="008B6283">
        <w:rPr>
          <w:rFonts w:ascii="Times New Roman" w:hAnsi="Times New Roman" w:cs="Times New Roman"/>
        </w:rPr>
        <w:t xml:space="preserve">or Key Words </w:t>
      </w:r>
      <w:r w:rsidR="003A21E8" w:rsidRPr="008B6283">
        <w:rPr>
          <w:rFonts w:ascii="Times New Roman" w:hAnsi="Times New Roman" w:cs="Times New Roman"/>
        </w:rPr>
        <w:t xml:space="preserve">to </w:t>
      </w:r>
      <w:r w:rsidR="002F1FC9" w:rsidRPr="008B6283">
        <w:rPr>
          <w:rFonts w:ascii="Times New Roman" w:hAnsi="Times New Roman" w:cs="Times New Roman"/>
        </w:rPr>
        <w:t xml:space="preserve">clarify analysis or </w:t>
      </w:r>
      <w:r w:rsidR="003A21E8" w:rsidRPr="008B6283">
        <w:rPr>
          <w:rFonts w:ascii="Times New Roman" w:hAnsi="Times New Roman" w:cs="Times New Roman"/>
        </w:rPr>
        <w:t xml:space="preserve">characterize current or historic public access issues, values, needs, challenges, opportunities, </w:t>
      </w:r>
      <w:r w:rsidR="00225122" w:rsidRPr="008B6283">
        <w:rPr>
          <w:rFonts w:ascii="Times New Roman" w:hAnsi="Times New Roman" w:cs="Times New Roman"/>
        </w:rPr>
        <w:t xml:space="preserve">remedy </w:t>
      </w:r>
      <w:r w:rsidR="003A21E8" w:rsidRPr="008B6283">
        <w:rPr>
          <w:rFonts w:ascii="Times New Roman" w:hAnsi="Times New Roman" w:cs="Times New Roman"/>
        </w:rPr>
        <w:t>options, partner interest, or LWCF status (ex. active LWCF project underway or LWCF nominated for FYXX).</w:t>
      </w:r>
    </w:p>
    <w:sectPr w:rsidR="00B764DC" w:rsidRPr="008B6283" w:rsidSect="00A61236">
      <w:headerReference w:type="default" r:id="rId11"/>
      <w:footerReference w:type="default" r:id="rId12"/>
      <w:footerReference w:type="first" r:id="rId13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C775" w14:textId="77777777" w:rsidR="005D5C11" w:rsidRDefault="005D5C11" w:rsidP="002C4FC4">
      <w:pPr>
        <w:spacing w:after="0" w:line="240" w:lineRule="auto"/>
      </w:pPr>
      <w:r>
        <w:separator/>
      </w:r>
    </w:p>
  </w:endnote>
  <w:endnote w:type="continuationSeparator" w:id="0">
    <w:p w14:paraId="737A5E51" w14:textId="77777777" w:rsidR="005D5C11" w:rsidRDefault="005D5C11" w:rsidP="002C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9940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8EAF3" w14:textId="77013F46" w:rsidR="00235AE4" w:rsidRDefault="00235A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F7E67" w14:textId="77777777" w:rsidR="00235AE4" w:rsidRDefault="00235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712EF" w14:textId="4D01D697" w:rsidR="00A61236" w:rsidRDefault="00A61236">
    <w:pPr>
      <w:pStyle w:val="Footer"/>
    </w:pPr>
    <w:r>
      <w:t>PIM 2021-004, Attachment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6EDA" w14:textId="77777777" w:rsidR="005D5C11" w:rsidRDefault="005D5C11" w:rsidP="002C4FC4">
      <w:pPr>
        <w:spacing w:after="0" w:line="240" w:lineRule="auto"/>
      </w:pPr>
      <w:r>
        <w:separator/>
      </w:r>
    </w:p>
  </w:footnote>
  <w:footnote w:type="continuationSeparator" w:id="0">
    <w:p w14:paraId="7ABFC639" w14:textId="77777777" w:rsidR="005D5C11" w:rsidRDefault="005D5C11" w:rsidP="002C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2838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36A083" w14:textId="51C747BD" w:rsidR="00A61236" w:rsidRDefault="00A612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9EC88" w14:textId="70E00691" w:rsidR="0096608F" w:rsidRDefault="00966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C1216"/>
    <w:multiLevelType w:val="hybridMultilevel"/>
    <w:tmpl w:val="8852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68A8"/>
    <w:multiLevelType w:val="hybridMultilevel"/>
    <w:tmpl w:val="0BC02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537C"/>
    <w:multiLevelType w:val="hybridMultilevel"/>
    <w:tmpl w:val="E9C8344A"/>
    <w:lvl w:ilvl="0" w:tplc="7606669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0C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40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C1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4D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88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E1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C9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09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9648C"/>
    <w:multiLevelType w:val="hybridMultilevel"/>
    <w:tmpl w:val="2610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1629"/>
    <w:multiLevelType w:val="multilevel"/>
    <w:tmpl w:val="C0A2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C"/>
    <w:rsid w:val="0001473A"/>
    <w:rsid w:val="00021428"/>
    <w:rsid w:val="00045FD6"/>
    <w:rsid w:val="000514BB"/>
    <w:rsid w:val="00065311"/>
    <w:rsid w:val="000956B6"/>
    <w:rsid w:val="000959AA"/>
    <w:rsid w:val="00096982"/>
    <w:rsid w:val="000A18DA"/>
    <w:rsid w:val="000C2AF7"/>
    <w:rsid w:val="000C5E67"/>
    <w:rsid w:val="000E4748"/>
    <w:rsid w:val="000F4B5F"/>
    <w:rsid w:val="00101178"/>
    <w:rsid w:val="001155A7"/>
    <w:rsid w:val="00123778"/>
    <w:rsid w:val="001371B2"/>
    <w:rsid w:val="00146376"/>
    <w:rsid w:val="00150A26"/>
    <w:rsid w:val="00160A65"/>
    <w:rsid w:val="001621A2"/>
    <w:rsid w:val="00165535"/>
    <w:rsid w:val="00184EF6"/>
    <w:rsid w:val="001A275A"/>
    <w:rsid w:val="001B2D29"/>
    <w:rsid w:val="001C0809"/>
    <w:rsid w:val="001D44A9"/>
    <w:rsid w:val="00203F3A"/>
    <w:rsid w:val="00212A47"/>
    <w:rsid w:val="00216964"/>
    <w:rsid w:val="00224C09"/>
    <w:rsid w:val="00225122"/>
    <w:rsid w:val="00226948"/>
    <w:rsid w:val="002335F0"/>
    <w:rsid w:val="00235AE4"/>
    <w:rsid w:val="00237BF3"/>
    <w:rsid w:val="00242509"/>
    <w:rsid w:val="002472DC"/>
    <w:rsid w:val="002620D6"/>
    <w:rsid w:val="002812A4"/>
    <w:rsid w:val="002A5820"/>
    <w:rsid w:val="002A7700"/>
    <w:rsid w:val="002B1B4A"/>
    <w:rsid w:val="002B489A"/>
    <w:rsid w:val="002B7506"/>
    <w:rsid w:val="002C4FC4"/>
    <w:rsid w:val="002D31D2"/>
    <w:rsid w:val="002D60B8"/>
    <w:rsid w:val="002D65C0"/>
    <w:rsid w:val="002E59E8"/>
    <w:rsid w:val="002F1DFF"/>
    <w:rsid w:val="002F1FC9"/>
    <w:rsid w:val="002F2B05"/>
    <w:rsid w:val="003017D3"/>
    <w:rsid w:val="00324E6A"/>
    <w:rsid w:val="00326B5A"/>
    <w:rsid w:val="00327F15"/>
    <w:rsid w:val="00356D29"/>
    <w:rsid w:val="003574D5"/>
    <w:rsid w:val="0036047A"/>
    <w:rsid w:val="003673F2"/>
    <w:rsid w:val="00376E40"/>
    <w:rsid w:val="00381AFE"/>
    <w:rsid w:val="00381CD5"/>
    <w:rsid w:val="00383F72"/>
    <w:rsid w:val="00396A15"/>
    <w:rsid w:val="003A21E8"/>
    <w:rsid w:val="003A31C6"/>
    <w:rsid w:val="003D0BED"/>
    <w:rsid w:val="003D61C9"/>
    <w:rsid w:val="003E208F"/>
    <w:rsid w:val="003E7B33"/>
    <w:rsid w:val="00404901"/>
    <w:rsid w:val="00410A49"/>
    <w:rsid w:val="0041327F"/>
    <w:rsid w:val="00417E57"/>
    <w:rsid w:val="004326CE"/>
    <w:rsid w:val="004548F4"/>
    <w:rsid w:val="00465E7E"/>
    <w:rsid w:val="004A7A2B"/>
    <w:rsid w:val="004B6051"/>
    <w:rsid w:val="004B7835"/>
    <w:rsid w:val="004D67D9"/>
    <w:rsid w:val="004D7B6B"/>
    <w:rsid w:val="004E44DC"/>
    <w:rsid w:val="004F53D5"/>
    <w:rsid w:val="0050766D"/>
    <w:rsid w:val="00521452"/>
    <w:rsid w:val="00530378"/>
    <w:rsid w:val="0053050C"/>
    <w:rsid w:val="00530870"/>
    <w:rsid w:val="00550EE5"/>
    <w:rsid w:val="00551808"/>
    <w:rsid w:val="0055718C"/>
    <w:rsid w:val="005620E5"/>
    <w:rsid w:val="0056234C"/>
    <w:rsid w:val="00562A50"/>
    <w:rsid w:val="005879E2"/>
    <w:rsid w:val="005A14CF"/>
    <w:rsid w:val="005C5355"/>
    <w:rsid w:val="005D4D47"/>
    <w:rsid w:val="005D5C11"/>
    <w:rsid w:val="005E43D1"/>
    <w:rsid w:val="005E5E4C"/>
    <w:rsid w:val="005F5262"/>
    <w:rsid w:val="005F7BD3"/>
    <w:rsid w:val="00600ACA"/>
    <w:rsid w:val="006044A0"/>
    <w:rsid w:val="0061555F"/>
    <w:rsid w:val="006361E7"/>
    <w:rsid w:val="006457EB"/>
    <w:rsid w:val="006570F0"/>
    <w:rsid w:val="006706DB"/>
    <w:rsid w:val="00677802"/>
    <w:rsid w:val="00695E74"/>
    <w:rsid w:val="006A3014"/>
    <w:rsid w:val="006A5807"/>
    <w:rsid w:val="006C6EDB"/>
    <w:rsid w:val="006D4D63"/>
    <w:rsid w:val="006E4291"/>
    <w:rsid w:val="00706E8E"/>
    <w:rsid w:val="00712E11"/>
    <w:rsid w:val="00727D36"/>
    <w:rsid w:val="00730566"/>
    <w:rsid w:val="007342CB"/>
    <w:rsid w:val="00736ACE"/>
    <w:rsid w:val="00742D39"/>
    <w:rsid w:val="00742D44"/>
    <w:rsid w:val="00754C4D"/>
    <w:rsid w:val="00777064"/>
    <w:rsid w:val="00796603"/>
    <w:rsid w:val="007968BA"/>
    <w:rsid w:val="007A4FDA"/>
    <w:rsid w:val="007B33D6"/>
    <w:rsid w:val="007D0995"/>
    <w:rsid w:val="007E0051"/>
    <w:rsid w:val="007E7460"/>
    <w:rsid w:val="008064F3"/>
    <w:rsid w:val="00814B7F"/>
    <w:rsid w:val="008177DF"/>
    <w:rsid w:val="00841B56"/>
    <w:rsid w:val="008578EC"/>
    <w:rsid w:val="00861418"/>
    <w:rsid w:val="00864811"/>
    <w:rsid w:val="00865764"/>
    <w:rsid w:val="008717AF"/>
    <w:rsid w:val="00874C45"/>
    <w:rsid w:val="0087710A"/>
    <w:rsid w:val="00881DA7"/>
    <w:rsid w:val="00897E37"/>
    <w:rsid w:val="008B4F19"/>
    <w:rsid w:val="008B6283"/>
    <w:rsid w:val="008C43CF"/>
    <w:rsid w:val="008E6863"/>
    <w:rsid w:val="009272D0"/>
    <w:rsid w:val="009304D2"/>
    <w:rsid w:val="009312BE"/>
    <w:rsid w:val="009460A8"/>
    <w:rsid w:val="00946C54"/>
    <w:rsid w:val="00955D31"/>
    <w:rsid w:val="00957210"/>
    <w:rsid w:val="0096608F"/>
    <w:rsid w:val="00975664"/>
    <w:rsid w:val="00987C5C"/>
    <w:rsid w:val="0099189D"/>
    <w:rsid w:val="00992337"/>
    <w:rsid w:val="009963A3"/>
    <w:rsid w:val="009B0923"/>
    <w:rsid w:val="009D3941"/>
    <w:rsid w:val="009D7A70"/>
    <w:rsid w:val="00A064D1"/>
    <w:rsid w:val="00A104BF"/>
    <w:rsid w:val="00A36CE0"/>
    <w:rsid w:val="00A41C28"/>
    <w:rsid w:val="00A44A1E"/>
    <w:rsid w:val="00A50F6D"/>
    <w:rsid w:val="00A61236"/>
    <w:rsid w:val="00A6270D"/>
    <w:rsid w:val="00A64EAF"/>
    <w:rsid w:val="00AA5B4B"/>
    <w:rsid w:val="00AB4F98"/>
    <w:rsid w:val="00AB5DBE"/>
    <w:rsid w:val="00AD1437"/>
    <w:rsid w:val="00AF2C52"/>
    <w:rsid w:val="00B013C2"/>
    <w:rsid w:val="00B10CA5"/>
    <w:rsid w:val="00B16B94"/>
    <w:rsid w:val="00B17B89"/>
    <w:rsid w:val="00B23DF5"/>
    <w:rsid w:val="00B24D7B"/>
    <w:rsid w:val="00B425ED"/>
    <w:rsid w:val="00B437F3"/>
    <w:rsid w:val="00B50A3F"/>
    <w:rsid w:val="00B51C31"/>
    <w:rsid w:val="00B5379B"/>
    <w:rsid w:val="00B71FC4"/>
    <w:rsid w:val="00B764DC"/>
    <w:rsid w:val="00B84F07"/>
    <w:rsid w:val="00B9739D"/>
    <w:rsid w:val="00BA21C2"/>
    <w:rsid w:val="00BA62E8"/>
    <w:rsid w:val="00BB4C05"/>
    <w:rsid w:val="00BF4A21"/>
    <w:rsid w:val="00BF715F"/>
    <w:rsid w:val="00C04F58"/>
    <w:rsid w:val="00C22A27"/>
    <w:rsid w:val="00C24E65"/>
    <w:rsid w:val="00C32A20"/>
    <w:rsid w:val="00C51F89"/>
    <w:rsid w:val="00C57E5A"/>
    <w:rsid w:val="00C63D14"/>
    <w:rsid w:val="00C65139"/>
    <w:rsid w:val="00C93A6E"/>
    <w:rsid w:val="00C94D75"/>
    <w:rsid w:val="00CA1A9C"/>
    <w:rsid w:val="00CB1F63"/>
    <w:rsid w:val="00CC2AB3"/>
    <w:rsid w:val="00CD290A"/>
    <w:rsid w:val="00CE41F1"/>
    <w:rsid w:val="00D033E6"/>
    <w:rsid w:val="00D14517"/>
    <w:rsid w:val="00D71F7B"/>
    <w:rsid w:val="00D742C2"/>
    <w:rsid w:val="00D778EA"/>
    <w:rsid w:val="00D8239A"/>
    <w:rsid w:val="00DB3FE1"/>
    <w:rsid w:val="00DC223D"/>
    <w:rsid w:val="00DC6DED"/>
    <w:rsid w:val="00DD7046"/>
    <w:rsid w:val="00DE3E66"/>
    <w:rsid w:val="00DF6995"/>
    <w:rsid w:val="00E010E3"/>
    <w:rsid w:val="00E04C04"/>
    <w:rsid w:val="00E07302"/>
    <w:rsid w:val="00E076F6"/>
    <w:rsid w:val="00E260ED"/>
    <w:rsid w:val="00E31239"/>
    <w:rsid w:val="00E71843"/>
    <w:rsid w:val="00E71F36"/>
    <w:rsid w:val="00E8259E"/>
    <w:rsid w:val="00E974E0"/>
    <w:rsid w:val="00EA2024"/>
    <w:rsid w:val="00EB7291"/>
    <w:rsid w:val="00EC67D9"/>
    <w:rsid w:val="00ED7869"/>
    <w:rsid w:val="00EE2E53"/>
    <w:rsid w:val="00EE6900"/>
    <w:rsid w:val="00EF6A56"/>
    <w:rsid w:val="00F34046"/>
    <w:rsid w:val="00F66B19"/>
    <w:rsid w:val="00F74147"/>
    <w:rsid w:val="00F8242F"/>
    <w:rsid w:val="00F83172"/>
    <w:rsid w:val="00F863A2"/>
    <w:rsid w:val="00F86FE6"/>
    <w:rsid w:val="00F9366C"/>
    <w:rsid w:val="00F93C6A"/>
    <w:rsid w:val="00F97F8B"/>
    <w:rsid w:val="00FA6BFE"/>
    <w:rsid w:val="00FC2A91"/>
    <w:rsid w:val="00FC31FE"/>
    <w:rsid w:val="00FD40CD"/>
    <w:rsid w:val="00FF5219"/>
    <w:rsid w:val="00FF5ECF"/>
    <w:rsid w:val="00FF6B94"/>
    <w:rsid w:val="00FF7483"/>
    <w:rsid w:val="054CDE09"/>
    <w:rsid w:val="09D46BD3"/>
    <w:rsid w:val="0E538D9A"/>
    <w:rsid w:val="0FE577EA"/>
    <w:rsid w:val="1202DC2C"/>
    <w:rsid w:val="1798FA6A"/>
    <w:rsid w:val="1A0ECF62"/>
    <w:rsid w:val="26E1C6C3"/>
    <w:rsid w:val="3193128F"/>
    <w:rsid w:val="33BDC801"/>
    <w:rsid w:val="37A70FC1"/>
    <w:rsid w:val="41F2C025"/>
    <w:rsid w:val="42298F9E"/>
    <w:rsid w:val="43D9BE78"/>
    <w:rsid w:val="4B999E9C"/>
    <w:rsid w:val="4EED392A"/>
    <w:rsid w:val="52CF1DDA"/>
    <w:rsid w:val="5AD95D37"/>
    <w:rsid w:val="642AF0E5"/>
    <w:rsid w:val="661E6E1A"/>
    <w:rsid w:val="667A69F9"/>
    <w:rsid w:val="69FFF324"/>
    <w:rsid w:val="6B8607D6"/>
    <w:rsid w:val="7723ACCD"/>
    <w:rsid w:val="774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68347"/>
  <w15:docId w15:val="{18A821B7-8802-4652-87A6-58229A75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C4"/>
  </w:style>
  <w:style w:type="paragraph" w:styleId="Footer">
    <w:name w:val="footer"/>
    <w:basedOn w:val="Normal"/>
    <w:link w:val="FooterChar"/>
    <w:uiPriority w:val="99"/>
    <w:unhideWhenUsed/>
    <w:rsid w:val="002C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C4"/>
  </w:style>
  <w:style w:type="paragraph" w:styleId="NormalWeb">
    <w:name w:val="Normal (Web)"/>
    <w:basedOn w:val="Normal"/>
    <w:uiPriority w:val="99"/>
    <w:semiHidden/>
    <w:unhideWhenUsed/>
    <w:rsid w:val="0073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ACE"/>
    <w:rPr>
      <w:b/>
      <w:bCs/>
    </w:rPr>
  </w:style>
  <w:style w:type="character" w:styleId="Emphasis">
    <w:name w:val="Emphasis"/>
    <w:basedOn w:val="DefaultParagraphFont"/>
    <w:uiPriority w:val="20"/>
    <w:qFormat/>
    <w:rsid w:val="00736AC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6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A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4A1E"/>
    <w:pPr>
      <w:spacing w:after="0" w:line="240" w:lineRule="auto"/>
    </w:pPr>
  </w:style>
  <w:style w:type="paragraph" w:customStyle="1" w:styleId="Default">
    <w:name w:val="Default"/>
    <w:rsid w:val="00ED7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428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B58A213D464CAB1360405DFF0C0C" ma:contentTypeVersion="9" ma:contentTypeDescription="Create a new document." ma:contentTypeScope="" ma:versionID="90947dbc7621f49a100c2fcb55b19659">
  <xsd:schema xmlns:xsd="http://www.w3.org/2001/XMLSchema" xmlns:xs="http://www.w3.org/2001/XMLSchema" xmlns:p="http://schemas.microsoft.com/office/2006/metadata/properties" xmlns:ns1="http://schemas.microsoft.com/sharepoint/v3" xmlns:ns2="194f46c8-3843-47da-a6cb-51762f643d60" targetNamespace="http://schemas.microsoft.com/office/2006/metadata/properties" ma:root="true" ma:fieldsID="4ccc26cf47b48fa8823642658992201c" ns1:_="" ns2:_="">
    <xsd:import namespace="http://schemas.microsoft.com/sharepoint/v3"/>
    <xsd:import namespace="194f46c8-3843-47da-a6cb-51762f643d6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6c8-3843-47da-a6cb-51762f6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F3F1A-313A-448B-B441-E93B691EB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CCF04-F394-4A24-BCAF-9C3D4B397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DD930-9410-47A7-8C28-F34649665C6C}"/>
</file>

<file path=customXml/itemProps4.xml><?xml version="1.0" encoding="utf-8"?>
<ds:datastoreItem xmlns:ds="http://schemas.openxmlformats.org/officeDocument/2006/customXml" ds:itemID="{1AD1D35F-7219-4298-905E-44AF99E66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Cardenas, Linda A</dc:creator>
  <cp:lastModifiedBy>Zarin, Hilary L</cp:lastModifiedBy>
  <cp:revision>3</cp:revision>
  <dcterms:created xsi:type="dcterms:W3CDTF">2021-02-12T15:47:00Z</dcterms:created>
  <dcterms:modified xsi:type="dcterms:W3CDTF">2021-02-12T15:54:00Z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0x010100AEFFB58A213D464CAB1360405DFF0C0C</vt:lpwstr>
  </property>
</Properties>
</file>