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301F" w:rsidP="009937F8" w:rsidRDefault="009937F8" w14:paraId="77B2F8F1" w14:textId="0EF7E6E0">
      <w:pPr>
        <w:pStyle w:val="NoSpacing"/>
        <w:jc w:val="center"/>
        <w:rPr>
          <w:rFonts w:ascii="Times New Roman" w:hAnsi="Times New Roman"/>
          <w:b w:val="1"/>
          <w:bCs w:val="1"/>
          <w:sz w:val="28"/>
          <w:szCs w:val="28"/>
        </w:rPr>
      </w:pPr>
      <w:r w:rsidRPr="234D56EE" w:rsidR="009937F8">
        <w:rPr>
          <w:rFonts w:ascii="Times New Roman" w:hAnsi="Times New Roman"/>
          <w:b w:val="1"/>
          <w:bCs w:val="1"/>
          <w:sz w:val="28"/>
          <w:szCs w:val="28"/>
        </w:rPr>
        <w:t xml:space="preserve">2020 </w:t>
      </w:r>
      <w:r w:rsidRPr="234D56EE" w:rsidR="7DAAF64C">
        <w:rPr>
          <w:rFonts w:ascii="Times New Roman" w:hAnsi="Times New Roman"/>
          <w:b w:val="1"/>
          <w:bCs w:val="1"/>
          <w:sz w:val="28"/>
          <w:szCs w:val="28"/>
        </w:rPr>
        <w:t>S</w:t>
      </w:r>
      <w:r w:rsidRPr="234D56EE" w:rsidR="000D4FFA">
        <w:rPr>
          <w:rFonts w:ascii="Times New Roman" w:hAnsi="Times New Roman"/>
          <w:b w:val="1"/>
          <w:bCs w:val="1"/>
          <w:sz w:val="28"/>
          <w:szCs w:val="28"/>
        </w:rPr>
        <w:t>elenite</w:t>
      </w:r>
      <w:r w:rsidRPr="234D56EE" w:rsidR="0788D476">
        <w:rPr>
          <w:rFonts w:ascii="Times New Roman" w:hAnsi="Times New Roman"/>
          <w:b w:val="1"/>
          <w:bCs w:val="1"/>
          <w:sz w:val="28"/>
          <w:szCs w:val="28"/>
        </w:rPr>
        <w:t xml:space="preserve"> Mountain</w:t>
      </w:r>
      <w:r w:rsidRPr="234D56EE" w:rsidR="009937F8">
        <w:rPr>
          <w:rFonts w:ascii="Times New Roman" w:hAnsi="Times New Roman"/>
          <w:b w:val="1"/>
          <w:bCs w:val="1"/>
          <w:sz w:val="28"/>
          <w:szCs w:val="28"/>
        </w:rPr>
        <w:t xml:space="preserve"> HA </w:t>
      </w:r>
      <w:r w:rsidRPr="234D56EE" w:rsidR="7665CC48">
        <w:rPr>
          <w:rFonts w:ascii="Times New Roman" w:hAnsi="Times New Roman"/>
          <w:b w:val="1"/>
          <w:bCs w:val="1"/>
          <w:sz w:val="28"/>
          <w:szCs w:val="28"/>
        </w:rPr>
        <w:t xml:space="preserve">Nuisance </w:t>
      </w:r>
      <w:r w:rsidRPr="234D56EE" w:rsidR="009937F8">
        <w:rPr>
          <w:rFonts w:ascii="Times New Roman" w:hAnsi="Times New Roman"/>
          <w:b w:val="1"/>
          <w:bCs w:val="1"/>
          <w:sz w:val="28"/>
          <w:szCs w:val="28"/>
        </w:rPr>
        <w:t>Wild  Burro Gather</w:t>
      </w:r>
    </w:p>
    <w:p w:rsidRPr="009937F8" w:rsidR="009937F8" w:rsidP="009937F8" w:rsidRDefault="009937F8" w14:paraId="715D5A4F" w14:textId="2FB75B82">
      <w:pPr>
        <w:pStyle w:val="NoSpacing"/>
        <w:jc w:val="center"/>
        <w:rPr>
          <w:rFonts w:ascii="Times New Roman" w:hAnsi="Times New Roman"/>
          <w:b/>
          <w:bCs/>
          <w:sz w:val="28"/>
          <w:szCs w:val="28"/>
        </w:rPr>
      </w:pPr>
      <w:r>
        <w:rPr>
          <w:rFonts w:ascii="Times New Roman" w:hAnsi="Times New Roman"/>
          <w:b/>
          <w:bCs/>
          <w:sz w:val="28"/>
          <w:szCs w:val="28"/>
        </w:rPr>
        <w:t>Questions and Answers</w:t>
      </w:r>
    </w:p>
    <w:p w:rsidR="00994131" w:rsidP="0001301F" w:rsidRDefault="00994131" w14:paraId="2805286B" w14:textId="77777777">
      <w:pPr>
        <w:pStyle w:val="NoSpacing"/>
        <w:rPr>
          <w:rFonts w:ascii="Times New Roman" w:hAnsi="Times New Roman"/>
          <w:b/>
          <w:bCs/>
          <w:sz w:val="24"/>
          <w:szCs w:val="24"/>
        </w:rPr>
      </w:pPr>
    </w:p>
    <w:p w:rsidRPr="002B082E" w:rsidR="00994131" w:rsidP="00994131" w:rsidRDefault="00994131" w14:paraId="68EC55E1" w14:textId="77777777">
      <w:pPr>
        <w:autoSpaceDE w:val="0"/>
        <w:autoSpaceDN w:val="0"/>
        <w:adjustRightInd w:val="0"/>
        <w:spacing w:line="240" w:lineRule="atLeast"/>
        <w:rPr>
          <w:b/>
          <w:i/>
        </w:rPr>
      </w:pPr>
      <w:r w:rsidRPr="002B082E">
        <w:rPr>
          <w:b/>
          <w:i/>
        </w:rPr>
        <w:t xml:space="preserve">Q.  </w:t>
      </w:r>
      <w:r>
        <w:rPr>
          <w:b/>
          <w:i/>
        </w:rPr>
        <w:t>What is the official name for this gather?</w:t>
      </w:r>
    </w:p>
    <w:p w:rsidR="00994131" w:rsidP="00994131" w:rsidRDefault="007D0250" w14:paraId="4DA77DBE" w14:textId="13276BDF">
      <w:pPr>
        <w:autoSpaceDE w:val="0"/>
        <w:autoSpaceDN w:val="0"/>
        <w:adjustRightInd w:val="0"/>
        <w:spacing w:line="240" w:lineRule="atLeast"/>
      </w:pPr>
      <w:r w:rsidRPr="10A5B434">
        <w:rPr>
          <w:b/>
          <w:bCs/>
        </w:rPr>
        <w:t>A.</w:t>
      </w:r>
      <w:r w:rsidR="009937F8">
        <w:t xml:space="preserve"> 2020</w:t>
      </w:r>
      <w:r w:rsidR="00994131">
        <w:t xml:space="preserve"> </w:t>
      </w:r>
      <w:r w:rsidR="1B1AD406">
        <w:t>S</w:t>
      </w:r>
      <w:r w:rsidR="202E3238">
        <w:t xml:space="preserve">elenite Range HA </w:t>
      </w:r>
      <w:r w:rsidR="00994131">
        <w:t xml:space="preserve">Wild </w:t>
      </w:r>
      <w:r w:rsidR="008E2C62">
        <w:t xml:space="preserve">Burro </w:t>
      </w:r>
      <w:r w:rsidR="00994131">
        <w:t>Gather</w:t>
      </w:r>
    </w:p>
    <w:p w:rsidR="00994131" w:rsidP="00994131" w:rsidRDefault="00994131" w14:paraId="2D8FB62B" w14:textId="77777777">
      <w:pPr>
        <w:autoSpaceDE w:val="0"/>
        <w:autoSpaceDN w:val="0"/>
        <w:adjustRightInd w:val="0"/>
        <w:spacing w:line="240" w:lineRule="atLeast"/>
      </w:pPr>
    </w:p>
    <w:p w:rsidRPr="00E95889" w:rsidR="004D2164" w:rsidP="004D2164" w:rsidRDefault="004D2164" w14:paraId="7A53ED56" w14:textId="77777777">
      <w:pPr>
        <w:autoSpaceDE w:val="0"/>
        <w:autoSpaceDN w:val="0"/>
        <w:adjustRightInd w:val="0"/>
        <w:spacing w:line="240" w:lineRule="atLeast"/>
        <w:rPr>
          <w:b/>
          <w:i/>
        </w:rPr>
      </w:pPr>
      <w:r w:rsidRPr="00E95889">
        <w:rPr>
          <w:b/>
          <w:i/>
        </w:rPr>
        <w:t>Q.  Will there be any designated public observers at the trap site?</w:t>
      </w:r>
    </w:p>
    <w:p w:rsidRPr="00E95889" w:rsidR="004D2164" w:rsidP="610DA7C7" w:rsidRDefault="004D2164" w14:paraId="1A8F90B1" w14:textId="7E7F3385">
      <w:pPr>
        <w:spacing w:line="240" w:lineRule="atLeast"/>
      </w:pPr>
      <w:r w:rsidRPr="610DA7C7">
        <w:rPr>
          <w:b/>
          <w:bCs/>
        </w:rPr>
        <w:t xml:space="preserve">A.  </w:t>
      </w:r>
      <w:r w:rsidRPr="610DA7C7" w:rsidR="702582E5">
        <w:rPr>
          <w:b/>
          <w:bCs/>
        </w:rPr>
        <w:t xml:space="preserve">Yes. </w:t>
      </w:r>
      <w:r w:rsidR="702582E5">
        <w:t xml:space="preserve">All media and/or visitors wanting to go to the gather site will need to RSVP to </w:t>
      </w:r>
      <w:hyperlink w:history="1" r:id="rId7">
        <w:r w:rsidR="702582E5">
          <w:t>hohanlon@blm.gov</w:t>
        </w:r>
      </w:hyperlink>
      <w:r w:rsidR="702582E5">
        <w:t xml:space="preserve"> by Nov. 25. After the gather begins those that wish to watch the gather will need to call the “Selenite Range HA Wild Burro Gather information hotline” at 775-861-6700 for daily meeting times as the time to meet is subject to change. </w:t>
      </w:r>
    </w:p>
    <w:p w:rsidRPr="00E95889" w:rsidR="004D2164" w:rsidP="610DA7C7" w:rsidRDefault="004D2164" w14:paraId="536F0DDF" w14:textId="2D28CE39">
      <w:pPr>
        <w:spacing w:line="240" w:lineRule="atLeast"/>
      </w:pPr>
    </w:p>
    <w:p w:rsidRPr="00E95889" w:rsidR="004D2164" w:rsidP="004D2164" w:rsidRDefault="004D2164" w14:paraId="00C4FBC6" w14:textId="577E44A3">
      <w:r>
        <w:t xml:space="preserve">A PAO will meet the public each morning at a specified location to escort them to the gather sites. Limitations will only be imposed to ensure safety and accomplishment of the mission. A “Know Before You Go” handout will also be posted on the BLM website so observers are adequately prepared for the conditions on the gather sites. </w:t>
      </w:r>
    </w:p>
    <w:p w:rsidRPr="00E95889" w:rsidR="004D2164" w:rsidP="004D2164" w:rsidRDefault="004D2164" w14:paraId="1FFB9467" w14:textId="77777777"/>
    <w:p w:rsidR="61FF2A4E" w:rsidP="2DFAE672" w:rsidRDefault="61FF2A4E" w14:paraId="4FD5A6FF" w14:textId="41B6AE3C">
      <w:r>
        <w:t xml:space="preserve">The number of media and public in the </w:t>
      </w:r>
      <w:r w:rsidR="1B642353">
        <w:t xml:space="preserve">gather </w:t>
      </w:r>
      <w:r>
        <w:t>observation</w:t>
      </w:r>
      <w:r w:rsidR="01ECB281">
        <w:t xml:space="preserve"> </w:t>
      </w:r>
      <w:r w:rsidR="5ED7D12E">
        <w:t xml:space="preserve">site </w:t>
      </w:r>
      <w:r w:rsidR="01ECB281">
        <w:t>may be limited in order to allow for social distancing.</w:t>
      </w:r>
      <w:r w:rsidR="4C75EFEE">
        <w:t xml:space="preserve"> </w:t>
      </w:r>
      <w:r w:rsidRPr="7B567511" w:rsidR="4C75EFEE">
        <w:rPr>
          <w:color w:val="666666"/>
        </w:rPr>
        <w:t xml:space="preserve">The </w:t>
      </w:r>
      <w:hyperlink r:id="rId8">
        <w:r w:rsidRPr="7B567511" w:rsidR="4C75EFEE">
          <w:rPr>
            <w:rStyle w:val="Hyperlink"/>
            <w:color w:val="035C9A"/>
          </w:rPr>
          <w:t>CDC</w:t>
        </w:r>
      </w:hyperlink>
      <w:r w:rsidRPr="7B567511" w:rsidR="4C75EFEE">
        <w:rPr>
          <w:color w:val="666666"/>
        </w:rPr>
        <w:t xml:space="preserve">  </w:t>
      </w:r>
      <w:r w:rsidRPr="7B567511" w:rsidR="4C75EFEE">
        <w:t>has offered guidance to help people visiting public lands prevent the spread of infectious diseases. We will continue to monitor all functions to ensure that visitors adhere to CDC guidance for mitigating risks associated with the transmission of COVID-19 and take any additional steps necessary to protect public health. During the gather, the observants should follow local area health orders including Governor Sisolak’s</w:t>
      </w:r>
      <w:r w:rsidRPr="7B567511" w:rsidR="4C75EFEE">
        <w:rPr>
          <w:color w:val="666666"/>
        </w:rPr>
        <w:t xml:space="preserve"> </w:t>
      </w:r>
      <w:hyperlink r:id="rId9">
        <w:r w:rsidRPr="7B567511" w:rsidR="4C75EFEE">
          <w:rPr>
            <w:rStyle w:val="Hyperlink"/>
            <w:color w:val="035C9A"/>
          </w:rPr>
          <w:t>standards</w:t>
        </w:r>
      </w:hyperlink>
      <w:r w:rsidRPr="7B567511" w:rsidR="4C75EFEE">
        <w:rPr>
          <w:color w:val="666666"/>
        </w:rPr>
        <w:t xml:space="preserve"> </w:t>
      </w:r>
      <w:r w:rsidRPr="7B567511" w:rsidR="4C75EFEE">
        <w:t>for individuals, businesses and employers, practice</w:t>
      </w:r>
      <w:r w:rsidRPr="7B567511" w:rsidR="4C75EFEE">
        <w:rPr>
          <w:color w:val="666666"/>
        </w:rPr>
        <w:t xml:space="preserve"> </w:t>
      </w:r>
      <w:hyperlink r:id="rId10">
        <w:r w:rsidRPr="7B567511" w:rsidR="4C75EFEE">
          <w:rPr>
            <w:rStyle w:val="Hyperlink"/>
            <w:color w:val="035C9A"/>
          </w:rPr>
          <w:t>Leave No Trace</w:t>
        </w:r>
      </w:hyperlink>
      <w:r w:rsidRPr="7B567511" w:rsidR="4C75EFEE">
        <w:rPr>
          <w:color w:val="666666"/>
        </w:rPr>
        <w:t xml:space="preserve"> </w:t>
      </w:r>
      <w:r w:rsidRPr="7B567511" w:rsidR="4C75EFEE">
        <w:t>principles, practice social distancing and avoid high-risk outdoor activities.</w:t>
      </w:r>
    </w:p>
    <w:p w:rsidRPr="00E95889" w:rsidR="009937F8" w:rsidP="004D2164" w:rsidRDefault="009937F8" w14:paraId="081EDF68" w14:textId="77777777">
      <w:pPr>
        <w:autoSpaceDE w:val="0"/>
        <w:autoSpaceDN w:val="0"/>
        <w:adjustRightInd w:val="0"/>
        <w:spacing w:line="240" w:lineRule="atLeast"/>
        <w:rPr>
          <w:b/>
          <w:i/>
          <w:highlight w:val="yellow"/>
        </w:rPr>
      </w:pPr>
    </w:p>
    <w:p w:rsidRPr="002B082E" w:rsidR="00994131" w:rsidP="00994131" w:rsidRDefault="00994131" w14:paraId="7D4C68C8" w14:textId="77777777">
      <w:pPr>
        <w:autoSpaceDE w:val="0"/>
        <w:autoSpaceDN w:val="0"/>
        <w:adjustRightInd w:val="0"/>
        <w:spacing w:line="240" w:lineRule="atLeast"/>
        <w:rPr>
          <w:b/>
          <w:i/>
        </w:rPr>
      </w:pPr>
      <w:r w:rsidRPr="002B082E">
        <w:rPr>
          <w:b/>
          <w:i/>
        </w:rPr>
        <w:t>Q.  Why is this gather necessary?</w:t>
      </w:r>
    </w:p>
    <w:p w:rsidRPr="002B082E" w:rsidR="00994131" w:rsidP="234D56EE" w:rsidRDefault="00994131" w14:paraId="3D3FBF95" w14:textId="6462F04F">
      <w:pPr>
        <w:pStyle w:val="Normal"/>
        <w:jc w:val="both"/>
      </w:pPr>
      <w:r w:rsidRPr="234D56EE" w:rsidR="00994131">
        <w:rPr>
          <w:b w:val="1"/>
          <w:bCs w:val="1"/>
        </w:rPr>
        <w:t>A.</w:t>
      </w:r>
      <w:r w:rsidR="00994131">
        <w:rPr/>
        <w:t xml:space="preserve">  </w:t>
      </w:r>
      <w:r w:rsidR="6BFC9903">
        <w:rPr/>
        <w:t xml:space="preserve"> </w:t>
      </w:r>
      <w:r w:rsidR="128CCB87">
        <w:rPr/>
        <w:t>The burros have been seen on and near Highway 447</w:t>
      </w:r>
      <w:r w:rsidR="7752D9B7">
        <w:rPr/>
        <w:t>. W</w:t>
      </w:r>
      <w:r w:rsidR="128CCB87">
        <w:rPr/>
        <w:t>e need to address</w:t>
      </w:r>
      <w:r w:rsidR="04CD0B8B">
        <w:rPr/>
        <w:t xml:space="preserve"> public safety concerns with motorists travelling </w:t>
      </w:r>
      <w:r w:rsidR="48BCEA0D">
        <w:rPr/>
        <w:t>through the area</w:t>
      </w:r>
      <w:r w:rsidR="04CD0B8B">
        <w:rPr/>
        <w:t xml:space="preserve">, </w:t>
      </w:r>
      <w:r w:rsidR="7F6E71D2">
        <w:rPr/>
        <w:t xml:space="preserve">an be </w:t>
      </w:r>
      <w:r w:rsidR="00994131">
        <w:rPr/>
        <w:t>consistent with the provisions of Section 1333(b) of the 1971 Wild Free-Roaming Horses and Burros Act. The BLM strives to be a good neighbor in the communities we serve; ensuring public safety within and outside of</w:t>
      </w:r>
      <w:r w:rsidR="73A12E55">
        <w:rPr/>
        <w:t xml:space="preserve"> the</w:t>
      </w:r>
      <w:r w:rsidR="00994131">
        <w:rPr/>
        <w:t xml:space="preserve"> HA is not at risk due to the overpopulation of wild horses and providing opportunities for other wildlife, such as pronghorn antelope, to have a thriving ecosystem.</w:t>
      </w:r>
      <w:r w:rsidR="249D59DC">
        <w:rPr/>
        <w:t xml:space="preserve"> </w:t>
      </w:r>
    </w:p>
    <w:p w:rsidR="234D56EE" w:rsidP="234D56EE" w:rsidRDefault="234D56EE" w14:paraId="424E028F" w14:textId="49EDF37F">
      <w:pPr>
        <w:pStyle w:val="Normal"/>
        <w:jc w:val="both"/>
      </w:pPr>
    </w:p>
    <w:p w:rsidR="007D0250" w:rsidP="00994131" w:rsidRDefault="00994131" w14:paraId="51A58906" w14:textId="3D212CA2">
      <w:r w:rsidR="00994131">
        <w:rPr/>
        <w:t xml:space="preserve">The </w:t>
      </w:r>
      <w:r w:rsidR="3B18FF0D">
        <w:rPr/>
        <w:t>S</w:t>
      </w:r>
      <w:r w:rsidR="5582C59B">
        <w:rPr/>
        <w:t>elenite Range</w:t>
      </w:r>
      <w:r w:rsidR="00994131">
        <w:rPr/>
        <w:t xml:space="preserve"> HA is </w:t>
      </w:r>
      <w:r w:rsidR="007D0250">
        <w:rPr/>
        <w:t>over-populated</w:t>
      </w:r>
      <w:r w:rsidR="5C515EC4">
        <w:rPr/>
        <w:t xml:space="preserve"> with</w:t>
      </w:r>
      <w:r w:rsidR="008E2C62">
        <w:rPr/>
        <w:t xml:space="preserve"> wild burros (</w:t>
      </w:r>
      <w:r w:rsidR="2D475B99">
        <w:rPr/>
        <w:t xml:space="preserve">this </w:t>
      </w:r>
      <w:r w:rsidR="008E2C62">
        <w:rPr/>
        <w:t xml:space="preserve">HA is </w:t>
      </w:r>
      <w:r w:rsidRPr="06B2156F" w:rsidR="008E2C62">
        <w:rPr>
          <w:u w:val="single"/>
        </w:rPr>
        <w:t>not</w:t>
      </w:r>
      <w:r w:rsidR="008E2C62">
        <w:rPr/>
        <w:t xml:space="preserve"> managed for wild burros)</w:t>
      </w:r>
      <w:r w:rsidR="5BCA9060">
        <w:rPr/>
        <w:t>. The wild burros</w:t>
      </w:r>
      <w:r w:rsidR="008E2C62">
        <w:rPr/>
        <w:t xml:space="preserve"> have moved into the HA </w:t>
      </w:r>
      <w:r w:rsidR="35926B58">
        <w:rPr/>
        <w:t xml:space="preserve">from </w:t>
      </w:r>
      <w:r w:rsidR="62D6E55B">
        <w:rPr/>
        <w:t xml:space="preserve">the Blue Wing </w:t>
      </w:r>
      <w:r w:rsidR="0E6A5BAA">
        <w:rPr/>
        <w:t>Complex of</w:t>
      </w:r>
      <w:r w:rsidR="551E3107">
        <w:rPr/>
        <w:t xml:space="preserve"> HMA’s</w:t>
      </w:r>
      <w:r w:rsidR="00994131">
        <w:rPr/>
        <w:t xml:space="preserve">. Regular monitoring has occurred in the </w:t>
      </w:r>
      <w:r w:rsidR="034662B6">
        <w:rPr/>
        <w:t>HA</w:t>
      </w:r>
      <w:r w:rsidR="00994131">
        <w:rPr/>
        <w:t xml:space="preserve"> to observe wild </w:t>
      </w:r>
      <w:r w:rsidR="008E2C62">
        <w:rPr/>
        <w:t xml:space="preserve">burro </w:t>
      </w:r>
      <w:r w:rsidR="00994131">
        <w:rPr/>
        <w:t xml:space="preserve">body condition; most animals observed </w:t>
      </w:r>
      <w:r w:rsidR="28E57C30">
        <w:rPr/>
        <w:t>exc</w:t>
      </w:r>
      <w:r w:rsidR="00994131">
        <w:rPr/>
        <w:t>e</w:t>
      </w:r>
      <w:r w:rsidR="28E57C30">
        <w:rPr/>
        <w:t>ed</w:t>
      </w:r>
      <w:r w:rsidR="00994131">
        <w:rPr/>
        <w:t xml:space="preserve"> a Body Condition Score (BCS) of </w:t>
      </w:r>
      <w:r w:rsidR="4077DFD9">
        <w:rPr/>
        <w:t>3.0</w:t>
      </w:r>
      <w:r w:rsidR="00994131">
        <w:rPr/>
        <w:t xml:space="preserve">, based on the </w:t>
      </w:r>
      <w:proofErr w:type="spellStart"/>
      <w:r w:rsidR="00994131">
        <w:rPr/>
        <w:t>Henneke</w:t>
      </w:r>
      <w:proofErr w:type="spellEnd"/>
      <w:r w:rsidR="00994131">
        <w:rPr/>
        <w:t xml:space="preserve"> Body Condition Chart.</w:t>
      </w:r>
      <w:r w:rsidR="008E2C62">
        <w:rPr/>
        <w:t xml:space="preserve">  </w:t>
      </w:r>
    </w:p>
    <w:p w:rsidR="007D0250" w:rsidP="00994131" w:rsidRDefault="007D0250" w14:paraId="56869979" w14:textId="77777777"/>
    <w:p w:rsidRPr="002B082E" w:rsidR="00994131" w:rsidP="00994131" w:rsidRDefault="008E2C62" w14:paraId="04BA9F30" w14:textId="6DD01FD8">
      <w:r w:rsidR="3674C0AD">
        <w:rPr/>
        <w:t>Burros are entering t</w:t>
      </w:r>
      <w:r w:rsidR="008E2C62">
        <w:rPr/>
        <w:t xml:space="preserve">he </w:t>
      </w:r>
      <w:r w:rsidR="33179164">
        <w:rPr/>
        <w:t>S</w:t>
      </w:r>
      <w:r w:rsidR="618A5715">
        <w:rPr/>
        <w:t xml:space="preserve">elenite Range </w:t>
      </w:r>
      <w:r w:rsidR="008E2C62">
        <w:rPr/>
        <w:t>H</w:t>
      </w:r>
      <w:r w:rsidR="76A0A215">
        <w:rPr/>
        <w:t>A</w:t>
      </w:r>
      <w:r w:rsidR="7C90A779">
        <w:rPr/>
        <w:t xml:space="preserve"> and</w:t>
      </w:r>
      <w:r w:rsidR="008E2C62">
        <w:rPr/>
        <w:t xml:space="preserve"> leaving the </w:t>
      </w:r>
      <w:r w:rsidR="4CE0FF64">
        <w:rPr/>
        <w:t xml:space="preserve">adjacent </w:t>
      </w:r>
      <w:r w:rsidR="008E2C62">
        <w:rPr/>
        <w:t>HMA boundar</w:t>
      </w:r>
      <w:r w:rsidR="222F1B50">
        <w:rPr/>
        <w:t>ies</w:t>
      </w:r>
      <w:r w:rsidR="008E2C62">
        <w:rPr/>
        <w:t xml:space="preserve"> in search of reliable forage and water.</w:t>
      </w:r>
    </w:p>
    <w:p w:rsidRPr="002B082E" w:rsidR="00994131" w:rsidP="00994131" w:rsidRDefault="00994131" w14:paraId="06799AF4" w14:textId="77777777">
      <w:pPr>
        <w:autoSpaceDE w:val="0"/>
        <w:autoSpaceDN w:val="0"/>
        <w:adjustRightInd w:val="0"/>
        <w:spacing w:line="240" w:lineRule="atLeast"/>
        <w:rPr>
          <w:b/>
          <w:i/>
        </w:rPr>
      </w:pPr>
    </w:p>
    <w:p w:rsidRPr="00F31BE3" w:rsidR="00994131" w:rsidP="10A5B434" w:rsidRDefault="00994131" w14:paraId="023A440F" w14:textId="492939A0">
      <w:pPr>
        <w:autoSpaceDE w:val="0"/>
        <w:autoSpaceDN w:val="0"/>
        <w:adjustRightInd w:val="0"/>
        <w:spacing w:line="240" w:lineRule="atLeast"/>
        <w:rPr>
          <w:b/>
          <w:bCs/>
          <w:i/>
          <w:iCs/>
        </w:rPr>
      </w:pPr>
      <w:r w:rsidRPr="10A5B434">
        <w:rPr>
          <w:b/>
          <w:bCs/>
          <w:i/>
          <w:iCs/>
        </w:rPr>
        <w:t xml:space="preserve">Q.  How many </w:t>
      </w:r>
      <w:r w:rsidRPr="10A5B434" w:rsidR="67216FE7">
        <w:rPr>
          <w:b/>
          <w:bCs/>
          <w:i/>
          <w:iCs/>
        </w:rPr>
        <w:t>burro</w:t>
      </w:r>
      <w:r w:rsidRPr="10A5B434">
        <w:rPr>
          <w:b/>
          <w:bCs/>
          <w:i/>
          <w:iCs/>
        </w:rPr>
        <w:t>s will be gathered and how many will be removed from the range?</w:t>
      </w:r>
    </w:p>
    <w:p w:rsidR="00994131" w:rsidP="00994131" w:rsidRDefault="00994131" w14:paraId="10519685" w14:textId="5660A21A">
      <w:pPr>
        <w:autoSpaceDE w:val="0"/>
        <w:autoSpaceDN w:val="0"/>
        <w:adjustRightInd w:val="0"/>
        <w:spacing w:line="240" w:lineRule="atLeast"/>
      </w:pPr>
      <w:r w:rsidRPr="10A5B434">
        <w:rPr>
          <w:b/>
          <w:bCs/>
        </w:rPr>
        <w:t>A.</w:t>
      </w:r>
      <w:r>
        <w:t xml:space="preserve">  The BLM will gather and remove up to </w:t>
      </w:r>
      <w:r w:rsidR="46E3DCB5">
        <w:t>200</w:t>
      </w:r>
      <w:r w:rsidR="008E2C62">
        <w:t xml:space="preserve"> wild burros </w:t>
      </w:r>
      <w:r>
        <w:t xml:space="preserve">from in and around the </w:t>
      </w:r>
      <w:r w:rsidR="48C20289">
        <w:t>S</w:t>
      </w:r>
      <w:r w:rsidR="0DAE2354">
        <w:t>elenite Range</w:t>
      </w:r>
      <w:r>
        <w:t xml:space="preserve"> HA, located in </w:t>
      </w:r>
      <w:r w:rsidR="008E2C62">
        <w:t xml:space="preserve">Pershing and Washoe </w:t>
      </w:r>
      <w:r>
        <w:t xml:space="preserve">counties, about </w:t>
      </w:r>
      <w:r w:rsidR="7B6A741C">
        <w:t>3</w:t>
      </w:r>
      <w:r w:rsidR="008E2C62">
        <w:t>0</w:t>
      </w:r>
      <w:r>
        <w:t xml:space="preserve"> miles </w:t>
      </w:r>
      <w:r w:rsidR="0837FEB1">
        <w:t>east</w:t>
      </w:r>
      <w:r w:rsidR="008E2C62">
        <w:t xml:space="preserve"> of </w:t>
      </w:r>
      <w:r w:rsidR="405A5A8F">
        <w:t>Lovelock</w:t>
      </w:r>
      <w:r>
        <w:t>, Nevada.</w:t>
      </w:r>
    </w:p>
    <w:p w:rsidR="00994131" w:rsidP="00994131" w:rsidRDefault="00994131" w14:paraId="25082019" w14:textId="77777777">
      <w:pPr>
        <w:autoSpaceDE w:val="0"/>
        <w:autoSpaceDN w:val="0"/>
        <w:adjustRightInd w:val="0"/>
        <w:spacing w:line="240" w:lineRule="atLeast"/>
      </w:pPr>
    </w:p>
    <w:p w:rsidRPr="00BE4708" w:rsidR="00821240" w:rsidP="610DA7C7" w:rsidRDefault="00821240" w14:paraId="43C416E7" w14:textId="2D9F5F55">
      <w:pPr>
        <w:autoSpaceDE w:val="0"/>
        <w:autoSpaceDN w:val="0"/>
        <w:adjustRightInd w:val="0"/>
        <w:spacing w:after="60"/>
        <w:rPr>
          <w:b/>
          <w:bCs/>
          <w:i/>
          <w:iCs/>
        </w:rPr>
      </w:pPr>
      <w:r w:rsidRPr="610DA7C7">
        <w:rPr>
          <w:b/>
          <w:bCs/>
          <w:i/>
          <w:iCs/>
        </w:rPr>
        <w:t xml:space="preserve">Q.  How many </w:t>
      </w:r>
      <w:r w:rsidRPr="610DA7C7" w:rsidR="6A215F3E">
        <w:rPr>
          <w:b/>
          <w:bCs/>
          <w:i/>
          <w:iCs/>
        </w:rPr>
        <w:t>burro</w:t>
      </w:r>
      <w:r w:rsidRPr="610DA7C7">
        <w:rPr>
          <w:b/>
          <w:bCs/>
          <w:i/>
          <w:iCs/>
        </w:rPr>
        <w:t>s will be released back to the range during this gather operation?</w:t>
      </w:r>
    </w:p>
    <w:p w:rsidR="00821240" w:rsidP="00821240" w:rsidRDefault="00821240" w14:paraId="54AF821F" w14:textId="56190D21">
      <w:pPr>
        <w:autoSpaceDE w:val="0"/>
        <w:autoSpaceDN w:val="0"/>
        <w:adjustRightInd w:val="0"/>
        <w:spacing w:line="240" w:lineRule="atLeast"/>
      </w:pPr>
      <w:r w:rsidRPr="531FE6CB">
        <w:rPr>
          <w:b/>
          <w:bCs/>
        </w:rPr>
        <w:t>A.</w:t>
      </w:r>
      <w:r>
        <w:t xml:space="preserve">  </w:t>
      </w:r>
      <w:r w:rsidR="10F67480">
        <w:t>none</w:t>
      </w:r>
      <w:r>
        <w:t>.</w:t>
      </w:r>
    </w:p>
    <w:p w:rsidR="00821240" w:rsidP="00821240" w:rsidRDefault="00821240" w14:paraId="6C1FAFCF" w14:textId="77777777">
      <w:pPr>
        <w:autoSpaceDE w:val="0"/>
        <w:autoSpaceDN w:val="0"/>
        <w:adjustRightInd w:val="0"/>
        <w:spacing w:line="240" w:lineRule="atLeast"/>
      </w:pPr>
    </w:p>
    <w:p w:rsidRPr="005A33FD" w:rsidR="00994131" w:rsidP="531FE6CB" w:rsidRDefault="00994131" w14:paraId="16A87C28" w14:textId="4D8D1E84">
      <w:pPr>
        <w:autoSpaceDE w:val="0"/>
        <w:autoSpaceDN w:val="0"/>
        <w:adjustRightInd w:val="0"/>
        <w:spacing w:line="240" w:lineRule="atLeast"/>
        <w:rPr>
          <w:b/>
          <w:bCs/>
          <w:i/>
          <w:iCs/>
        </w:rPr>
      </w:pPr>
      <w:r w:rsidRPr="531FE6CB">
        <w:rPr>
          <w:b/>
          <w:bCs/>
          <w:i/>
          <w:iCs/>
        </w:rPr>
        <w:t xml:space="preserve">Q.  What will the remaining herd population of </w:t>
      </w:r>
      <w:r w:rsidRPr="531FE6CB" w:rsidR="00F82CDD">
        <w:rPr>
          <w:b/>
          <w:bCs/>
          <w:i/>
          <w:iCs/>
        </w:rPr>
        <w:t>these HMAs</w:t>
      </w:r>
      <w:r w:rsidRPr="531FE6CB">
        <w:rPr>
          <w:b/>
          <w:bCs/>
          <w:i/>
          <w:iCs/>
        </w:rPr>
        <w:t xml:space="preserve"> be?</w:t>
      </w:r>
    </w:p>
    <w:p w:rsidRPr="005A33FD" w:rsidR="00994131" w:rsidP="531FE6CB" w:rsidRDefault="007D0250" w14:paraId="6AE50FB4" w14:textId="4955DA21">
      <w:pPr>
        <w:spacing w:line="240" w:lineRule="atLeast"/>
      </w:pPr>
      <w:r w:rsidRPr="531FE6CB">
        <w:rPr>
          <w:b/>
          <w:bCs/>
        </w:rPr>
        <w:t>A</w:t>
      </w:r>
      <w:r>
        <w:t xml:space="preserve">. Approximately </w:t>
      </w:r>
      <w:r w:rsidR="6A9E25C8">
        <w:t>160</w:t>
      </w:r>
      <w:r w:rsidR="00994131">
        <w:t xml:space="preserve"> wild horses</w:t>
      </w:r>
      <w:r w:rsidR="47086E01">
        <w:t>, and 0 wild burros</w:t>
      </w:r>
      <w:r w:rsidR="00994131">
        <w:t xml:space="preserve"> will remain in the</w:t>
      </w:r>
      <w:r w:rsidR="135E75A1">
        <w:t xml:space="preserve"> </w:t>
      </w:r>
      <w:r w:rsidR="6B6C98F8">
        <w:t>Selenite Range HA</w:t>
      </w:r>
      <w:r w:rsidR="00994131">
        <w:t>.</w:t>
      </w:r>
      <w:r w:rsidR="008E2C62">
        <w:t xml:space="preserve"> </w:t>
      </w:r>
      <w:r w:rsidRPr="531FE6CB" w:rsidR="45E2C5F2">
        <w:rPr>
          <w:rFonts w:ascii="Calibri" w:hAnsi="Calibri" w:eastAsia="Calibri" w:cs="Calibri"/>
          <w:color w:val="000000" w:themeColor="text1"/>
          <w:sz w:val="22"/>
          <w:szCs w:val="22"/>
        </w:rPr>
        <w:t>The population of the Blue Wing Complex, which is made up of five HMAs, after the S</w:t>
      </w:r>
      <w:r w:rsidRPr="531FE6CB" w:rsidR="0701F181">
        <w:rPr>
          <w:rFonts w:ascii="Calibri" w:hAnsi="Calibri" w:eastAsia="Calibri" w:cs="Calibri"/>
          <w:color w:val="000000" w:themeColor="text1"/>
          <w:sz w:val="22"/>
          <w:szCs w:val="22"/>
        </w:rPr>
        <w:t>elenite</w:t>
      </w:r>
      <w:r w:rsidRPr="531FE6CB" w:rsidR="45E2C5F2">
        <w:rPr>
          <w:rFonts w:ascii="Calibri" w:hAnsi="Calibri" w:eastAsia="Calibri" w:cs="Calibri"/>
          <w:color w:val="000000" w:themeColor="text1"/>
          <w:sz w:val="22"/>
          <w:szCs w:val="22"/>
        </w:rPr>
        <w:t xml:space="preserve"> gather, </w:t>
      </w:r>
      <w:r w:rsidRPr="531FE6CB" w:rsidR="28DE8A95">
        <w:rPr>
          <w:rFonts w:ascii="Calibri" w:hAnsi="Calibri" w:eastAsia="Calibri" w:cs="Calibri"/>
          <w:color w:val="000000" w:themeColor="text1"/>
          <w:sz w:val="22"/>
          <w:szCs w:val="22"/>
        </w:rPr>
        <w:t xml:space="preserve">the population </w:t>
      </w:r>
      <w:r w:rsidRPr="531FE6CB" w:rsidR="28DE8A95">
        <w:rPr>
          <w:rFonts w:ascii="Calibri" w:hAnsi="Calibri" w:eastAsia="Calibri" w:cs="Calibri"/>
          <w:color w:val="000000" w:themeColor="text1"/>
          <w:sz w:val="22"/>
          <w:szCs w:val="22"/>
        </w:rPr>
        <w:lastRenderedPageBreak/>
        <w:t>will be</w:t>
      </w:r>
      <w:r w:rsidRPr="531FE6CB" w:rsidR="45E2C5F2">
        <w:rPr>
          <w:rFonts w:ascii="Calibri" w:hAnsi="Calibri" w:eastAsia="Calibri" w:cs="Calibri"/>
          <w:color w:val="000000" w:themeColor="text1"/>
          <w:sz w:val="22"/>
          <w:szCs w:val="22"/>
        </w:rPr>
        <w:t xml:space="preserve"> approximately 3,761 wild horses and 1,</w:t>
      </w:r>
      <w:r w:rsidRPr="531FE6CB" w:rsidR="68F9A400">
        <w:rPr>
          <w:rFonts w:ascii="Calibri" w:hAnsi="Calibri" w:eastAsia="Calibri" w:cs="Calibri"/>
          <w:color w:val="000000" w:themeColor="text1"/>
          <w:sz w:val="22"/>
          <w:szCs w:val="22"/>
        </w:rPr>
        <w:t>7</w:t>
      </w:r>
      <w:r w:rsidRPr="531FE6CB" w:rsidR="45E2C5F2">
        <w:rPr>
          <w:rFonts w:ascii="Calibri" w:hAnsi="Calibri" w:eastAsia="Calibri" w:cs="Calibri"/>
          <w:color w:val="000000" w:themeColor="text1"/>
          <w:sz w:val="22"/>
          <w:szCs w:val="22"/>
        </w:rPr>
        <w:t xml:space="preserve">48 wild burros. The AML for the Blue Wing Complex is 333-553 wild horses and 55-90 wild burros. </w:t>
      </w:r>
      <w:r w:rsidRPr="531FE6CB" w:rsidR="45E2C5F2">
        <w:t xml:space="preserve"> </w:t>
      </w:r>
    </w:p>
    <w:p w:rsidR="2DFAE672" w:rsidP="2DFAE672" w:rsidRDefault="2DFAE672" w14:paraId="0D5601DD" w14:textId="31B25A68">
      <w:pPr>
        <w:spacing w:line="240" w:lineRule="atLeast"/>
      </w:pPr>
    </w:p>
    <w:p w:rsidRPr="00403D29" w:rsidR="00994131" w:rsidP="00994131" w:rsidRDefault="00994131" w14:paraId="709864F3" w14:textId="77777777">
      <w:pPr>
        <w:rPr>
          <w:b/>
          <w:i/>
        </w:rPr>
      </w:pPr>
      <w:r w:rsidRPr="00403D29">
        <w:rPr>
          <w:b/>
          <w:i/>
        </w:rPr>
        <w:t>Q.  Is there livestock grazing in this area?</w:t>
      </w:r>
    </w:p>
    <w:p w:rsidRPr="00500A94" w:rsidR="00994131" w:rsidP="2DFAE672" w:rsidRDefault="00994131" w14:paraId="2165A229" w14:textId="3025F1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highlight w:val="yellow"/>
        </w:rPr>
      </w:pPr>
      <w:r w:rsidRPr="531FE6CB">
        <w:rPr>
          <w:b/>
          <w:bCs/>
        </w:rPr>
        <w:t xml:space="preserve">A.  </w:t>
      </w:r>
      <w:r>
        <w:t>Yes,</w:t>
      </w:r>
      <w:r w:rsidRPr="531FE6CB">
        <w:rPr>
          <w:b/>
          <w:bCs/>
        </w:rPr>
        <w:t xml:space="preserve"> </w:t>
      </w:r>
      <w:r>
        <w:t xml:space="preserve">the </w:t>
      </w:r>
      <w:r w:rsidR="0F3BFAD7">
        <w:t>Selenite Range H</w:t>
      </w:r>
      <w:r w:rsidR="4C89E5BC">
        <w:t>A is in the Blue Wing Seven Troughs grazing allotment</w:t>
      </w:r>
      <w:r>
        <w:t xml:space="preserve">, </w:t>
      </w:r>
      <w:r w:rsidR="00F82CDD">
        <w:t xml:space="preserve">allocated for </w:t>
      </w:r>
      <w:r>
        <w:t xml:space="preserve">both cattle and sheep. Livestock grazing permittees have voluntarily reduced their use based on drought, limited forage, wild horse </w:t>
      </w:r>
      <w:r w:rsidR="008E2C62">
        <w:t xml:space="preserve">and burro </w:t>
      </w:r>
      <w:r>
        <w:t>numbers in excess of Appropriate Management Level (AML) and horse impacts to existing limited water sources. Livestock use complies with the grazing system outlined in the final multiple use decisions, agreements and term permit conditions that provide for periodic rest and deferment of key range sites.</w:t>
      </w:r>
    </w:p>
    <w:p w:rsidRPr="005A33FD" w:rsidR="00994131" w:rsidP="00994131" w:rsidRDefault="00994131" w14:paraId="530AB751" w14:textId="7777777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color w:val="000000"/>
        </w:rPr>
      </w:pPr>
    </w:p>
    <w:p w:rsidRPr="005A33FD" w:rsidR="00994131" w:rsidP="531FE6CB" w:rsidRDefault="00994131" w14:paraId="5D276FA6" w14:textId="3AAB5629">
      <w:pPr>
        <w:autoSpaceDE w:val="0"/>
        <w:autoSpaceDN w:val="0"/>
        <w:adjustRightInd w:val="0"/>
        <w:spacing w:line="240" w:lineRule="atLeast"/>
        <w:rPr>
          <w:b/>
          <w:bCs/>
          <w:i/>
          <w:iCs/>
        </w:rPr>
      </w:pPr>
      <w:r w:rsidRPr="531FE6CB">
        <w:rPr>
          <w:b/>
          <w:bCs/>
          <w:i/>
          <w:iCs/>
        </w:rPr>
        <w:t xml:space="preserve">Q.  Is the BLM removing </w:t>
      </w:r>
      <w:r w:rsidRPr="531FE6CB" w:rsidR="661696D9">
        <w:rPr>
          <w:b/>
          <w:bCs/>
          <w:i/>
          <w:iCs/>
        </w:rPr>
        <w:t xml:space="preserve">burros </w:t>
      </w:r>
      <w:r w:rsidRPr="531FE6CB">
        <w:rPr>
          <w:b/>
          <w:bCs/>
          <w:i/>
          <w:iCs/>
        </w:rPr>
        <w:t>to make room for more cattle grazing?</w:t>
      </w:r>
    </w:p>
    <w:p w:rsidRPr="005A33FD" w:rsidR="00994131" w:rsidP="00994131" w:rsidRDefault="00994131" w14:paraId="4CF3093F" w14:textId="77777777">
      <w:pPr>
        <w:autoSpaceDE w:val="0"/>
        <w:autoSpaceDN w:val="0"/>
        <w:adjustRightInd w:val="0"/>
        <w:spacing w:line="240" w:lineRule="atLeast"/>
        <w:rPr>
          <w:b/>
        </w:rPr>
      </w:pPr>
      <w:r w:rsidRPr="005A33FD">
        <w:rPr>
          <w:b/>
        </w:rPr>
        <w:t xml:space="preserve">A.  </w:t>
      </w:r>
      <w:r w:rsidRPr="005A33FD">
        <w:t>No.</w:t>
      </w:r>
      <w:r w:rsidRPr="005A33FD">
        <w:rPr>
          <w:b/>
        </w:rPr>
        <w:t xml:space="preserve">  </w:t>
      </w:r>
      <w:r w:rsidRPr="005A33FD">
        <w:t xml:space="preserve">The </w:t>
      </w:r>
      <w:r>
        <w:t xml:space="preserve">BLM carries out </w:t>
      </w:r>
      <w:r w:rsidRPr="005A33FD">
        <w:t>removal of wild horses and burros from public rangelands to ensure rangeland health</w:t>
      </w:r>
      <w:r>
        <w:t xml:space="preserve"> and </w:t>
      </w:r>
      <w:r w:rsidRPr="005A33FD">
        <w:t xml:space="preserve">in accordance with land-use plans </w:t>
      </w:r>
      <w:r w:rsidR="00F82CDD">
        <w:t xml:space="preserve">that were </w:t>
      </w:r>
      <w:r w:rsidRPr="005A33FD">
        <w:t>developed in an open, public process.  These land-use plans are the means by which the BLM carries out its core mission, which is to manage the land for multiple uses while protecting the land’s resources. Authorized livestock grazing on BLM-</w:t>
      </w:r>
      <w:r>
        <w:t>administered lands</w:t>
      </w:r>
      <w:r w:rsidRPr="005A33FD">
        <w:t xml:space="preserve"> has declined by nearly 50</w:t>
      </w:r>
      <w:r>
        <w:t>-</w:t>
      </w:r>
      <w:r w:rsidRPr="005A33FD">
        <w:t>percent since the 1940s; actual (as distinguished from authorized) livestock grazing on public rangelands has declined by 30</w:t>
      </w:r>
      <w:r>
        <w:t>-</w:t>
      </w:r>
      <w:r w:rsidRPr="005A33FD">
        <w:t>percent since 1971.</w:t>
      </w:r>
    </w:p>
    <w:p w:rsidRPr="005A33FD" w:rsidR="00994131" w:rsidP="00994131" w:rsidRDefault="00994131" w14:paraId="22B69CD7" w14:textId="77777777">
      <w:pPr>
        <w:rPr>
          <w:b/>
          <w:i/>
        </w:rPr>
      </w:pPr>
    </w:p>
    <w:p w:rsidRPr="005A33FD" w:rsidR="00994131" w:rsidP="531FE6CB" w:rsidRDefault="00994131" w14:paraId="52ABAD9C" w14:textId="012BB522">
      <w:pPr>
        <w:rPr>
          <w:b/>
          <w:bCs/>
          <w:i/>
          <w:iCs/>
        </w:rPr>
      </w:pPr>
      <w:r w:rsidRPr="531FE6CB">
        <w:rPr>
          <w:b/>
          <w:bCs/>
          <w:i/>
          <w:iCs/>
        </w:rPr>
        <w:t xml:space="preserve">Q.  Does the wild horse </w:t>
      </w:r>
      <w:r w:rsidRPr="531FE6CB" w:rsidR="509CAB31">
        <w:rPr>
          <w:b/>
          <w:bCs/>
          <w:i/>
          <w:iCs/>
        </w:rPr>
        <w:t xml:space="preserve">and burro </w:t>
      </w:r>
      <w:r w:rsidRPr="531FE6CB">
        <w:rPr>
          <w:b/>
          <w:bCs/>
          <w:i/>
          <w:iCs/>
        </w:rPr>
        <w:t>overpopulation impact wildlife and plants?</w:t>
      </w:r>
    </w:p>
    <w:p w:rsidR="00994131" w:rsidP="2DFAE672" w:rsidRDefault="00994131" w14:paraId="7CEFDD01" w14:textId="21696BF9">
      <w:pPr>
        <w:rPr>
          <w:highlight w:val="yellow"/>
        </w:rPr>
      </w:pPr>
      <w:r w:rsidRPr="2DFAE672">
        <w:rPr>
          <w:b/>
          <w:bCs/>
        </w:rPr>
        <w:t xml:space="preserve">A.  </w:t>
      </w:r>
      <w:r w:rsidRPr="2DFAE672" w:rsidR="2161A125">
        <w:t>Vegetation varies from salt desert shrub communities at lower elevations to big sagebrush/grass communities at upper elevations. Typical species in the salt desert shrub community includes shadscale, budsage, winterfat, black greasewood, indian rice grass, squirrel tail and desert needlegrass. Species typical of the sagebrush/grass communities include low sage, Wyoming sagebrush, desert peach, rabbit brush, needlegrasses, basin wild rye, squirrel tail, indian paintbrush and phlox.</w:t>
      </w:r>
    </w:p>
    <w:p w:rsidR="2DFAE672" w:rsidP="2DFAE672" w:rsidRDefault="2DFAE672" w14:paraId="4B34DD7D" w14:textId="2BB60871"/>
    <w:p w:rsidR="2161A125" w:rsidRDefault="2161A125" w14:paraId="66CA1844" w14:textId="0197A37B">
      <w:r w:rsidRPr="2DFAE672">
        <w:t>The area is also utilized by domestic livestock and numerous wildlife species. Typical wildlife species found in the area include mule deer, pronghorn antelope, California bighorn sheep, chukar partridge, coyote, and various rodents.</w:t>
      </w:r>
    </w:p>
    <w:p w:rsidRPr="005A33FD" w:rsidR="00994131" w:rsidP="00994131" w:rsidRDefault="00994131" w14:paraId="13802DB8" w14:textId="77777777"/>
    <w:p w:rsidRPr="005A33FD" w:rsidR="00994131" w:rsidP="00994131" w:rsidRDefault="00994131" w14:paraId="3766B520" w14:textId="05968564">
      <w:r>
        <w:t>Wild horses</w:t>
      </w:r>
      <w:r w:rsidR="42E130CE">
        <w:t xml:space="preserve"> and burros</w:t>
      </w:r>
      <w:r>
        <w:t xml:space="preserve"> often graze the same area repeatedly throughout the year. Forage plants in those areas receive little rest from grazing pressure. Continuous grazing by wild horses does not allow plants sufficient time to recover from grazing impacts. Such overgrazing results in reduced plant health, vigor, reproduction, and ultimately to a loss of native forage species from natural plant communities. Over time, this greatly diminishes habitat quality as abundance and </w:t>
      </w:r>
      <w:r w:rsidR="00416975">
        <w:t xml:space="preserve">the </w:t>
      </w:r>
      <w:r>
        <w:t xml:space="preserve">long-term production of desired plant communities </w:t>
      </w:r>
      <w:r w:rsidR="00416975">
        <w:t>is and will be</w:t>
      </w:r>
      <w:r>
        <w:t xml:space="preserve"> compromised. If wild horse populations are not controlled in this area, forage utilization will exceed the capacity of the range.</w:t>
      </w:r>
    </w:p>
    <w:p w:rsidRPr="005A33FD" w:rsidR="00994131" w:rsidP="00994131" w:rsidRDefault="00994131" w14:paraId="7A3F58D3" w14:textId="77777777">
      <w:pPr>
        <w:rPr>
          <w:b/>
          <w:i/>
        </w:rPr>
      </w:pPr>
    </w:p>
    <w:p w:rsidRPr="00502FAA" w:rsidR="00994131" w:rsidP="531FE6CB" w:rsidRDefault="00994131" w14:paraId="6B3F8C70" w14:textId="6A333399">
      <w:pPr>
        <w:rPr>
          <w:b/>
          <w:bCs/>
          <w:i/>
          <w:iCs/>
        </w:rPr>
      </w:pPr>
      <w:r w:rsidRPr="531FE6CB">
        <w:rPr>
          <w:b/>
          <w:bCs/>
          <w:i/>
          <w:iCs/>
        </w:rPr>
        <w:t xml:space="preserve">Q.  What are some of the effects of wild horse </w:t>
      </w:r>
      <w:r w:rsidRPr="531FE6CB" w:rsidR="2D50EE3E">
        <w:rPr>
          <w:b/>
          <w:bCs/>
          <w:i/>
          <w:iCs/>
        </w:rPr>
        <w:t xml:space="preserve">and burro </w:t>
      </w:r>
      <w:r w:rsidRPr="531FE6CB">
        <w:rPr>
          <w:b/>
          <w:bCs/>
          <w:i/>
          <w:iCs/>
        </w:rPr>
        <w:t>overpopulation on Threatened and Endangered Species?</w:t>
      </w:r>
    </w:p>
    <w:p w:rsidR="00994131" w:rsidP="2956CA79" w:rsidRDefault="00994131" w14:paraId="4A4A672E" w14:textId="6D339779">
      <w:pPr>
        <w:rPr>
          <w:highlight w:val="yellow"/>
        </w:rPr>
      </w:pPr>
      <w:r w:rsidRPr="531FE6CB">
        <w:rPr>
          <w:b/>
          <w:bCs/>
        </w:rPr>
        <w:t xml:space="preserve">A.  </w:t>
      </w:r>
      <w:r>
        <w:t xml:space="preserve">Maintaining the existing wild horse </w:t>
      </w:r>
      <w:r w:rsidR="21AC5223">
        <w:t xml:space="preserve">and burro </w:t>
      </w:r>
      <w:r>
        <w:t>over-population, which would increase with each successive foal crop,</w:t>
      </w:r>
      <w:r w:rsidR="00416975">
        <w:t xml:space="preserve"> (approximately </w:t>
      </w:r>
      <w:r w:rsidR="002C7161">
        <w:t>15-20</w:t>
      </w:r>
      <w:r w:rsidR="00416975">
        <w:t>% annually</w:t>
      </w:r>
      <w:r w:rsidR="00FA2C0B">
        <w:t xml:space="preserve"> in the HMA</w:t>
      </w:r>
      <w:r w:rsidR="002C7161">
        <w:t>s</w:t>
      </w:r>
      <w:r w:rsidR="00416975">
        <w:t>)</w:t>
      </w:r>
      <w:r>
        <w:t xml:space="preserve"> would result in continued and increasing impacts to threatened and endangered </w:t>
      </w:r>
      <w:r w:rsidR="00FA2C0B">
        <w:t>species</w:t>
      </w:r>
      <w:r>
        <w:t xml:space="preserve"> populations and habitats. Upland habitats would continue to see locally heavy levels of utilization associated with wild horse use, </w:t>
      </w:r>
      <w:r w:rsidR="00FA2C0B">
        <w:t xml:space="preserve">in </w:t>
      </w:r>
      <w:r>
        <w:t xml:space="preserve">which areas of heavy </w:t>
      </w:r>
      <w:r w:rsidR="00FA2C0B">
        <w:t>use</w:t>
      </w:r>
      <w:r>
        <w:t xml:space="preserve"> would continue to expand as wild horse populations continue to grow. Continued heavy grazing would occur on spring meadow systems and creeks adversely effecting </w:t>
      </w:r>
      <w:r w:rsidR="3CA53E96">
        <w:t xml:space="preserve">Sage-grouse </w:t>
      </w:r>
      <w:r w:rsidR="7695E544">
        <w:t xml:space="preserve">habitat. </w:t>
      </w:r>
    </w:p>
    <w:p w:rsidRPr="00502FAA" w:rsidR="00994131" w:rsidP="00994131" w:rsidRDefault="00994131" w14:paraId="714B2F18" w14:textId="77777777">
      <w:pPr>
        <w:autoSpaceDE w:val="0"/>
        <w:autoSpaceDN w:val="0"/>
        <w:adjustRightInd w:val="0"/>
        <w:spacing w:line="240" w:lineRule="atLeast"/>
        <w:rPr>
          <w:highlight w:val="yellow"/>
        </w:rPr>
      </w:pPr>
    </w:p>
    <w:p w:rsidRPr="00502FAA" w:rsidR="00994131" w:rsidP="531FE6CB" w:rsidRDefault="00994131" w14:paraId="6C5A99A3" w14:textId="07C11438">
      <w:pPr>
        <w:autoSpaceDE w:val="0"/>
        <w:autoSpaceDN w:val="0"/>
        <w:adjustRightInd w:val="0"/>
        <w:spacing w:line="240" w:lineRule="atLeast"/>
        <w:rPr>
          <w:b/>
          <w:bCs/>
          <w:i/>
          <w:iCs/>
        </w:rPr>
      </w:pPr>
      <w:r w:rsidRPr="531FE6CB">
        <w:rPr>
          <w:b/>
          <w:bCs/>
          <w:i/>
          <w:iCs/>
        </w:rPr>
        <w:t>Q.</w:t>
      </w:r>
      <w:r w:rsidRPr="531FE6CB">
        <w:rPr>
          <w:i/>
          <w:iCs/>
        </w:rPr>
        <w:t xml:space="preserve">  </w:t>
      </w:r>
      <w:r w:rsidRPr="531FE6CB">
        <w:rPr>
          <w:b/>
          <w:bCs/>
          <w:i/>
          <w:iCs/>
        </w:rPr>
        <w:t xml:space="preserve">Why is the BLM removing horses </w:t>
      </w:r>
      <w:r w:rsidRPr="531FE6CB" w:rsidR="7FB04C67">
        <w:rPr>
          <w:b/>
          <w:bCs/>
          <w:i/>
          <w:iCs/>
        </w:rPr>
        <w:t xml:space="preserve">and burros </w:t>
      </w:r>
      <w:r w:rsidRPr="531FE6CB">
        <w:rPr>
          <w:b/>
          <w:bCs/>
          <w:i/>
          <w:iCs/>
        </w:rPr>
        <w:t>when</w:t>
      </w:r>
      <w:r w:rsidRPr="531FE6CB" w:rsidR="009937F8">
        <w:rPr>
          <w:b/>
          <w:bCs/>
          <w:i/>
          <w:iCs/>
        </w:rPr>
        <w:t xml:space="preserve"> </w:t>
      </w:r>
      <w:r w:rsidRPr="531FE6CB">
        <w:rPr>
          <w:b/>
          <w:bCs/>
          <w:i/>
          <w:iCs/>
        </w:rPr>
        <w:t xml:space="preserve">there </w:t>
      </w:r>
      <w:r w:rsidRPr="531FE6CB" w:rsidR="00FA2C0B">
        <w:rPr>
          <w:b/>
          <w:bCs/>
          <w:i/>
          <w:iCs/>
        </w:rPr>
        <w:t>is</w:t>
      </w:r>
      <w:r w:rsidRPr="531FE6CB">
        <w:rPr>
          <w:b/>
          <w:bCs/>
          <w:i/>
          <w:iCs/>
        </w:rPr>
        <w:t xml:space="preserve"> already</w:t>
      </w:r>
      <w:r w:rsidRPr="531FE6CB" w:rsidR="00ED0673">
        <w:rPr>
          <w:b/>
          <w:bCs/>
          <w:i/>
          <w:iCs/>
        </w:rPr>
        <w:t xml:space="preserve"> over </w:t>
      </w:r>
      <w:r w:rsidRPr="531FE6CB" w:rsidR="00FA2C0B">
        <w:rPr>
          <w:b/>
          <w:bCs/>
          <w:i/>
          <w:iCs/>
        </w:rPr>
        <w:t>47</w:t>
      </w:r>
      <w:r w:rsidRPr="531FE6CB">
        <w:rPr>
          <w:b/>
          <w:bCs/>
          <w:i/>
          <w:iCs/>
        </w:rPr>
        <w:t>,000</w:t>
      </w:r>
      <w:r w:rsidRPr="531FE6CB" w:rsidR="00FA2C0B">
        <w:rPr>
          <w:b/>
          <w:bCs/>
          <w:i/>
          <w:iCs/>
        </w:rPr>
        <w:t xml:space="preserve"> </w:t>
      </w:r>
      <w:r w:rsidRPr="531FE6CB">
        <w:rPr>
          <w:b/>
          <w:bCs/>
          <w:i/>
          <w:iCs/>
        </w:rPr>
        <w:t xml:space="preserve">animals </w:t>
      </w:r>
      <w:r w:rsidRPr="531FE6CB" w:rsidR="001131AD">
        <w:rPr>
          <w:b/>
          <w:bCs/>
          <w:i/>
          <w:iCs/>
        </w:rPr>
        <w:t xml:space="preserve">currently </w:t>
      </w:r>
      <w:r w:rsidRPr="531FE6CB">
        <w:rPr>
          <w:b/>
          <w:bCs/>
          <w:i/>
          <w:iCs/>
        </w:rPr>
        <w:t>in holding?</w:t>
      </w:r>
    </w:p>
    <w:p w:rsidRPr="00502FAA" w:rsidR="00994131" w:rsidP="00994131" w:rsidRDefault="00994131" w14:paraId="6AC4EE09" w14:textId="77777777">
      <w:pPr>
        <w:pStyle w:val="ListParagraph"/>
        <w:autoSpaceDE w:val="0"/>
        <w:autoSpaceDN w:val="0"/>
        <w:adjustRightInd w:val="0"/>
        <w:ind w:left="0"/>
        <w:rPr>
          <w:color w:val="222222"/>
          <w:shd w:val="clear" w:color="auto" w:fill="EDEDED"/>
        </w:rPr>
      </w:pPr>
      <w:r w:rsidRPr="00502FAA">
        <w:rPr>
          <w:b/>
        </w:rPr>
        <w:t xml:space="preserve">A.  </w:t>
      </w:r>
      <w:r w:rsidRPr="00502FAA">
        <w:t>The BLM must remove thousands of wild horses and burros from the range each year to protect public lands from the environmental impacts of herd overpopulation – such as soil erosion, sedimentation of streams, and damage to wildlife habitat</w:t>
      </w:r>
      <w:r>
        <w:rPr>
          <w:color w:val="222222"/>
          <w:shd w:val="clear" w:color="auto" w:fill="EDEDED"/>
        </w:rPr>
        <w:t>.</w:t>
      </w:r>
    </w:p>
    <w:p w:rsidRPr="00DF35E0" w:rsidR="00994131" w:rsidP="00994131" w:rsidRDefault="00994131" w14:paraId="1FECB7CC" w14:textId="77777777">
      <w:pPr>
        <w:pStyle w:val="ListParagraph"/>
        <w:autoSpaceDE w:val="0"/>
        <w:autoSpaceDN w:val="0"/>
        <w:adjustRightInd w:val="0"/>
        <w:ind w:left="0"/>
      </w:pPr>
    </w:p>
    <w:p w:rsidRPr="00DF35E0" w:rsidR="00994131" w:rsidP="00994131" w:rsidRDefault="00994131" w14:paraId="5753CF92" w14:textId="072AA78F">
      <w:pPr>
        <w:pStyle w:val="ListParagraph"/>
        <w:autoSpaceDE w:val="0"/>
        <w:autoSpaceDN w:val="0"/>
        <w:adjustRightInd w:val="0"/>
        <w:ind w:left="0"/>
        <w:rPr>
          <w:color w:val="000000"/>
        </w:rPr>
      </w:pPr>
      <w:r>
        <w:lastRenderedPageBreak/>
        <w:t>Although the BLM tries to place as many</w:t>
      </w:r>
      <w:r w:rsidR="030A79F1">
        <w:t xml:space="preserve"> of the</w:t>
      </w:r>
      <w:r>
        <w:t xml:space="preserve"> removed animals as possible into private care through adoption or sales, </w:t>
      </w:r>
      <w:r w:rsidRPr="2DFAE672">
        <w:rPr>
          <w:color w:val="000000" w:themeColor="text1"/>
        </w:rPr>
        <w:t>the public’s demand for adoptable wild horses has declined sharply over the last 10-plus years, leaving the federal agency in the unsustainable position of gathering excess horses while its holding costs spiral upward.</w:t>
      </w:r>
    </w:p>
    <w:p w:rsidRPr="005A33FD" w:rsidR="00994131" w:rsidP="00994131" w:rsidRDefault="00994131" w14:paraId="454EF24D" w14:textId="77777777">
      <w:pPr>
        <w:autoSpaceDE w:val="0"/>
        <w:autoSpaceDN w:val="0"/>
        <w:adjustRightInd w:val="0"/>
        <w:spacing w:line="240" w:lineRule="atLeast"/>
        <w:rPr>
          <w:b/>
          <w:i/>
        </w:rPr>
      </w:pPr>
    </w:p>
    <w:p w:rsidRPr="005A33FD" w:rsidR="004D2164" w:rsidP="531FE6CB" w:rsidRDefault="004D2164" w14:paraId="762DE47A" w14:textId="1AC56A4A">
      <w:pPr>
        <w:autoSpaceDE w:val="0"/>
        <w:autoSpaceDN w:val="0"/>
        <w:adjustRightInd w:val="0"/>
        <w:spacing w:line="240" w:lineRule="atLeast"/>
        <w:rPr>
          <w:b/>
          <w:bCs/>
          <w:i/>
          <w:iCs/>
        </w:rPr>
      </w:pPr>
      <w:r w:rsidRPr="531FE6CB">
        <w:rPr>
          <w:b/>
          <w:bCs/>
          <w:i/>
          <w:iCs/>
        </w:rPr>
        <w:t xml:space="preserve">Q.  Why does the BLM use </w:t>
      </w:r>
      <w:r w:rsidRPr="531FE6CB" w:rsidR="00ED0673">
        <w:rPr>
          <w:b/>
          <w:bCs/>
          <w:i/>
          <w:iCs/>
        </w:rPr>
        <w:t>helicopters</w:t>
      </w:r>
      <w:r w:rsidRPr="531FE6CB">
        <w:rPr>
          <w:b/>
          <w:bCs/>
          <w:i/>
          <w:iCs/>
        </w:rPr>
        <w:t xml:space="preserve"> to gather horses</w:t>
      </w:r>
      <w:r w:rsidRPr="531FE6CB" w:rsidR="5C48D7F4">
        <w:rPr>
          <w:b/>
          <w:bCs/>
          <w:i/>
          <w:iCs/>
        </w:rPr>
        <w:t xml:space="preserve"> and burros</w:t>
      </w:r>
      <w:r w:rsidRPr="531FE6CB">
        <w:rPr>
          <w:b/>
          <w:bCs/>
          <w:i/>
          <w:iCs/>
        </w:rPr>
        <w:t>?</w:t>
      </w:r>
    </w:p>
    <w:p w:rsidRPr="005A33FD" w:rsidR="004D2164" w:rsidP="004D2164" w:rsidRDefault="004D2164" w14:paraId="59A32669" w14:textId="77777777">
      <w:pPr>
        <w:autoSpaceDE w:val="0"/>
        <w:autoSpaceDN w:val="0"/>
        <w:adjustRightInd w:val="0"/>
        <w:spacing w:line="240" w:lineRule="atLeast"/>
      </w:pPr>
      <w:r w:rsidRPr="005A33FD">
        <w:rPr>
          <w:b/>
        </w:rPr>
        <w:t xml:space="preserve">A.   </w:t>
      </w:r>
      <w:r w:rsidRPr="005A33FD">
        <w:t xml:space="preserve">Helicopter-driven gathers have proven to be more humane, effective, and efficient than other types of gather methods when large numbers of animals need to be removed over wide areas or rugged terrain.  Helicopters are able to move horses and burros at a proper pace; moreover, helicopter pilots can keep mares and foals together better than a horseback rider and can also better move the animals around such barriers as deep ravines, fences, or roads. </w:t>
      </w:r>
    </w:p>
    <w:p w:rsidRPr="005A33FD" w:rsidR="004D2164" w:rsidP="004D2164" w:rsidRDefault="004D2164" w14:paraId="6305815B" w14:textId="77777777">
      <w:pPr>
        <w:autoSpaceDE w:val="0"/>
        <w:autoSpaceDN w:val="0"/>
        <w:adjustRightInd w:val="0"/>
        <w:spacing w:line="240" w:lineRule="atLeast"/>
        <w:rPr>
          <w:b/>
          <w:i/>
        </w:rPr>
      </w:pPr>
    </w:p>
    <w:p w:rsidRPr="00E95889" w:rsidR="004D2164" w:rsidP="004D2164" w:rsidRDefault="004D2164" w14:paraId="43F0584B" w14:textId="77777777">
      <w:pPr>
        <w:autoSpaceDE w:val="0"/>
        <w:autoSpaceDN w:val="0"/>
        <w:adjustRightInd w:val="0"/>
        <w:spacing w:line="240" w:lineRule="atLeast"/>
        <w:rPr>
          <w:b/>
        </w:rPr>
      </w:pPr>
      <w:r w:rsidRPr="00E95889">
        <w:rPr>
          <w:b/>
          <w:i/>
        </w:rPr>
        <w:t>Q</w:t>
      </w:r>
      <w:r w:rsidRPr="00E95889">
        <w:rPr>
          <w:b/>
        </w:rPr>
        <w:t xml:space="preserve">.  </w:t>
      </w:r>
      <w:r w:rsidRPr="00E95889">
        <w:rPr>
          <w:b/>
          <w:i/>
        </w:rPr>
        <w:t>How far, in relation to the trap site, are the horses and foals being herded?</w:t>
      </w:r>
    </w:p>
    <w:p w:rsidRPr="00E95889" w:rsidR="004D2164" w:rsidP="004D2164" w:rsidRDefault="004D2164" w14:paraId="7678214A" w14:textId="77777777">
      <w:pPr>
        <w:autoSpaceDE w:val="0"/>
        <w:autoSpaceDN w:val="0"/>
        <w:adjustRightInd w:val="0"/>
        <w:spacing w:line="240" w:lineRule="atLeast"/>
      </w:pPr>
      <w:r w:rsidRPr="00E95889">
        <w:rPr>
          <w:b/>
        </w:rPr>
        <w:t xml:space="preserve">A.  </w:t>
      </w:r>
      <w:r w:rsidRPr="00E95889">
        <w:t xml:space="preserve">That will be determined by the </w:t>
      </w:r>
      <w:r>
        <w:t xml:space="preserve">Lead </w:t>
      </w:r>
      <w:r w:rsidRPr="00E95889">
        <w:t>COR and the contractor but varies depending on health of the animals, terrain and weather.</w:t>
      </w:r>
      <w:r w:rsidRPr="00E95889">
        <w:rPr>
          <w:b/>
        </w:rPr>
        <w:t xml:space="preserve"> </w:t>
      </w:r>
    </w:p>
    <w:p w:rsidRPr="00E95889" w:rsidR="004D2164" w:rsidP="004D2164" w:rsidRDefault="004D2164" w14:paraId="79A2113C" w14:textId="77777777">
      <w:pPr>
        <w:autoSpaceDE w:val="0"/>
        <w:autoSpaceDN w:val="0"/>
        <w:adjustRightInd w:val="0"/>
        <w:spacing w:line="240" w:lineRule="atLeast"/>
        <w:rPr>
          <w:b/>
          <w:i/>
        </w:rPr>
      </w:pPr>
    </w:p>
    <w:p w:rsidRPr="005A33FD" w:rsidR="004D2164" w:rsidP="531FE6CB" w:rsidRDefault="004D2164" w14:paraId="65405985" w14:textId="724B6749">
      <w:pPr>
        <w:rPr>
          <w:b/>
          <w:bCs/>
          <w:i/>
          <w:iCs/>
        </w:rPr>
      </w:pPr>
      <w:r w:rsidRPr="531FE6CB">
        <w:rPr>
          <w:b/>
          <w:bCs/>
          <w:i/>
          <w:iCs/>
        </w:rPr>
        <w:t xml:space="preserve">Q.  Does the BLM use whips to move the horses </w:t>
      </w:r>
      <w:r w:rsidRPr="531FE6CB" w:rsidR="39F96BB6">
        <w:rPr>
          <w:b/>
          <w:bCs/>
          <w:i/>
          <w:iCs/>
        </w:rPr>
        <w:t xml:space="preserve">and burros </w:t>
      </w:r>
      <w:r w:rsidRPr="531FE6CB">
        <w:rPr>
          <w:b/>
          <w:bCs/>
          <w:i/>
          <w:iCs/>
        </w:rPr>
        <w:t>through the pens and chute?</w:t>
      </w:r>
    </w:p>
    <w:p w:rsidRPr="005A33FD" w:rsidR="004D2164" w:rsidP="004D2164" w:rsidRDefault="004D2164" w14:paraId="70B73EDF" w14:textId="49E7F32A">
      <w:r w:rsidRPr="531FE6CB">
        <w:rPr>
          <w:b/>
          <w:bCs/>
        </w:rPr>
        <w:t xml:space="preserve">A.  </w:t>
      </w:r>
      <w:r>
        <w:t xml:space="preserve">The BLM uses flags or noise-making paddles to move horses </w:t>
      </w:r>
      <w:r w:rsidR="0AEE8FB9">
        <w:t xml:space="preserve">and burros </w:t>
      </w:r>
      <w:r>
        <w:t>through the pens and chutes. The flags are usually made by attaching a plastic grocery bag to the end of a sorting stick or buggy whip.  The flag prevents the stick or whip from hitting the horse with any sort of impact or sting to it.  Seeing and hearing the plastic flag motivates the animal to move away from the source of the stimulus.  This technique is similar to those used for domestic and wild horses being trained using resistance-free methods.</w:t>
      </w:r>
    </w:p>
    <w:p w:rsidRPr="005A33FD" w:rsidR="004D2164" w:rsidP="004D2164" w:rsidRDefault="004D2164" w14:paraId="40F3DF02" w14:textId="77777777"/>
    <w:p w:rsidRPr="00E95889" w:rsidR="004D2164" w:rsidP="004D2164" w:rsidRDefault="004D2164" w14:paraId="65C6DA30" w14:textId="77777777">
      <w:pPr>
        <w:autoSpaceDE w:val="0"/>
        <w:autoSpaceDN w:val="0"/>
        <w:adjustRightInd w:val="0"/>
        <w:spacing w:line="240" w:lineRule="atLeast"/>
        <w:rPr>
          <w:b/>
          <w:i/>
        </w:rPr>
      </w:pPr>
      <w:r w:rsidRPr="00E95889">
        <w:rPr>
          <w:b/>
          <w:i/>
        </w:rPr>
        <w:t>Q.  What Contractor will be used for this Gather?</w:t>
      </w:r>
    </w:p>
    <w:p w:rsidRPr="005439C9" w:rsidR="004D2164" w:rsidRDefault="004D2164" w14:paraId="4D6D0C6A" w14:textId="5A1536E3">
      <w:pPr>
        <w:spacing w:after="60"/>
        <w:rPr>
          <w:b w:val="1"/>
          <w:bCs w:val="1"/>
        </w:rPr>
      </w:pPr>
      <w:r w:rsidRPr="06B2156F" w:rsidR="004D2164">
        <w:rPr>
          <w:b w:val="1"/>
          <w:bCs w:val="1"/>
        </w:rPr>
        <w:t xml:space="preserve">A.  </w:t>
      </w:r>
      <w:commentRangeStart w:id="1717846113"/>
      <w:r w:rsidRPr="06B2156F" w:rsidR="1DCE2A21">
        <w:rPr>
          <w:b w:val="1"/>
          <w:bCs w:val="1"/>
          <w:color w:val="FF0000"/>
        </w:rPr>
        <w:t>XXXXXX</w:t>
      </w:r>
      <w:commentRangeEnd w:id="1717846113"/>
      <w:r>
        <w:rPr>
          <w:rStyle w:val="CommentReference"/>
        </w:rPr>
        <w:commentReference w:id="1717846113"/>
      </w:r>
    </w:p>
    <w:p w:rsidR="004D2164" w:rsidP="004D2164" w:rsidRDefault="004D2164" w14:paraId="7B512474" w14:textId="77777777">
      <w:pPr>
        <w:autoSpaceDE w:val="0"/>
        <w:autoSpaceDN w:val="0"/>
        <w:adjustRightInd w:val="0"/>
        <w:spacing w:line="240" w:lineRule="atLeast"/>
        <w:rPr>
          <w:b/>
          <w:i/>
        </w:rPr>
      </w:pPr>
    </w:p>
    <w:p w:rsidRPr="002B613C" w:rsidR="00994131" w:rsidP="00994131" w:rsidRDefault="00994131" w14:paraId="00B23AC9" w14:textId="77777777">
      <w:pPr>
        <w:autoSpaceDE w:val="0"/>
        <w:autoSpaceDN w:val="0"/>
        <w:adjustRightInd w:val="0"/>
        <w:spacing w:line="240" w:lineRule="atLeast"/>
        <w:rPr>
          <w:b/>
          <w:i/>
        </w:rPr>
      </w:pPr>
      <w:r w:rsidRPr="002B613C">
        <w:rPr>
          <w:b/>
          <w:i/>
        </w:rPr>
        <w:t>Q.</w:t>
      </w:r>
      <w:r w:rsidRPr="002B613C">
        <w:rPr>
          <w:i/>
        </w:rPr>
        <w:t xml:space="preserve">  </w:t>
      </w:r>
      <w:r w:rsidRPr="002B613C">
        <w:rPr>
          <w:b/>
          <w:i/>
        </w:rPr>
        <w:t>How much will this gather cost?</w:t>
      </w:r>
    </w:p>
    <w:p w:rsidRPr="002B613C" w:rsidR="00994131" w:rsidP="00994131" w:rsidRDefault="00994131" w14:paraId="5085D715" w14:textId="77777777">
      <w:pPr>
        <w:autoSpaceDE w:val="0"/>
        <w:autoSpaceDN w:val="0"/>
        <w:adjustRightInd w:val="0"/>
        <w:spacing w:line="240" w:lineRule="atLeast"/>
      </w:pPr>
      <w:r w:rsidRPr="002B613C">
        <w:rPr>
          <w:b/>
        </w:rPr>
        <w:t xml:space="preserve">A.  </w:t>
      </w:r>
      <w:r w:rsidRPr="002B613C">
        <w:t>The BLM will calculate costs at the end of the gather.</w:t>
      </w:r>
    </w:p>
    <w:p w:rsidRPr="002B613C" w:rsidR="00994131" w:rsidP="00994131" w:rsidRDefault="00994131" w14:paraId="399924F6" w14:textId="77777777">
      <w:pPr>
        <w:autoSpaceDE w:val="0"/>
        <w:autoSpaceDN w:val="0"/>
        <w:adjustRightInd w:val="0"/>
        <w:spacing w:line="240" w:lineRule="atLeast"/>
        <w:rPr>
          <w:b/>
          <w:i/>
        </w:rPr>
      </w:pPr>
    </w:p>
    <w:p w:rsidRPr="002B613C" w:rsidR="00994131" w:rsidP="531FE6CB" w:rsidRDefault="00994131" w14:paraId="432BB8A0" w14:textId="42001C42">
      <w:pPr>
        <w:autoSpaceDE w:val="0"/>
        <w:autoSpaceDN w:val="0"/>
        <w:adjustRightInd w:val="0"/>
        <w:spacing w:line="240" w:lineRule="atLeast"/>
        <w:rPr>
          <w:b/>
          <w:bCs/>
          <w:i/>
          <w:iCs/>
        </w:rPr>
      </w:pPr>
      <w:r w:rsidRPr="531FE6CB">
        <w:rPr>
          <w:b/>
          <w:bCs/>
          <w:i/>
          <w:iCs/>
        </w:rPr>
        <w:t xml:space="preserve">Q.  Why is the BLM removing horses </w:t>
      </w:r>
      <w:r w:rsidRPr="531FE6CB" w:rsidR="1BA0D6E8">
        <w:rPr>
          <w:b/>
          <w:bCs/>
          <w:i/>
          <w:iCs/>
        </w:rPr>
        <w:t xml:space="preserve">and burros </w:t>
      </w:r>
      <w:r w:rsidRPr="531FE6CB">
        <w:rPr>
          <w:b/>
          <w:bCs/>
          <w:i/>
          <w:iCs/>
        </w:rPr>
        <w:t>that appear to be or are in good condition?</w:t>
      </w:r>
    </w:p>
    <w:p w:rsidRPr="002B613C" w:rsidR="00994131" w:rsidP="00994131" w:rsidRDefault="00994131" w14:paraId="7F56A1FF" w14:textId="028ADF2F">
      <w:pPr>
        <w:autoSpaceDE w:val="0"/>
        <w:autoSpaceDN w:val="0"/>
        <w:adjustRightInd w:val="0"/>
      </w:pPr>
      <w:r w:rsidRPr="531FE6CB">
        <w:rPr>
          <w:b/>
          <w:bCs/>
        </w:rPr>
        <w:t xml:space="preserve">A.  </w:t>
      </w:r>
      <w:r>
        <w:t xml:space="preserve">The BLM gathers horses </w:t>
      </w:r>
      <w:r w:rsidR="7FA05FA3">
        <w:t xml:space="preserve">and burros </w:t>
      </w:r>
      <w:r>
        <w:t xml:space="preserve">with different body conditions, including some that appear to be or are in good condition.  The agency pro-actively gathers excess animals from overpopulated herds on a three-to-five-year cycle to prevent worst-case scenarios. </w:t>
      </w:r>
    </w:p>
    <w:p w:rsidRPr="002B613C" w:rsidR="00994131" w:rsidP="00994131" w:rsidRDefault="00994131" w14:paraId="3991A59A" w14:textId="77777777">
      <w:pPr>
        <w:autoSpaceDE w:val="0"/>
        <w:autoSpaceDN w:val="0"/>
        <w:adjustRightInd w:val="0"/>
        <w:spacing w:line="240" w:lineRule="atLeast"/>
        <w:rPr>
          <w:b/>
          <w:i/>
        </w:rPr>
      </w:pPr>
    </w:p>
    <w:p w:rsidRPr="00680B16" w:rsidR="004D2164" w:rsidP="531FE6CB" w:rsidRDefault="004D2164" w14:paraId="3E005A27" w14:textId="48DC0CBB">
      <w:pPr>
        <w:autoSpaceDE w:val="0"/>
        <w:autoSpaceDN w:val="0"/>
        <w:adjustRightInd w:val="0"/>
        <w:spacing w:line="240" w:lineRule="atLeast"/>
        <w:rPr>
          <w:b/>
          <w:bCs/>
          <w:i/>
          <w:iCs/>
        </w:rPr>
      </w:pPr>
      <w:r w:rsidRPr="531FE6CB">
        <w:rPr>
          <w:b/>
          <w:bCs/>
          <w:i/>
          <w:iCs/>
        </w:rPr>
        <w:t xml:space="preserve">Q.  What veterinary treatment will the removed horses </w:t>
      </w:r>
      <w:r w:rsidRPr="531FE6CB" w:rsidR="05654711">
        <w:rPr>
          <w:b/>
          <w:bCs/>
          <w:i/>
          <w:iCs/>
        </w:rPr>
        <w:t xml:space="preserve">and burros </w:t>
      </w:r>
      <w:r w:rsidRPr="531FE6CB">
        <w:rPr>
          <w:b/>
          <w:bCs/>
          <w:i/>
          <w:iCs/>
        </w:rPr>
        <w:t>receive?</w:t>
      </w:r>
    </w:p>
    <w:p w:rsidRPr="005A33FD" w:rsidR="004D2164" w:rsidP="004D2164" w:rsidRDefault="004D2164" w14:paraId="2E8F5732" w14:textId="3D995484">
      <w:pPr>
        <w:autoSpaceDE w:val="0"/>
        <w:autoSpaceDN w:val="0"/>
        <w:adjustRightInd w:val="0"/>
        <w:spacing w:line="240" w:lineRule="atLeast"/>
      </w:pPr>
      <w:r w:rsidRPr="531FE6CB">
        <w:rPr>
          <w:b/>
          <w:bCs/>
        </w:rPr>
        <w:t>A.</w:t>
      </w:r>
      <w:r>
        <w:t xml:space="preserve">  The horses </w:t>
      </w:r>
      <w:r w:rsidR="6243FE62">
        <w:t xml:space="preserve">and burros </w:t>
      </w:r>
      <w:r>
        <w:t>will be aged (based on the condition of their teeth), de-wormed, vaccinated, blood-tested for EIA, and freeze-marked (marked with a cold brand).</w:t>
      </w:r>
    </w:p>
    <w:p w:rsidRPr="00E95889" w:rsidR="004D2164" w:rsidP="004D2164" w:rsidRDefault="004D2164" w14:paraId="4C10E883" w14:textId="77777777">
      <w:pPr>
        <w:autoSpaceDE w:val="0"/>
        <w:autoSpaceDN w:val="0"/>
        <w:adjustRightInd w:val="0"/>
        <w:spacing w:line="240" w:lineRule="atLeast"/>
        <w:rPr>
          <w:b/>
          <w:i/>
          <w:highlight w:val="yellow"/>
        </w:rPr>
      </w:pPr>
    </w:p>
    <w:p w:rsidRPr="0088089D" w:rsidR="00994131" w:rsidP="531FE6CB" w:rsidRDefault="00994131" w14:paraId="238AE96D" w14:textId="3813BCB5">
      <w:pPr>
        <w:autoSpaceDE w:val="0"/>
        <w:autoSpaceDN w:val="0"/>
        <w:adjustRightInd w:val="0"/>
        <w:spacing w:line="240" w:lineRule="atLeast"/>
        <w:rPr>
          <w:b/>
          <w:bCs/>
          <w:i/>
          <w:iCs/>
        </w:rPr>
      </w:pPr>
      <w:r w:rsidRPr="531FE6CB">
        <w:rPr>
          <w:b/>
          <w:bCs/>
          <w:i/>
          <w:iCs/>
        </w:rPr>
        <w:t>Q.  Where do the removed horses</w:t>
      </w:r>
      <w:r w:rsidRPr="531FE6CB" w:rsidR="12B6A70C">
        <w:rPr>
          <w:b/>
          <w:bCs/>
          <w:i/>
          <w:iCs/>
        </w:rPr>
        <w:t>/burros</w:t>
      </w:r>
      <w:r w:rsidRPr="531FE6CB">
        <w:rPr>
          <w:b/>
          <w:bCs/>
          <w:i/>
          <w:iCs/>
        </w:rPr>
        <w:t xml:space="preserve"> go?</w:t>
      </w:r>
    </w:p>
    <w:p w:rsidRPr="0088089D" w:rsidR="00994131" w:rsidP="00994131" w:rsidRDefault="00994131" w14:paraId="2329C454" w14:textId="1062415C">
      <w:pPr>
        <w:pStyle w:val="NoSpacing"/>
        <w:rPr>
          <w:rFonts w:ascii="Times New Roman" w:hAnsi="Times New Roman"/>
          <w:sz w:val="24"/>
          <w:szCs w:val="24"/>
        </w:rPr>
      </w:pPr>
      <w:r w:rsidRPr="531FE6CB">
        <w:rPr>
          <w:rFonts w:ascii="Times New Roman" w:hAnsi="Times New Roman"/>
          <w:b/>
          <w:bCs/>
          <w:sz w:val="24"/>
          <w:szCs w:val="24"/>
        </w:rPr>
        <w:t xml:space="preserve">A.  </w:t>
      </w:r>
      <w:r w:rsidRPr="531FE6CB">
        <w:rPr>
          <w:rFonts w:ascii="Times New Roman" w:hAnsi="Times New Roman"/>
          <w:sz w:val="24"/>
          <w:szCs w:val="24"/>
        </w:rPr>
        <w:t xml:space="preserve">Excess wild </w:t>
      </w:r>
      <w:r w:rsidRPr="531FE6CB" w:rsidR="6EDC86DD">
        <w:rPr>
          <w:rFonts w:ascii="Times New Roman" w:hAnsi="Times New Roman"/>
          <w:sz w:val="24"/>
          <w:szCs w:val="24"/>
        </w:rPr>
        <w:t>burros</w:t>
      </w:r>
      <w:r w:rsidRPr="531FE6CB">
        <w:rPr>
          <w:rFonts w:ascii="Times New Roman" w:hAnsi="Times New Roman"/>
          <w:sz w:val="24"/>
          <w:szCs w:val="24"/>
        </w:rPr>
        <w:t>, removed from th</w:t>
      </w:r>
      <w:r w:rsidRPr="531FE6CB" w:rsidR="00F82CDD">
        <w:rPr>
          <w:rFonts w:ascii="Times New Roman" w:hAnsi="Times New Roman"/>
          <w:sz w:val="24"/>
          <w:szCs w:val="24"/>
        </w:rPr>
        <w:t>is</w:t>
      </w:r>
      <w:r w:rsidRPr="531FE6CB" w:rsidR="0000389C">
        <w:rPr>
          <w:rFonts w:ascii="Times New Roman" w:hAnsi="Times New Roman"/>
          <w:sz w:val="24"/>
          <w:szCs w:val="24"/>
        </w:rPr>
        <w:t xml:space="preserve"> </w:t>
      </w:r>
      <w:r w:rsidRPr="531FE6CB" w:rsidR="002C7161">
        <w:rPr>
          <w:rFonts w:ascii="Times New Roman" w:hAnsi="Times New Roman"/>
          <w:sz w:val="24"/>
          <w:szCs w:val="24"/>
        </w:rPr>
        <w:t>gather</w:t>
      </w:r>
      <w:r w:rsidRPr="531FE6CB">
        <w:rPr>
          <w:rFonts w:ascii="Times New Roman" w:hAnsi="Times New Roman"/>
          <w:sz w:val="24"/>
          <w:szCs w:val="24"/>
        </w:rPr>
        <w:t xml:space="preserve">, will be shipped to the </w:t>
      </w:r>
      <w:r w:rsidRPr="531FE6CB" w:rsidR="7E6957A1">
        <w:rPr>
          <w:rFonts w:ascii="Times New Roman" w:hAnsi="Times New Roman" w:eastAsia="Albany WT J"/>
          <w:sz w:val="24"/>
          <w:szCs w:val="24"/>
        </w:rPr>
        <w:t>Palomino Valley Off-Range Corrals near Sparks, NV</w:t>
      </w:r>
      <w:r w:rsidRPr="531FE6CB">
        <w:rPr>
          <w:rFonts w:ascii="Times New Roman" w:hAnsi="Times New Roman" w:eastAsia="Albany WT J"/>
          <w:sz w:val="24"/>
          <w:szCs w:val="24"/>
        </w:rPr>
        <w:t>, where</w:t>
      </w:r>
      <w:r w:rsidRPr="531FE6CB">
        <w:rPr>
          <w:rFonts w:ascii="Times New Roman" w:hAnsi="Times New Roman"/>
          <w:sz w:val="24"/>
          <w:szCs w:val="24"/>
        </w:rPr>
        <w:t xml:space="preserve"> they will be prepared for the BLM’s adoption</w:t>
      </w:r>
      <w:r w:rsidRPr="531FE6CB" w:rsidR="0000389C">
        <w:rPr>
          <w:rFonts w:ascii="Times New Roman" w:hAnsi="Times New Roman"/>
          <w:sz w:val="24"/>
          <w:szCs w:val="24"/>
        </w:rPr>
        <w:t xml:space="preserve"> and sales</w:t>
      </w:r>
      <w:r w:rsidRPr="531FE6CB">
        <w:rPr>
          <w:rFonts w:ascii="Times New Roman" w:hAnsi="Times New Roman"/>
          <w:sz w:val="24"/>
          <w:szCs w:val="24"/>
        </w:rPr>
        <w:t xml:space="preserve"> program</w:t>
      </w:r>
      <w:r w:rsidRPr="531FE6CB" w:rsidR="0000389C">
        <w:rPr>
          <w:rFonts w:ascii="Times New Roman" w:hAnsi="Times New Roman"/>
          <w:sz w:val="24"/>
          <w:szCs w:val="24"/>
        </w:rPr>
        <w:t>s</w:t>
      </w:r>
      <w:r w:rsidRPr="531FE6CB">
        <w:rPr>
          <w:rFonts w:ascii="Times New Roman" w:hAnsi="Times New Roman"/>
          <w:sz w:val="24"/>
          <w:szCs w:val="24"/>
        </w:rPr>
        <w:t xml:space="preserve"> or long-term </w:t>
      </w:r>
      <w:r w:rsidRPr="531FE6CB" w:rsidR="0000389C">
        <w:rPr>
          <w:rFonts w:ascii="Times New Roman" w:hAnsi="Times New Roman"/>
          <w:sz w:val="24"/>
          <w:szCs w:val="24"/>
        </w:rPr>
        <w:t>holding facilities located</w:t>
      </w:r>
      <w:r w:rsidRPr="531FE6CB">
        <w:rPr>
          <w:rFonts w:ascii="Times New Roman" w:hAnsi="Times New Roman"/>
          <w:sz w:val="24"/>
          <w:szCs w:val="24"/>
        </w:rPr>
        <w:t xml:space="preserve"> in Midwestern pastures.</w:t>
      </w:r>
    </w:p>
    <w:p w:rsidRPr="000D4431" w:rsidR="00994131" w:rsidP="00994131" w:rsidRDefault="00994131" w14:paraId="145D9A2B" w14:textId="77777777">
      <w:pPr>
        <w:autoSpaceDE w:val="0"/>
        <w:autoSpaceDN w:val="0"/>
        <w:adjustRightInd w:val="0"/>
        <w:spacing w:line="240" w:lineRule="atLeast"/>
        <w:rPr>
          <w:b/>
          <w:i/>
        </w:rPr>
      </w:pPr>
    </w:p>
    <w:p w:rsidRPr="000D4431" w:rsidR="00994131" w:rsidP="531FE6CB" w:rsidRDefault="00994131" w14:paraId="65F01A51" w14:textId="05A9CD70">
      <w:pPr>
        <w:autoSpaceDE w:val="0"/>
        <w:autoSpaceDN w:val="0"/>
        <w:adjustRightInd w:val="0"/>
        <w:spacing w:line="240" w:lineRule="atLeast"/>
        <w:rPr>
          <w:b/>
          <w:bCs/>
          <w:i/>
          <w:iCs/>
        </w:rPr>
      </w:pPr>
      <w:r w:rsidRPr="531FE6CB">
        <w:rPr>
          <w:b/>
          <w:bCs/>
          <w:i/>
          <w:iCs/>
        </w:rPr>
        <w:t>Q.  What happens to horses</w:t>
      </w:r>
      <w:r w:rsidRPr="531FE6CB" w:rsidR="085053B9">
        <w:rPr>
          <w:b/>
          <w:bCs/>
          <w:i/>
          <w:iCs/>
        </w:rPr>
        <w:t>/burros</w:t>
      </w:r>
      <w:r w:rsidRPr="531FE6CB">
        <w:rPr>
          <w:b/>
          <w:bCs/>
          <w:i/>
          <w:iCs/>
        </w:rPr>
        <w:t xml:space="preserve"> that are not adopted?</w:t>
      </w:r>
    </w:p>
    <w:p w:rsidRPr="000D4431" w:rsidR="00994131" w:rsidP="531FE6CB" w:rsidRDefault="00994131" w14:paraId="472E8631" w14:textId="134C69EF">
      <w:pPr>
        <w:autoSpaceDE w:val="0"/>
        <w:autoSpaceDN w:val="0"/>
        <w:adjustRightInd w:val="0"/>
        <w:spacing w:line="240" w:lineRule="atLeast"/>
        <w:rPr>
          <w:b/>
          <w:bCs/>
        </w:rPr>
      </w:pPr>
      <w:r w:rsidRPr="531FE6CB">
        <w:rPr>
          <w:b/>
          <w:bCs/>
        </w:rPr>
        <w:t>A</w:t>
      </w:r>
      <w:r>
        <w:t xml:space="preserve">.  </w:t>
      </w:r>
      <w:r w:rsidR="002F5525">
        <w:t>H</w:t>
      </w:r>
      <w:r>
        <w:t>orses</w:t>
      </w:r>
      <w:r w:rsidR="2FECEBFA">
        <w:t>/burros</w:t>
      </w:r>
      <w:r w:rsidR="002F5525">
        <w:t xml:space="preserve"> that are not adopted</w:t>
      </w:r>
      <w:r>
        <w:t xml:space="preserve"> are fed and cared for in either short-term corrals or long-term </w:t>
      </w:r>
      <w:r w:rsidR="0000389C">
        <w:t xml:space="preserve">pastures. </w:t>
      </w:r>
      <w:r>
        <w:t>Wild horses over 10 years old and those passed over for adoption at least three times become eligible for sale, a transaction in which the title of ownership to the animals passes immediately from the Fe</w:t>
      </w:r>
      <w:r w:rsidR="001131AD">
        <w:t xml:space="preserve">deral government to the buyer. </w:t>
      </w:r>
      <w:r>
        <w:t>In the adoption process, the title of ownership passes from the Federal government to the adopter after the individual prov</w:t>
      </w:r>
      <w:r w:rsidR="001131AD">
        <w:t>ides one year of humane care.</w:t>
      </w:r>
    </w:p>
    <w:p w:rsidRPr="000D4431" w:rsidR="00994131" w:rsidP="00994131" w:rsidRDefault="00994131" w14:paraId="5EDEEDCD" w14:textId="77777777">
      <w:pPr>
        <w:autoSpaceDE w:val="0"/>
        <w:autoSpaceDN w:val="0"/>
        <w:adjustRightInd w:val="0"/>
        <w:spacing w:line="240" w:lineRule="atLeast"/>
        <w:rPr>
          <w:b/>
          <w:i/>
        </w:rPr>
      </w:pPr>
    </w:p>
    <w:p w:rsidRPr="000D4431" w:rsidR="00994131" w:rsidP="531FE6CB" w:rsidRDefault="00994131" w14:paraId="2955AFCF" w14:textId="1B97181B">
      <w:pPr>
        <w:autoSpaceDE w:val="0"/>
        <w:autoSpaceDN w:val="0"/>
        <w:adjustRightInd w:val="0"/>
        <w:spacing w:line="240" w:lineRule="atLeast"/>
        <w:rPr>
          <w:b/>
          <w:bCs/>
          <w:i/>
          <w:iCs/>
        </w:rPr>
      </w:pPr>
      <w:r w:rsidRPr="531FE6CB">
        <w:rPr>
          <w:b/>
          <w:bCs/>
          <w:i/>
          <w:iCs/>
        </w:rPr>
        <w:t>Q.</w:t>
      </w:r>
      <w:r w:rsidRPr="531FE6CB">
        <w:rPr>
          <w:i/>
          <w:iCs/>
        </w:rPr>
        <w:t xml:space="preserve">  </w:t>
      </w:r>
      <w:r w:rsidRPr="531FE6CB">
        <w:rPr>
          <w:b/>
          <w:bCs/>
          <w:i/>
          <w:iCs/>
        </w:rPr>
        <w:t>Will any of the horses</w:t>
      </w:r>
      <w:r w:rsidRPr="531FE6CB" w:rsidR="295D6C78">
        <w:rPr>
          <w:b/>
          <w:bCs/>
          <w:i/>
          <w:iCs/>
        </w:rPr>
        <w:t>/burros</w:t>
      </w:r>
      <w:r w:rsidRPr="531FE6CB">
        <w:rPr>
          <w:b/>
          <w:bCs/>
          <w:i/>
          <w:iCs/>
        </w:rPr>
        <w:t xml:space="preserve"> be sent to slaughter?</w:t>
      </w:r>
    </w:p>
    <w:p w:rsidRPr="000D4431" w:rsidR="001131AD" w:rsidP="001131AD" w:rsidRDefault="00994131" w14:paraId="7A186A63" w14:textId="77777777">
      <w:pPr>
        <w:autoSpaceDE w:val="0"/>
        <w:autoSpaceDN w:val="0"/>
        <w:adjustRightInd w:val="0"/>
        <w:spacing w:line="240" w:lineRule="atLeast"/>
        <w:rPr>
          <w:b/>
        </w:rPr>
      </w:pPr>
      <w:r w:rsidRPr="000D4431">
        <w:rPr>
          <w:b/>
        </w:rPr>
        <w:lastRenderedPageBreak/>
        <w:t>A</w:t>
      </w:r>
      <w:r w:rsidRPr="000D4431">
        <w:t xml:space="preserve">.   No.  </w:t>
      </w:r>
      <w:r w:rsidRPr="000D4431" w:rsidR="001131AD">
        <w:t>While a December 2004 law granting the BLM sale authority authorizes the agency to sell sale-eligible animals “without limitation,” the Bureau has</w:t>
      </w:r>
      <w:r w:rsidRPr="000D4431" w:rsidR="001131AD">
        <w:rPr>
          <w:b/>
        </w:rPr>
        <w:t xml:space="preserve"> </w:t>
      </w:r>
      <w:r w:rsidRPr="000D4431" w:rsidR="001131AD">
        <w:rPr>
          <w:rStyle w:val="Strong"/>
          <w:iCs/>
        </w:rPr>
        <w:t xml:space="preserve">not been and is not selling any wild horses to slaughterhouses or to "killer buyers.”  All horses in holding retain their status as “wild” animals and remain under the BLM’s protection.  </w:t>
      </w:r>
      <w:r w:rsidRPr="000D4431" w:rsidR="001131AD">
        <w:rPr>
          <w:b/>
        </w:rPr>
        <w:t xml:space="preserve"> </w:t>
      </w:r>
    </w:p>
    <w:p w:rsidRPr="000D4431" w:rsidR="00994131" w:rsidP="00994131" w:rsidRDefault="00994131" w14:paraId="574665F9" w14:textId="674FC3D3">
      <w:pPr>
        <w:autoSpaceDE w:val="0"/>
        <w:autoSpaceDN w:val="0"/>
        <w:adjustRightInd w:val="0"/>
        <w:spacing w:line="240" w:lineRule="atLeast"/>
        <w:rPr>
          <w:b/>
        </w:rPr>
      </w:pPr>
    </w:p>
    <w:p w:rsidRPr="005A33FD" w:rsidR="00994131" w:rsidP="00994131" w:rsidRDefault="00994131" w14:paraId="30BEDFA2" w14:textId="77777777">
      <w:pPr>
        <w:autoSpaceDE w:val="0"/>
        <w:autoSpaceDN w:val="0"/>
        <w:adjustRightInd w:val="0"/>
        <w:spacing w:line="240" w:lineRule="atLeast"/>
        <w:rPr>
          <w:b/>
          <w:i/>
        </w:rPr>
      </w:pPr>
      <w:r w:rsidRPr="005A33FD">
        <w:rPr>
          <w:b/>
          <w:i/>
        </w:rPr>
        <w:t>Q.  Where may I learn more about the Wild Horse and Burro Program?</w:t>
      </w:r>
    </w:p>
    <w:p w:rsidR="00994131" w:rsidP="001131AD" w:rsidRDefault="001131AD" w14:paraId="040993D6" w14:textId="2F97E5BC">
      <w:pPr>
        <w:autoSpaceDE w:val="0"/>
        <w:autoSpaceDN w:val="0"/>
        <w:adjustRightInd w:val="0"/>
        <w:spacing w:line="240" w:lineRule="atLeast"/>
        <w:rPr>
          <w:b/>
          <w:bCs/>
        </w:rPr>
      </w:pPr>
      <w:r>
        <w:rPr>
          <w:b/>
        </w:rPr>
        <w:t xml:space="preserve">A. </w:t>
      </w:r>
      <w:r>
        <w:t xml:space="preserve">The </w:t>
      </w:r>
      <w:r w:rsidRPr="005A33FD" w:rsidR="00994131">
        <w:t xml:space="preserve">BLM’s Website </w:t>
      </w:r>
      <w:r>
        <w:t xml:space="preserve">is located </w:t>
      </w:r>
      <w:r w:rsidRPr="005A33FD" w:rsidR="00994131">
        <w:t xml:space="preserve">at </w:t>
      </w:r>
      <w:hyperlink w:history="1" r:id="rId11">
        <w:r w:rsidRPr="009F0C3E">
          <w:rPr>
            <w:rStyle w:val="Hyperlink"/>
          </w:rPr>
          <w:t>www.blm.gov/whb</w:t>
        </w:r>
      </w:hyperlink>
      <w:r w:rsidRPr="005A33FD" w:rsidR="00994131">
        <w:t>.</w:t>
      </w:r>
    </w:p>
    <w:p w:rsidR="00104F3E" w:rsidRDefault="00104F3E" w14:paraId="7E79392D" w14:textId="77777777"/>
    <w:p w:rsidR="0001301F" w:rsidRDefault="0001301F" w14:paraId="0B937BA5" w14:textId="77777777"/>
    <w:sectPr w:rsidR="0001301F" w:rsidSect="0001301F">
      <w:pgSz w:w="12240" w:h="15840" w:orient="portrait"/>
      <w:pgMar w:top="720" w:right="720" w:bottom="446"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SW" w:author="Swisher, Garrett W" w:date="2020-11-10T10:13:46" w:id="1717846113">
    <w:p w:rsidR="06B2156F" w:rsidRDefault="06B2156F" w14:paraId="17590B50" w14:textId="0F5EDFFC">
      <w:pPr>
        <w:pStyle w:val="CommentText"/>
      </w:pPr>
      <w:r w:rsidR="06B2156F">
        <w:rPr/>
        <w:t>Quotes are due Nov. 18th. We will have this information after that.</w:t>
      </w:r>
      <w:r>
        <w:rPr>
          <w:rStyle w:val="CommentReference"/>
        </w:rPr>
        <w:annotationRef/>
      </w:r>
    </w:p>
    <w:p w:rsidR="06B2156F" w:rsidRDefault="06B2156F" w14:paraId="1FD9DF4B" w14:textId="74FF7510">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0" w15:paraId="1FD9DF4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5A143B" w16cex:dateUtc="2020-11-10T18:13:46.647Z"/>
</w16cex:commentsExtensible>
</file>

<file path=word/commentsIds.xml><?xml version="1.0" encoding="utf-8"?>
<w16cid:commentsIds xmlns:mc="http://schemas.openxmlformats.org/markup-compatibility/2006" xmlns:w16cid="http://schemas.microsoft.com/office/word/2016/wordml/cid" mc:Ignorable="w16cid">
  <w16cid:commentId w16cid:paraId="1FD9DF4B" w16cid:durableId="265A14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any WT J">
    <w:altName w:val="Yu Gothic"/>
    <w:charset w:val="80"/>
    <w:family w:val="swiss"/>
    <w:pitch w:val="variable"/>
    <w:sig w:usb0="A1002AAF" w:usb1="E99F7C73" w:usb2="0000001E" w:usb3="00000000" w:csb0="001F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Swisher, Garrett W">
    <w15:presenceInfo w15:providerId="AD" w15:userId="S::gswisher@blm.gov::46bf56e6-47d0-4a1f-9e50-1e5c6127a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4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1F"/>
    <w:rsid w:val="0000389C"/>
    <w:rsid w:val="0001301F"/>
    <w:rsid w:val="000C2136"/>
    <w:rsid w:val="000D4FFA"/>
    <w:rsid w:val="00104F3E"/>
    <w:rsid w:val="001131AD"/>
    <w:rsid w:val="001F372D"/>
    <w:rsid w:val="002C7161"/>
    <w:rsid w:val="002F5525"/>
    <w:rsid w:val="00355C3E"/>
    <w:rsid w:val="00416975"/>
    <w:rsid w:val="004D2164"/>
    <w:rsid w:val="00566148"/>
    <w:rsid w:val="005901C4"/>
    <w:rsid w:val="006F6D78"/>
    <w:rsid w:val="007A2DFD"/>
    <w:rsid w:val="007D0250"/>
    <w:rsid w:val="00821240"/>
    <w:rsid w:val="008E2C62"/>
    <w:rsid w:val="009937F8"/>
    <w:rsid w:val="00994131"/>
    <w:rsid w:val="00B87802"/>
    <w:rsid w:val="00BA5E81"/>
    <w:rsid w:val="00BE4708"/>
    <w:rsid w:val="00D50AFC"/>
    <w:rsid w:val="00DB0AE0"/>
    <w:rsid w:val="00E41541"/>
    <w:rsid w:val="00ED0673"/>
    <w:rsid w:val="00F82CDD"/>
    <w:rsid w:val="00FA2C0B"/>
    <w:rsid w:val="0132C300"/>
    <w:rsid w:val="01D02929"/>
    <w:rsid w:val="01ECB281"/>
    <w:rsid w:val="025C0FB3"/>
    <w:rsid w:val="0272A9AB"/>
    <w:rsid w:val="0277F3AE"/>
    <w:rsid w:val="02F345A6"/>
    <w:rsid w:val="030A79F1"/>
    <w:rsid w:val="034662B6"/>
    <w:rsid w:val="04CD0B8B"/>
    <w:rsid w:val="04E382D8"/>
    <w:rsid w:val="05654711"/>
    <w:rsid w:val="067B483B"/>
    <w:rsid w:val="0681C7CA"/>
    <w:rsid w:val="06B2156F"/>
    <w:rsid w:val="0701F181"/>
    <w:rsid w:val="0788D476"/>
    <w:rsid w:val="0830C02B"/>
    <w:rsid w:val="0837FEB1"/>
    <w:rsid w:val="085053B9"/>
    <w:rsid w:val="0A48CB78"/>
    <w:rsid w:val="0AEE8FB9"/>
    <w:rsid w:val="0B214799"/>
    <w:rsid w:val="0BE3DE16"/>
    <w:rsid w:val="0CE2B486"/>
    <w:rsid w:val="0DAE2354"/>
    <w:rsid w:val="0E6A5BAA"/>
    <w:rsid w:val="0EAA6199"/>
    <w:rsid w:val="0F3BFAD7"/>
    <w:rsid w:val="10A5B434"/>
    <w:rsid w:val="10F67480"/>
    <w:rsid w:val="11A1EBA6"/>
    <w:rsid w:val="11B4C6AF"/>
    <w:rsid w:val="128CCB87"/>
    <w:rsid w:val="12B6A70C"/>
    <w:rsid w:val="1302C59A"/>
    <w:rsid w:val="135E75A1"/>
    <w:rsid w:val="1705A534"/>
    <w:rsid w:val="1B1873E1"/>
    <w:rsid w:val="1B1AD406"/>
    <w:rsid w:val="1B642353"/>
    <w:rsid w:val="1BA0D6E8"/>
    <w:rsid w:val="1CF73DC7"/>
    <w:rsid w:val="1D926570"/>
    <w:rsid w:val="1DCE2A21"/>
    <w:rsid w:val="1EC95003"/>
    <w:rsid w:val="1F7071C6"/>
    <w:rsid w:val="202E3238"/>
    <w:rsid w:val="2161A125"/>
    <w:rsid w:val="21AC5223"/>
    <w:rsid w:val="222F1B50"/>
    <w:rsid w:val="22754E85"/>
    <w:rsid w:val="229B6987"/>
    <w:rsid w:val="22F02026"/>
    <w:rsid w:val="234D56EE"/>
    <w:rsid w:val="249D59DC"/>
    <w:rsid w:val="2748E246"/>
    <w:rsid w:val="28B1553E"/>
    <w:rsid w:val="28DE8A95"/>
    <w:rsid w:val="28E57C30"/>
    <w:rsid w:val="2956CA79"/>
    <w:rsid w:val="295D6C78"/>
    <w:rsid w:val="2A54293D"/>
    <w:rsid w:val="2B0BD562"/>
    <w:rsid w:val="2C4522A7"/>
    <w:rsid w:val="2C5DC4C9"/>
    <w:rsid w:val="2D475B99"/>
    <w:rsid w:val="2D50EE3E"/>
    <w:rsid w:val="2DA43428"/>
    <w:rsid w:val="2DFAE672"/>
    <w:rsid w:val="2ED98474"/>
    <w:rsid w:val="2F6C5C0C"/>
    <w:rsid w:val="2FECEBFA"/>
    <w:rsid w:val="30A06469"/>
    <w:rsid w:val="31172E72"/>
    <w:rsid w:val="33179164"/>
    <w:rsid w:val="34BD3208"/>
    <w:rsid w:val="35926B58"/>
    <w:rsid w:val="35A9D326"/>
    <w:rsid w:val="3600C40F"/>
    <w:rsid w:val="3674C0AD"/>
    <w:rsid w:val="37FF03CF"/>
    <w:rsid w:val="3925D296"/>
    <w:rsid w:val="39BBE2F1"/>
    <w:rsid w:val="39F96BB6"/>
    <w:rsid w:val="3A0EAF14"/>
    <w:rsid w:val="3AFBBC90"/>
    <w:rsid w:val="3B18FF0D"/>
    <w:rsid w:val="3B2E42E3"/>
    <w:rsid w:val="3CA53E96"/>
    <w:rsid w:val="3E5D6656"/>
    <w:rsid w:val="3E7AB006"/>
    <w:rsid w:val="405A5A8F"/>
    <w:rsid w:val="4077DFD9"/>
    <w:rsid w:val="40EDF77C"/>
    <w:rsid w:val="41C9EA7C"/>
    <w:rsid w:val="42E130CE"/>
    <w:rsid w:val="430FDC8D"/>
    <w:rsid w:val="433D7E37"/>
    <w:rsid w:val="44F9A0D7"/>
    <w:rsid w:val="45E2C5F2"/>
    <w:rsid w:val="464F88C2"/>
    <w:rsid w:val="465DB858"/>
    <w:rsid w:val="46E3DCB5"/>
    <w:rsid w:val="47086E01"/>
    <w:rsid w:val="479D3722"/>
    <w:rsid w:val="48BCEA0D"/>
    <w:rsid w:val="48C20289"/>
    <w:rsid w:val="48F9CF31"/>
    <w:rsid w:val="4B30E94D"/>
    <w:rsid w:val="4C75EFEE"/>
    <w:rsid w:val="4C89E5BC"/>
    <w:rsid w:val="4CE0FF64"/>
    <w:rsid w:val="4D3F3452"/>
    <w:rsid w:val="4DA8B79E"/>
    <w:rsid w:val="4EB98073"/>
    <w:rsid w:val="509CAB31"/>
    <w:rsid w:val="531FE6CB"/>
    <w:rsid w:val="534B99CA"/>
    <w:rsid w:val="54B503CD"/>
    <w:rsid w:val="551E3107"/>
    <w:rsid w:val="5582C59B"/>
    <w:rsid w:val="560F4492"/>
    <w:rsid w:val="57A8DC28"/>
    <w:rsid w:val="57FD568F"/>
    <w:rsid w:val="59498AD4"/>
    <w:rsid w:val="59EB0820"/>
    <w:rsid w:val="5BCA9060"/>
    <w:rsid w:val="5BCE2BA2"/>
    <w:rsid w:val="5C48D7F4"/>
    <w:rsid w:val="5C515EC4"/>
    <w:rsid w:val="5C8DDF2C"/>
    <w:rsid w:val="5D39958A"/>
    <w:rsid w:val="5DEFA115"/>
    <w:rsid w:val="5E44BA14"/>
    <w:rsid w:val="5ED7D12E"/>
    <w:rsid w:val="5F535C74"/>
    <w:rsid w:val="60603ED3"/>
    <w:rsid w:val="610DA7C7"/>
    <w:rsid w:val="61366D8F"/>
    <w:rsid w:val="618A5715"/>
    <w:rsid w:val="61FF2A4E"/>
    <w:rsid w:val="6243FE62"/>
    <w:rsid w:val="627C6B6D"/>
    <w:rsid w:val="62D6E55B"/>
    <w:rsid w:val="62F0A9A7"/>
    <w:rsid w:val="63025713"/>
    <w:rsid w:val="64CB23A4"/>
    <w:rsid w:val="653189EA"/>
    <w:rsid w:val="65D9E54A"/>
    <w:rsid w:val="661696D9"/>
    <w:rsid w:val="67216FE7"/>
    <w:rsid w:val="6809F958"/>
    <w:rsid w:val="680B755E"/>
    <w:rsid w:val="68F9A400"/>
    <w:rsid w:val="6A1C6BB3"/>
    <w:rsid w:val="6A215F3E"/>
    <w:rsid w:val="6A9E25C8"/>
    <w:rsid w:val="6B6C98F8"/>
    <w:rsid w:val="6BFC9903"/>
    <w:rsid w:val="6CEC0486"/>
    <w:rsid w:val="6D4C264F"/>
    <w:rsid w:val="6D9429DE"/>
    <w:rsid w:val="6EDC86DD"/>
    <w:rsid w:val="6F72DBAB"/>
    <w:rsid w:val="6FE86FB7"/>
    <w:rsid w:val="702582E5"/>
    <w:rsid w:val="70F7E1A8"/>
    <w:rsid w:val="711700DD"/>
    <w:rsid w:val="713D05E3"/>
    <w:rsid w:val="72642E47"/>
    <w:rsid w:val="72D6510D"/>
    <w:rsid w:val="73A12E55"/>
    <w:rsid w:val="7432B4CF"/>
    <w:rsid w:val="75A57A2C"/>
    <w:rsid w:val="75CB892A"/>
    <w:rsid w:val="7665CC48"/>
    <w:rsid w:val="7695E544"/>
    <w:rsid w:val="76A0A215"/>
    <w:rsid w:val="7752D9B7"/>
    <w:rsid w:val="781F0890"/>
    <w:rsid w:val="78A7C3FE"/>
    <w:rsid w:val="797B41BB"/>
    <w:rsid w:val="79B17317"/>
    <w:rsid w:val="7A10C33C"/>
    <w:rsid w:val="7AFC5740"/>
    <w:rsid w:val="7B432709"/>
    <w:rsid w:val="7B567511"/>
    <w:rsid w:val="7B6A741C"/>
    <w:rsid w:val="7B968AA4"/>
    <w:rsid w:val="7C531EA0"/>
    <w:rsid w:val="7C7FEC4E"/>
    <w:rsid w:val="7C90A779"/>
    <w:rsid w:val="7CDDCF34"/>
    <w:rsid w:val="7CFE0F9E"/>
    <w:rsid w:val="7DAAF64C"/>
    <w:rsid w:val="7DC562B0"/>
    <w:rsid w:val="7DCC2BB4"/>
    <w:rsid w:val="7E6957A1"/>
    <w:rsid w:val="7F40E954"/>
    <w:rsid w:val="7F6E71D2"/>
    <w:rsid w:val="7FA05FA3"/>
    <w:rsid w:val="7FB0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BFF3"/>
  <w15:chartTrackingRefBased/>
  <w15:docId w15:val="{F7F8321F-0DB6-4CBC-9DA6-B94015EE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4131"/>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1301F"/>
    <w:pPr>
      <w:spacing w:after="0" w:line="240" w:lineRule="auto"/>
    </w:pPr>
    <w:rPr>
      <w:rFonts w:ascii="Calibri" w:hAnsi="Calibri" w:eastAsia="Calibri" w:cs="Times New Roman"/>
    </w:rPr>
  </w:style>
  <w:style w:type="paragraph" w:styleId="ListParagraph">
    <w:name w:val="List Paragraph"/>
    <w:basedOn w:val="Normal"/>
    <w:uiPriority w:val="1"/>
    <w:qFormat/>
    <w:rsid w:val="00994131"/>
    <w:pPr>
      <w:ind w:left="720"/>
    </w:pPr>
  </w:style>
  <w:style w:type="character" w:styleId="Strong">
    <w:name w:val="Strong"/>
    <w:basedOn w:val="DefaultParagraphFont"/>
    <w:uiPriority w:val="22"/>
    <w:qFormat/>
    <w:rsid w:val="00994131"/>
    <w:rPr>
      <w:b/>
      <w:bCs/>
    </w:rPr>
  </w:style>
  <w:style w:type="paragraph" w:styleId="BalloonText">
    <w:name w:val="Balloon Text"/>
    <w:basedOn w:val="Normal"/>
    <w:link w:val="BalloonTextChar"/>
    <w:uiPriority w:val="99"/>
    <w:semiHidden/>
    <w:unhideWhenUsed/>
    <w:rsid w:val="00F82CD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2CDD"/>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F82CDD"/>
    <w:rPr>
      <w:sz w:val="16"/>
      <w:szCs w:val="16"/>
    </w:rPr>
  </w:style>
  <w:style w:type="paragraph" w:styleId="CommentText">
    <w:name w:val="annotation text"/>
    <w:basedOn w:val="Normal"/>
    <w:link w:val="CommentTextChar"/>
    <w:uiPriority w:val="99"/>
    <w:semiHidden/>
    <w:unhideWhenUsed/>
    <w:rsid w:val="00F82CDD"/>
    <w:rPr>
      <w:sz w:val="20"/>
      <w:szCs w:val="20"/>
    </w:rPr>
  </w:style>
  <w:style w:type="character" w:styleId="CommentTextChar" w:customStyle="1">
    <w:name w:val="Comment Text Char"/>
    <w:basedOn w:val="DefaultParagraphFont"/>
    <w:link w:val="CommentText"/>
    <w:uiPriority w:val="99"/>
    <w:semiHidden/>
    <w:rsid w:val="00F82CDD"/>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2CDD"/>
    <w:rPr>
      <w:b/>
      <w:bCs/>
    </w:rPr>
  </w:style>
  <w:style w:type="character" w:styleId="CommentSubjectChar" w:customStyle="1">
    <w:name w:val="Comment Subject Char"/>
    <w:basedOn w:val="CommentTextChar"/>
    <w:link w:val="CommentSubject"/>
    <w:uiPriority w:val="99"/>
    <w:semiHidden/>
    <w:rsid w:val="00F82CDD"/>
    <w:rPr>
      <w:rFonts w:ascii="Times New Roman" w:hAnsi="Times New Roman" w:eastAsia="Times New Roman" w:cs="Times New Roman"/>
      <w:b/>
      <w:bCs/>
      <w:sz w:val="20"/>
      <w:szCs w:val="20"/>
    </w:rPr>
  </w:style>
  <w:style w:type="character" w:styleId="Hyperlink">
    <w:name w:val="Hyperlink"/>
    <w:basedOn w:val="DefaultParagraphFont"/>
    <w:uiPriority w:val="99"/>
    <w:unhideWhenUsed/>
    <w:rsid w:val="001131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dc.gov/coronavirus/2019-ncov/community/parks-rec/index.html"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hyperlink" Target="mailto:hohanlon@blm.gov" TargetMode="Externa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lm.gov/whb" TargetMode="External" Id="rId11" /><Relationship Type="http://schemas.openxmlformats.org/officeDocument/2006/relationships/settings" Target="settings.xml" Id="rId5" /><Relationship Type="http://schemas.openxmlformats.org/officeDocument/2006/relationships/hyperlink" Target="https://lnt.org/" TargetMode="External" Id="rId10" /><Relationship Type="http://schemas.openxmlformats.org/officeDocument/2006/relationships/styles" Target="styles.xml" Id="rId4" /><Relationship Type="http://schemas.openxmlformats.org/officeDocument/2006/relationships/hyperlink" Target="https://nvhealthresponse.nv.gov/wp-content/uploads/2020/05/Phase-2-General-Guidance.pdf" TargetMode="External" Id="rId9" /><Relationship Type="http://schemas.openxmlformats.org/officeDocument/2006/relationships/comments" Target="/word/comments.xml" Id="Rf6cc16a383d14fbc" /><Relationship Type="http://schemas.microsoft.com/office/2011/relationships/people" Target="/word/people.xml" Id="R59d309ef07b241b8" /><Relationship Type="http://schemas.microsoft.com/office/2011/relationships/commentsExtended" Target="/word/commentsExtended.xml" Id="R7240db7a645542a6" /><Relationship Type="http://schemas.microsoft.com/office/2016/09/relationships/commentsIds" Target="/word/commentsIds.xml" Id="Rb78f42b770c14491" /><Relationship Type="http://schemas.microsoft.com/office/2018/08/relationships/commentsExtensible" Target="/word/commentsExtensible.xml" Id="R93616260a71a45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5352A83CD404BA5441EDE18CC2FB2" ma:contentTypeVersion="8" ma:contentTypeDescription="Create a new document." ma:contentTypeScope="" ma:versionID="2ffff591b3718dd4c6068a77cbbb6dd2">
  <xsd:schema xmlns:xsd="http://www.w3.org/2001/XMLSchema" xmlns:xs="http://www.w3.org/2001/XMLSchema" xmlns:p="http://schemas.microsoft.com/office/2006/metadata/properties" xmlns:ns2="38c46fad-99ee-487f-bf62-d8e51e3c822b" xmlns:ns3="bd9f0e91-1d2d-4363-82f7-a471768753d1" targetNamespace="http://schemas.microsoft.com/office/2006/metadata/properties" ma:root="true" ma:fieldsID="ea6b121df61acdb7236c0a9deede9507" ns2:_="" ns3:_="">
    <xsd:import namespace="38c46fad-99ee-487f-bf62-d8e51e3c822b"/>
    <xsd:import namespace="bd9f0e91-1d2d-4363-82f7-a471768753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46fad-99ee-487f-bf62-d8e51e3c8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f0e91-1d2d-4363-82f7-a471768753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864A7-F1B0-4442-9A2C-FC0B733D4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46fad-99ee-487f-bf62-d8e51e3c822b"/>
    <ds:schemaRef ds:uri="bd9f0e91-1d2d-4363-82f7-a47176875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BB220-FEF4-4133-9BAA-C385FCFDB0BF}">
  <ds:schemaRefs>
    <ds:schemaRef ds:uri="http://schemas.microsoft.com/sharepoint/v3/contenttype/forms"/>
  </ds:schemaRefs>
</ds:datastoreItem>
</file>

<file path=customXml/itemProps3.xml><?xml version="1.0" encoding="utf-8"?>
<ds:datastoreItem xmlns:ds="http://schemas.openxmlformats.org/officeDocument/2006/customXml" ds:itemID="{040E60DC-D487-4C5F-9D0F-67E2B42F1428}">
  <ds:schemaRefs>
    <ds:schemaRef ds:uri="http://schemas.microsoft.com/office/infopath/2007/PartnerControls"/>
    <ds:schemaRef ds:uri="http://purl.org/dc/elements/1.1/"/>
    <ds:schemaRef ds:uri="http://schemas.microsoft.com/office/2006/metadata/properties"/>
    <ds:schemaRef ds:uri="38c46fad-99ee-487f-bf62-d8e51e3c822b"/>
    <ds:schemaRef ds:uri="bd9f0e91-1d2d-4363-82f7-a471768753d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Department of Interior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Lesieutre, Jeannine (Jenny) M</dc:creator>
  <keywords/>
  <dc:description/>
  <lastModifiedBy>O'Hanlon, Heather M</lastModifiedBy>
  <revision>12</revision>
  <dcterms:created xsi:type="dcterms:W3CDTF">2020-07-22T18:06:00.0000000Z</dcterms:created>
  <dcterms:modified xsi:type="dcterms:W3CDTF">2020-11-20T18:15:53.2303017Z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0x0101009EC5352A83CD404BA5441EDE18CC2FB2</vt:lpwstr>
  </property>
</Properties>
</file>