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86" w:rsidRDefault="00113886" w:rsidP="00113886">
      <w:pPr>
        <w:pStyle w:val="Default"/>
      </w:pPr>
    </w:p>
    <w:p w:rsidR="00113886" w:rsidRPr="00113886" w:rsidRDefault="00113886" w:rsidP="00113886">
      <w:pPr>
        <w:pStyle w:val="Default"/>
        <w:jc w:val="center"/>
        <w:rPr>
          <w:b/>
          <w:bCs/>
          <w:sz w:val="28"/>
          <w:szCs w:val="28"/>
        </w:rPr>
      </w:pPr>
      <w:r w:rsidRPr="00113886">
        <w:rPr>
          <w:b/>
          <w:bCs/>
          <w:sz w:val="28"/>
          <w:szCs w:val="28"/>
        </w:rPr>
        <w:t>What to Know Before You Go</w:t>
      </w:r>
    </w:p>
    <w:p w:rsidR="00113886" w:rsidRPr="00113886" w:rsidRDefault="00113886" w:rsidP="00113886">
      <w:pPr>
        <w:pStyle w:val="Default"/>
        <w:jc w:val="center"/>
        <w:rPr>
          <w:b/>
          <w:bCs/>
          <w:sz w:val="28"/>
          <w:szCs w:val="28"/>
        </w:rPr>
      </w:pPr>
      <w:r w:rsidRPr="00113886">
        <w:rPr>
          <w:b/>
          <w:bCs/>
          <w:sz w:val="28"/>
          <w:szCs w:val="28"/>
        </w:rPr>
        <w:t xml:space="preserve">Instructions for visitors for the </w:t>
      </w:r>
      <w:r w:rsidR="0062465B">
        <w:rPr>
          <w:b/>
          <w:bCs/>
          <w:sz w:val="28"/>
          <w:szCs w:val="28"/>
        </w:rPr>
        <w:t>Desatoya Wild Horse Gather</w:t>
      </w:r>
    </w:p>
    <w:p w:rsidR="00113886" w:rsidRDefault="00113886" w:rsidP="00113886">
      <w:pPr>
        <w:pStyle w:val="Default"/>
        <w:rPr>
          <w:b/>
          <w:bCs/>
        </w:rPr>
      </w:pPr>
    </w:p>
    <w:p w:rsidR="00113886" w:rsidRPr="00B20B97" w:rsidRDefault="00113886" w:rsidP="00113886">
      <w:pPr>
        <w:pStyle w:val="Default"/>
        <w:rPr>
          <w:b/>
        </w:rPr>
      </w:pPr>
      <w:r w:rsidRPr="00113886">
        <w:rPr>
          <w:b/>
          <w:bCs/>
          <w:u w:val="single"/>
        </w:rPr>
        <w:t>Where to meet/lodging</w:t>
      </w:r>
      <w:r w:rsidRPr="00113886">
        <w:rPr>
          <w:b/>
          <w:bCs/>
        </w:rPr>
        <w:t xml:space="preserve">: </w:t>
      </w:r>
      <w:r w:rsidRPr="00113886">
        <w:t>Participants should call</w:t>
      </w:r>
      <w:r w:rsidR="0062465B">
        <w:t xml:space="preserve"> the Desatoya Gather hotline at 775-885-6101</w:t>
      </w:r>
      <w:r w:rsidRPr="00113886">
        <w:t xml:space="preserve"> prior to the desired viewing date to receive specific instructions on meeting locations and times.</w:t>
      </w:r>
      <w:r w:rsidR="0062465B">
        <w:t xml:space="preserve"> The hotline will be updated with the next day’s gather operation by 7 p.m. each day. </w:t>
      </w:r>
      <w:r w:rsidR="00B20B97" w:rsidRPr="00B20B97">
        <w:rPr>
          <w:b/>
        </w:rPr>
        <w:t xml:space="preserve">All visitors should RSVP by leaving their name(s) and contact information if they plan to attend the next day’s gather activities. </w:t>
      </w:r>
    </w:p>
    <w:p w:rsidR="00113886" w:rsidRDefault="00113886" w:rsidP="00113886">
      <w:pPr>
        <w:pStyle w:val="Default"/>
      </w:pPr>
    </w:p>
    <w:p w:rsidR="00113886" w:rsidRDefault="00113886" w:rsidP="00113886">
      <w:pPr>
        <w:pStyle w:val="Default"/>
      </w:pPr>
      <w:r w:rsidRPr="00113886">
        <w:rPr>
          <w:b/>
          <w:bCs/>
          <w:u w:val="single"/>
        </w:rPr>
        <w:t>Transportation</w:t>
      </w:r>
      <w:r w:rsidRPr="00113886">
        <w:rPr>
          <w:b/>
          <w:bCs/>
        </w:rPr>
        <w:t xml:space="preserve">: </w:t>
      </w:r>
      <w:r w:rsidRPr="00113886">
        <w:t xml:space="preserve">All visitors must have their own transportation. Vehicles must be 4-wheel drive with a high clearance. Make sure the gas tank is topped off before traveling to the gather. Visitors must have spare tires. </w:t>
      </w:r>
    </w:p>
    <w:p w:rsidR="00113886" w:rsidRDefault="00113886" w:rsidP="00113886">
      <w:pPr>
        <w:pStyle w:val="Default"/>
      </w:pPr>
    </w:p>
    <w:p w:rsidR="00113886" w:rsidRDefault="00113886" w:rsidP="00113886">
      <w:pPr>
        <w:pStyle w:val="Default"/>
      </w:pPr>
      <w:r w:rsidRPr="00113886">
        <w:rPr>
          <w:b/>
          <w:bCs/>
          <w:u w:val="single"/>
        </w:rPr>
        <w:t>Amenities</w:t>
      </w:r>
      <w:r w:rsidRPr="00113886">
        <w:rPr>
          <w:b/>
          <w:bCs/>
        </w:rPr>
        <w:t xml:space="preserve">: </w:t>
      </w:r>
      <w:r w:rsidRPr="00113886">
        <w:t xml:space="preserve">Participants must provide their own transportation, water and food. Public restrooms will not be available onsite. </w:t>
      </w:r>
    </w:p>
    <w:p w:rsidR="00113886" w:rsidRDefault="00113886" w:rsidP="00113886">
      <w:pPr>
        <w:pStyle w:val="Default"/>
      </w:pPr>
    </w:p>
    <w:p w:rsidR="00113886" w:rsidRDefault="00113886" w:rsidP="00113886">
      <w:pPr>
        <w:pStyle w:val="Default"/>
      </w:pPr>
      <w:r w:rsidRPr="00113886">
        <w:rPr>
          <w:b/>
          <w:bCs/>
          <w:u w:val="single"/>
        </w:rPr>
        <w:t>Location information</w:t>
      </w:r>
      <w:r w:rsidRPr="00113886">
        <w:rPr>
          <w:b/>
          <w:bCs/>
        </w:rPr>
        <w:t xml:space="preserve">: </w:t>
      </w:r>
      <w:r w:rsidRPr="00113886">
        <w:t>TBD</w:t>
      </w:r>
    </w:p>
    <w:p w:rsidR="00113886" w:rsidRDefault="00113886" w:rsidP="00113886">
      <w:pPr>
        <w:pStyle w:val="Default"/>
      </w:pPr>
    </w:p>
    <w:p w:rsidR="00113886" w:rsidRDefault="00113886" w:rsidP="00113886">
      <w:pPr>
        <w:pStyle w:val="Default"/>
      </w:pPr>
      <w:r w:rsidRPr="00113886">
        <w:rPr>
          <w:b/>
          <w:bCs/>
          <w:u w:val="single"/>
        </w:rPr>
        <w:t>Weather conditions</w:t>
      </w:r>
      <w:r w:rsidRPr="00113886">
        <w:rPr>
          <w:b/>
          <w:bCs/>
        </w:rPr>
        <w:t xml:space="preserve">: </w:t>
      </w:r>
      <w:r w:rsidRPr="00113886">
        <w:t>Weather conditions in Nevada can change rapidly,</w:t>
      </w:r>
      <w:r>
        <w:t xml:space="preserve"> </w:t>
      </w:r>
      <w:r w:rsidRPr="00113886">
        <w:t xml:space="preserve">therefore be prepared for possible wind, rain and snow. Plan on highs of upper 30’s and lower 40’s, and lows </w:t>
      </w:r>
      <w:r w:rsidR="00B20B97">
        <w:t>in</w:t>
      </w:r>
      <w:r w:rsidRPr="00113886">
        <w:t xml:space="preserve"> teens and lower 20’s. Windy conditions should be expected. </w:t>
      </w:r>
    </w:p>
    <w:p w:rsidR="00113886" w:rsidRDefault="00113886" w:rsidP="00113886">
      <w:pPr>
        <w:pStyle w:val="Default"/>
      </w:pPr>
    </w:p>
    <w:p w:rsidR="00113886" w:rsidRPr="00113886" w:rsidRDefault="00113886" w:rsidP="00113886">
      <w:pPr>
        <w:pStyle w:val="Default"/>
      </w:pPr>
      <w:r w:rsidRPr="00113886">
        <w:rPr>
          <w:b/>
          <w:bCs/>
          <w:u w:val="single"/>
        </w:rPr>
        <w:t>What to bring</w:t>
      </w:r>
      <w:r w:rsidRPr="00113886">
        <w:rPr>
          <w:b/>
          <w:bCs/>
        </w:rPr>
        <w:t xml:space="preserve">: </w:t>
      </w:r>
    </w:p>
    <w:p w:rsidR="00113886" w:rsidRPr="00113886" w:rsidRDefault="00113886" w:rsidP="00113886">
      <w:pPr>
        <w:pStyle w:val="Default"/>
        <w:numPr>
          <w:ilvl w:val="0"/>
          <w:numId w:val="1"/>
        </w:numPr>
        <w:ind w:left="450"/>
      </w:pPr>
      <w:r w:rsidRPr="00113886">
        <w:t>Closed-toed sturdy shoes</w:t>
      </w:r>
    </w:p>
    <w:p w:rsidR="00113886" w:rsidRPr="00113886" w:rsidRDefault="00113886" w:rsidP="00113886">
      <w:pPr>
        <w:pStyle w:val="Default"/>
        <w:numPr>
          <w:ilvl w:val="0"/>
          <w:numId w:val="1"/>
        </w:numPr>
        <w:ind w:left="450"/>
      </w:pPr>
      <w:r w:rsidRPr="00113886">
        <w:t>Heavy winter coat</w:t>
      </w:r>
      <w:r>
        <w:t xml:space="preserve"> </w:t>
      </w:r>
    </w:p>
    <w:p w:rsidR="00113886" w:rsidRPr="00113886" w:rsidRDefault="00113886" w:rsidP="00113886">
      <w:pPr>
        <w:pStyle w:val="Default"/>
        <w:numPr>
          <w:ilvl w:val="0"/>
          <w:numId w:val="1"/>
        </w:numPr>
        <w:ind w:left="450"/>
      </w:pPr>
      <w:r w:rsidRPr="00113886">
        <w:t>Gloves/hats</w:t>
      </w:r>
    </w:p>
    <w:p w:rsidR="00113886" w:rsidRPr="00113886" w:rsidRDefault="00113886" w:rsidP="00113886">
      <w:pPr>
        <w:pStyle w:val="Default"/>
        <w:numPr>
          <w:ilvl w:val="0"/>
          <w:numId w:val="1"/>
        </w:numPr>
        <w:ind w:left="450"/>
      </w:pPr>
      <w:r w:rsidRPr="00113886">
        <w:t>Sunscreen</w:t>
      </w:r>
    </w:p>
    <w:p w:rsidR="00113886" w:rsidRPr="00113886" w:rsidRDefault="00113886" w:rsidP="00113886">
      <w:pPr>
        <w:pStyle w:val="Default"/>
        <w:numPr>
          <w:ilvl w:val="0"/>
          <w:numId w:val="1"/>
        </w:numPr>
        <w:ind w:left="450"/>
      </w:pPr>
      <w:r w:rsidRPr="00113886">
        <w:t>Food and water</w:t>
      </w:r>
    </w:p>
    <w:p w:rsidR="00113886" w:rsidRPr="00113886" w:rsidRDefault="00113886" w:rsidP="00113886">
      <w:pPr>
        <w:pStyle w:val="Default"/>
        <w:numPr>
          <w:ilvl w:val="0"/>
          <w:numId w:val="1"/>
        </w:numPr>
        <w:ind w:left="450"/>
      </w:pPr>
      <w:r w:rsidRPr="00113886">
        <w:t>Binoculars</w:t>
      </w:r>
    </w:p>
    <w:p w:rsidR="00113886" w:rsidRPr="00113886" w:rsidRDefault="00113886" w:rsidP="00113886">
      <w:pPr>
        <w:pStyle w:val="Default"/>
      </w:pPr>
    </w:p>
    <w:p w:rsidR="00113886" w:rsidRPr="00B20B97" w:rsidRDefault="00113886" w:rsidP="00113886">
      <w:pPr>
        <w:pStyle w:val="Default"/>
        <w:rPr>
          <w:b/>
        </w:rPr>
      </w:pPr>
      <w:r w:rsidRPr="00B20B97">
        <w:rPr>
          <w:b/>
        </w:rPr>
        <w:t>Clothing should be natural coloring. Avoid white and brigh</w:t>
      </w:r>
      <w:bookmarkStart w:id="0" w:name="_GoBack"/>
      <w:bookmarkEnd w:id="0"/>
      <w:r w:rsidRPr="00B20B97">
        <w:rPr>
          <w:b/>
        </w:rPr>
        <w:t>t colors while at the gather.</w:t>
      </w:r>
      <w:r w:rsidR="00B20B97" w:rsidRPr="00B20B97">
        <w:rPr>
          <w:b/>
        </w:rPr>
        <w:t xml:space="preserve">  Because of terrain in some of the gather areas, expect and be prepared to hike up to one and half miles to observation areas. </w:t>
      </w:r>
      <w:r w:rsidRPr="00B20B97">
        <w:rPr>
          <w:b/>
        </w:rPr>
        <w:t xml:space="preserve"> </w:t>
      </w:r>
    </w:p>
    <w:p w:rsidR="00113886" w:rsidRDefault="00113886" w:rsidP="0011388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31B2F" w:rsidRPr="00113886" w:rsidRDefault="00113886" w:rsidP="00113886">
      <w:pPr>
        <w:rPr>
          <w:rFonts w:ascii="Times New Roman" w:hAnsi="Times New Roman" w:cs="Times New Roman"/>
          <w:sz w:val="24"/>
          <w:szCs w:val="24"/>
        </w:rPr>
      </w:pPr>
      <w:r w:rsidRPr="00113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*There are NO bathrooms at the trap site so plan accordingly.</w:t>
      </w:r>
    </w:p>
    <w:sectPr w:rsidR="00431B2F" w:rsidRPr="00113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7D48"/>
    <w:multiLevelType w:val="hybridMultilevel"/>
    <w:tmpl w:val="F648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86"/>
    <w:rsid w:val="00033371"/>
    <w:rsid w:val="00113886"/>
    <w:rsid w:val="00431B2F"/>
    <w:rsid w:val="0062465B"/>
    <w:rsid w:val="00B2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C7CD"/>
  <w15:chartTrackingRefBased/>
  <w15:docId w15:val="{DD546E67-79C0-42FA-A5AF-8E9EF369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3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Lesieutre, Jeannine (Jenny) M</dc:creator>
  <cp:keywords/>
  <dc:description/>
  <cp:lastModifiedBy>Ross, Lisa G</cp:lastModifiedBy>
  <cp:revision>4</cp:revision>
  <dcterms:created xsi:type="dcterms:W3CDTF">2019-10-11T15:59:00Z</dcterms:created>
  <dcterms:modified xsi:type="dcterms:W3CDTF">2019-11-06T18:26:00Z</dcterms:modified>
</cp:coreProperties>
</file>