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36" w:rsidRPr="0049439A" w:rsidRDefault="009B0A36" w:rsidP="009B0A36">
      <w:pPr>
        <w:rPr>
          <w:b/>
        </w:rPr>
      </w:pPr>
      <w:r>
        <w:rPr>
          <w:noProof/>
        </w:rPr>
        <w:drawing>
          <wp:inline distT="0" distB="0" distL="0" distR="0" wp14:anchorId="5C6F5F13" wp14:editId="379F3A9D">
            <wp:extent cx="594360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r>
        <w:rPr>
          <w:rFonts w:ascii="Roboto" w:hAnsi="Roboto"/>
          <w:b/>
          <w:sz w:val="80"/>
          <w:szCs w:val="80"/>
        </w:rPr>
        <w:t>Fact Sheet</w:t>
      </w:r>
      <w:r>
        <w:rPr>
          <w:rFonts w:ascii="Roboto" w:hAnsi="Roboto"/>
          <w:sz w:val="28"/>
          <w:szCs w:val="28"/>
        </w:rPr>
        <w:t xml:space="preserve"> – </w:t>
      </w:r>
      <w:r>
        <w:rPr>
          <w:rFonts w:ascii="Roboto" w:hAnsi="Roboto"/>
          <w:b/>
          <w:sz w:val="32"/>
          <w:szCs w:val="32"/>
        </w:rPr>
        <w:t>Land Use Planning – Final Rule</w:t>
      </w:r>
      <w:r w:rsidRPr="0049439A">
        <w:rPr>
          <w:b/>
        </w:rPr>
        <w:t xml:space="preserve"> </w:t>
      </w:r>
    </w:p>
    <w:p w:rsidR="009B0A36" w:rsidRPr="00052565" w:rsidRDefault="009B0A36" w:rsidP="009B0A36">
      <w:pPr>
        <w:rPr>
          <w:b/>
          <w:i/>
        </w:rPr>
      </w:pPr>
      <w:r>
        <w:rPr>
          <w:b/>
          <w:i/>
        </w:rPr>
        <w:t>December 1</w:t>
      </w:r>
      <w:r w:rsidRPr="00052565">
        <w:rPr>
          <w:b/>
          <w:i/>
        </w:rPr>
        <w:t>, 2016</w:t>
      </w:r>
    </w:p>
    <w:p w:rsidR="002F1FE5" w:rsidRPr="00C216EB" w:rsidRDefault="002F1FE5" w:rsidP="00B117FA">
      <w:pPr>
        <w:rPr>
          <w:rFonts w:eastAsia="Times New Roman"/>
          <w:b/>
          <w:color w:val="000000"/>
          <w:szCs w:val="24"/>
        </w:rPr>
      </w:pPr>
    </w:p>
    <w:p w:rsidR="002F41CE" w:rsidRPr="00C216EB" w:rsidRDefault="002F41CE" w:rsidP="00D54B65">
      <w:pPr>
        <w:jc w:val="center"/>
        <w:rPr>
          <w:szCs w:val="24"/>
        </w:rPr>
      </w:pPr>
    </w:p>
    <w:p w:rsidR="007F05CB" w:rsidRPr="00C216EB" w:rsidRDefault="00AF6F9C">
      <w:pPr>
        <w:rPr>
          <w:szCs w:val="24"/>
        </w:rPr>
      </w:pPr>
      <w:r w:rsidRPr="00C216EB">
        <w:rPr>
          <w:szCs w:val="24"/>
        </w:rPr>
        <w:t xml:space="preserve">The BLM manages more than 10% of the nation’s land and 30% of the nation’s subsurface minerals under the authority granted </w:t>
      </w:r>
      <w:r w:rsidR="002F41CE" w:rsidRPr="00C216EB">
        <w:rPr>
          <w:szCs w:val="24"/>
        </w:rPr>
        <w:t xml:space="preserve">in </w:t>
      </w:r>
      <w:r w:rsidRPr="00C216EB">
        <w:rPr>
          <w:szCs w:val="24"/>
        </w:rPr>
        <w:t xml:space="preserve">the Federal Land Policy and Management </w:t>
      </w:r>
      <w:r w:rsidR="002F41CE" w:rsidRPr="00C216EB">
        <w:rPr>
          <w:szCs w:val="24"/>
        </w:rPr>
        <w:t>A</w:t>
      </w:r>
      <w:r w:rsidR="00183320" w:rsidRPr="00C216EB">
        <w:rPr>
          <w:szCs w:val="24"/>
        </w:rPr>
        <w:t xml:space="preserve">ct of 1976 (FLPMA).  </w:t>
      </w:r>
      <w:r w:rsidRPr="00C216EB">
        <w:rPr>
          <w:szCs w:val="24"/>
        </w:rPr>
        <w:t xml:space="preserve">FLPMA </w:t>
      </w:r>
      <w:r w:rsidR="002F41CE" w:rsidRPr="00C216EB">
        <w:rPr>
          <w:szCs w:val="24"/>
        </w:rPr>
        <w:t xml:space="preserve">requires </w:t>
      </w:r>
      <w:r w:rsidRPr="00C216EB">
        <w:rPr>
          <w:szCs w:val="24"/>
        </w:rPr>
        <w:t xml:space="preserve">the BLM </w:t>
      </w:r>
      <w:r w:rsidR="002F41CE" w:rsidRPr="00C216EB">
        <w:rPr>
          <w:szCs w:val="24"/>
        </w:rPr>
        <w:t xml:space="preserve">to </w:t>
      </w:r>
      <w:r w:rsidRPr="00C216EB">
        <w:rPr>
          <w:szCs w:val="24"/>
        </w:rPr>
        <w:t>manage the public lands for multiple-use</w:t>
      </w:r>
      <w:r w:rsidR="002F1FE5" w:rsidRPr="00C216EB">
        <w:rPr>
          <w:szCs w:val="24"/>
        </w:rPr>
        <w:t xml:space="preserve"> and sustained yield</w:t>
      </w:r>
      <w:r w:rsidR="000A07FB">
        <w:rPr>
          <w:szCs w:val="24"/>
        </w:rPr>
        <w:t>.</w:t>
      </w:r>
      <w:r w:rsidR="00183320" w:rsidRPr="000A07FB">
        <w:rPr>
          <w:szCs w:val="24"/>
        </w:rPr>
        <w:t xml:space="preserve">  </w:t>
      </w:r>
      <w:r w:rsidRPr="000A07FB">
        <w:rPr>
          <w:szCs w:val="24"/>
        </w:rPr>
        <w:t xml:space="preserve">To accomplish </w:t>
      </w:r>
      <w:r w:rsidR="002F41CE" w:rsidRPr="000A07FB">
        <w:rPr>
          <w:szCs w:val="24"/>
        </w:rPr>
        <w:t xml:space="preserve">those </w:t>
      </w:r>
      <w:r w:rsidRPr="000A07FB">
        <w:rPr>
          <w:szCs w:val="24"/>
        </w:rPr>
        <w:t>management goals</w:t>
      </w:r>
      <w:r w:rsidR="002F41CE" w:rsidRPr="00C216EB">
        <w:rPr>
          <w:szCs w:val="24"/>
        </w:rPr>
        <w:t>,</w:t>
      </w:r>
      <w:r w:rsidRPr="00C216EB">
        <w:rPr>
          <w:szCs w:val="24"/>
        </w:rPr>
        <w:t xml:space="preserve"> </w:t>
      </w:r>
      <w:r w:rsidR="002F41CE" w:rsidRPr="00C216EB">
        <w:rPr>
          <w:szCs w:val="24"/>
        </w:rPr>
        <w:t xml:space="preserve">FLPMA requires </w:t>
      </w:r>
      <w:r w:rsidRPr="00C216EB">
        <w:rPr>
          <w:szCs w:val="24"/>
        </w:rPr>
        <w:t xml:space="preserve">the BLM to prepare </w:t>
      </w:r>
      <w:r w:rsidR="00BC25D4">
        <w:rPr>
          <w:szCs w:val="24"/>
        </w:rPr>
        <w:t>land use</w:t>
      </w:r>
      <w:r w:rsidRPr="000A07FB">
        <w:rPr>
          <w:szCs w:val="24"/>
        </w:rPr>
        <w:t xml:space="preserve"> plans </w:t>
      </w:r>
      <w:r w:rsidR="007F05CB" w:rsidRPr="000A07FB">
        <w:rPr>
          <w:szCs w:val="24"/>
        </w:rPr>
        <w:t>in coordination with</w:t>
      </w:r>
      <w:r w:rsidR="002D77AA" w:rsidRPr="000A07FB">
        <w:rPr>
          <w:szCs w:val="24"/>
        </w:rPr>
        <w:t xml:space="preserve"> other Federal agencies and</w:t>
      </w:r>
      <w:r w:rsidR="007F05CB" w:rsidRPr="000A07FB">
        <w:rPr>
          <w:szCs w:val="24"/>
        </w:rPr>
        <w:t xml:space="preserve"> state, local, and tribal gov</w:t>
      </w:r>
      <w:r w:rsidR="007F05CB" w:rsidRPr="001F74D8">
        <w:rPr>
          <w:szCs w:val="24"/>
        </w:rPr>
        <w:t xml:space="preserve">ernments. </w:t>
      </w:r>
      <w:r w:rsidR="00183320" w:rsidRPr="001F74D8">
        <w:rPr>
          <w:szCs w:val="24"/>
        </w:rPr>
        <w:t xml:space="preserve"> </w:t>
      </w:r>
      <w:r w:rsidR="000A07FB">
        <w:rPr>
          <w:szCs w:val="24"/>
        </w:rPr>
        <w:t>Resource management</w:t>
      </w:r>
      <w:r w:rsidR="002D77AA" w:rsidRPr="000A07FB">
        <w:rPr>
          <w:szCs w:val="24"/>
        </w:rPr>
        <w:t xml:space="preserve"> </w:t>
      </w:r>
      <w:r w:rsidR="002D77AA" w:rsidRPr="001F74D8">
        <w:rPr>
          <w:szCs w:val="24"/>
        </w:rPr>
        <w:t>p</w:t>
      </w:r>
      <w:r w:rsidR="007F05CB" w:rsidRPr="001F74D8">
        <w:rPr>
          <w:szCs w:val="24"/>
        </w:rPr>
        <w:t xml:space="preserve">lanning is an </w:t>
      </w:r>
      <w:r w:rsidR="002F1FE5" w:rsidRPr="001F74D8">
        <w:rPr>
          <w:szCs w:val="24"/>
        </w:rPr>
        <w:t>essential</w:t>
      </w:r>
      <w:r w:rsidR="007F05CB" w:rsidRPr="001F74D8">
        <w:rPr>
          <w:szCs w:val="24"/>
        </w:rPr>
        <w:t xml:space="preserve"> tool for balancing the many competing uses </w:t>
      </w:r>
      <w:r w:rsidR="00183320" w:rsidRPr="001F74D8">
        <w:rPr>
          <w:szCs w:val="24"/>
        </w:rPr>
        <w:t xml:space="preserve">and values of the public lands.  </w:t>
      </w:r>
    </w:p>
    <w:p w:rsidR="007F05CB" w:rsidRPr="00C216EB" w:rsidRDefault="007F05CB">
      <w:pPr>
        <w:rPr>
          <w:szCs w:val="24"/>
        </w:rPr>
      </w:pPr>
    </w:p>
    <w:p w:rsidR="004B4B88" w:rsidRPr="00C216EB" w:rsidRDefault="00AF6F9C">
      <w:pPr>
        <w:rPr>
          <w:szCs w:val="24"/>
        </w:rPr>
      </w:pPr>
      <w:r w:rsidRPr="00C216EB">
        <w:rPr>
          <w:szCs w:val="24"/>
        </w:rPr>
        <w:t>The BLM</w:t>
      </w:r>
      <w:r w:rsidR="002F1FE5" w:rsidRPr="00C216EB">
        <w:rPr>
          <w:szCs w:val="24"/>
        </w:rPr>
        <w:t>’s</w:t>
      </w:r>
      <w:r w:rsidR="002D77AA" w:rsidRPr="00C216EB">
        <w:rPr>
          <w:szCs w:val="24"/>
        </w:rPr>
        <w:t xml:space="preserve"> </w:t>
      </w:r>
      <w:r w:rsidR="002F1FE5" w:rsidRPr="00C216EB">
        <w:rPr>
          <w:szCs w:val="24"/>
        </w:rPr>
        <w:t>regulations</w:t>
      </w:r>
      <w:r w:rsidRPr="00C216EB">
        <w:rPr>
          <w:szCs w:val="24"/>
        </w:rPr>
        <w:t xml:space="preserve"> </w:t>
      </w:r>
      <w:r w:rsidR="002D77AA" w:rsidRPr="00C216EB">
        <w:rPr>
          <w:szCs w:val="24"/>
        </w:rPr>
        <w:t xml:space="preserve">that </w:t>
      </w:r>
      <w:r w:rsidRPr="00C216EB">
        <w:rPr>
          <w:szCs w:val="24"/>
        </w:rPr>
        <w:t xml:space="preserve">guide the planning process </w:t>
      </w:r>
      <w:r w:rsidR="007F05CB" w:rsidRPr="00C216EB">
        <w:rPr>
          <w:szCs w:val="24"/>
        </w:rPr>
        <w:t xml:space="preserve">have </w:t>
      </w:r>
      <w:r w:rsidR="002F41CE" w:rsidRPr="00C216EB">
        <w:rPr>
          <w:szCs w:val="24"/>
        </w:rPr>
        <w:t xml:space="preserve">not been updated </w:t>
      </w:r>
      <w:r w:rsidR="00BC25D4" w:rsidRPr="00C216EB">
        <w:rPr>
          <w:szCs w:val="24"/>
        </w:rPr>
        <w:t xml:space="preserve">significantly </w:t>
      </w:r>
      <w:r w:rsidR="002F41CE" w:rsidRPr="00C216EB">
        <w:rPr>
          <w:szCs w:val="24"/>
        </w:rPr>
        <w:t>in more than thirty years</w:t>
      </w:r>
      <w:r w:rsidRPr="00C216EB">
        <w:rPr>
          <w:szCs w:val="24"/>
        </w:rPr>
        <w:t xml:space="preserve">.  </w:t>
      </w:r>
      <w:r w:rsidR="004B4B88" w:rsidRPr="00C216EB">
        <w:rPr>
          <w:szCs w:val="24"/>
        </w:rPr>
        <w:t xml:space="preserve">State, local and tribal governments and the public </w:t>
      </w:r>
      <w:r w:rsidR="002D77AA" w:rsidRPr="00C216EB">
        <w:rPr>
          <w:szCs w:val="24"/>
        </w:rPr>
        <w:t xml:space="preserve">have told the BLM </w:t>
      </w:r>
      <w:r w:rsidR="004B4B88" w:rsidRPr="00C216EB">
        <w:rPr>
          <w:szCs w:val="24"/>
        </w:rPr>
        <w:t xml:space="preserve">that the planning process </w:t>
      </w:r>
      <w:r w:rsidR="002D77AA" w:rsidRPr="00C216EB">
        <w:rPr>
          <w:szCs w:val="24"/>
        </w:rPr>
        <w:t xml:space="preserve">is </w:t>
      </w:r>
      <w:r w:rsidR="004B4B88" w:rsidRPr="00C216EB">
        <w:rPr>
          <w:szCs w:val="24"/>
        </w:rPr>
        <w:t xml:space="preserve">too slow – plans </w:t>
      </w:r>
      <w:r w:rsidR="002D77AA" w:rsidRPr="00C216EB">
        <w:rPr>
          <w:szCs w:val="24"/>
        </w:rPr>
        <w:t xml:space="preserve">take </w:t>
      </w:r>
      <w:r w:rsidR="004B4B88" w:rsidRPr="00C216EB">
        <w:rPr>
          <w:szCs w:val="24"/>
        </w:rPr>
        <w:t xml:space="preserve">an average of eight years to complete – and </w:t>
      </w:r>
      <w:r w:rsidR="00BC25D4">
        <w:rPr>
          <w:szCs w:val="24"/>
        </w:rPr>
        <w:t>is</w:t>
      </w:r>
      <w:r w:rsidR="00BC25D4" w:rsidRPr="00C216EB">
        <w:rPr>
          <w:szCs w:val="24"/>
        </w:rPr>
        <w:t xml:space="preserve"> </w:t>
      </w:r>
      <w:r w:rsidR="004B4B88" w:rsidRPr="00C216EB">
        <w:rPr>
          <w:szCs w:val="24"/>
        </w:rPr>
        <w:t xml:space="preserve">not responsive or transparent to the public.  By the time </w:t>
      </w:r>
      <w:r w:rsidR="000A07FB">
        <w:rPr>
          <w:szCs w:val="24"/>
        </w:rPr>
        <w:t>resource management</w:t>
      </w:r>
      <w:r w:rsidR="002D77AA" w:rsidRPr="000A07FB">
        <w:rPr>
          <w:szCs w:val="24"/>
        </w:rPr>
        <w:t xml:space="preserve"> plans </w:t>
      </w:r>
      <w:r w:rsidR="002D77AA" w:rsidRPr="00C216EB">
        <w:rPr>
          <w:szCs w:val="24"/>
        </w:rPr>
        <w:t>are</w:t>
      </w:r>
      <w:r w:rsidR="004B4B88" w:rsidRPr="00C216EB">
        <w:rPr>
          <w:szCs w:val="24"/>
        </w:rPr>
        <w:t xml:space="preserve"> completed, they often </w:t>
      </w:r>
      <w:r w:rsidR="002D77AA" w:rsidRPr="00C216EB">
        <w:rPr>
          <w:szCs w:val="24"/>
        </w:rPr>
        <w:t>are</w:t>
      </w:r>
      <w:r w:rsidR="004B4B88" w:rsidRPr="00C216EB">
        <w:rPr>
          <w:szCs w:val="24"/>
        </w:rPr>
        <w:t xml:space="preserve"> outdated or </w:t>
      </w:r>
      <w:r w:rsidR="00BC25D4">
        <w:rPr>
          <w:szCs w:val="24"/>
        </w:rPr>
        <w:t>challenged in court</w:t>
      </w:r>
      <w:r w:rsidR="002D77AA" w:rsidRPr="00C216EB">
        <w:rPr>
          <w:szCs w:val="24"/>
        </w:rPr>
        <w:t>,</w:t>
      </w:r>
      <w:r w:rsidR="004B4B88" w:rsidRPr="00C216EB">
        <w:rPr>
          <w:szCs w:val="24"/>
        </w:rPr>
        <w:t xml:space="preserve"> further </w:t>
      </w:r>
      <w:r w:rsidR="002D77AA" w:rsidRPr="00C216EB">
        <w:rPr>
          <w:szCs w:val="24"/>
        </w:rPr>
        <w:t>delaying implementation</w:t>
      </w:r>
      <w:r w:rsidR="004B4B88" w:rsidRPr="00C216EB">
        <w:rPr>
          <w:szCs w:val="24"/>
        </w:rPr>
        <w:t xml:space="preserve">.  Concerns </w:t>
      </w:r>
      <w:r w:rsidR="004B4B88" w:rsidRPr="000A07FB">
        <w:rPr>
          <w:szCs w:val="24"/>
        </w:rPr>
        <w:t xml:space="preserve">were also expressed that the plans </w:t>
      </w:r>
      <w:r w:rsidR="002D77AA" w:rsidRPr="00C216EB">
        <w:rPr>
          <w:szCs w:val="24"/>
        </w:rPr>
        <w:t>are</w:t>
      </w:r>
      <w:r w:rsidR="004B4B88" w:rsidRPr="00C216EB">
        <w:rPr>
          <w:szCs w:val="24"/>
        </w:rPr>
        <w:t xml:space="preserve"> not</w:t>
      </w:r>
      <w:r w:rsidR="006462F3" w:rsidRPr="00C216EB">
        <w:rPr>
          <w:szCs w:val="24"/>
        </w:rPr>
        <w:t xml:space="preserve"> responsive to the changing circumstances and demands on the public lands and </w:t>
      </w:r>
      <w:r w:rsidR="002D77AA" w:rsidRPr="00C216EB">
        <w:rPr>
          <w:szCs w:val="24"/>
        </w:rPr>
        <w:t>do not use</w:t>
      </w:r>
      <w:r w:rsidR="006462F3" w:rsidRPr="00C216EB">
        <w:rPr>
          <w:szCs w:val="24"/>
        </w:rPr>
        <w:t xml:space="preserve"> best practices to deal</w:t>
      </w:r>
      <w:r w:rsidR="00B37189">
        <w:rPr>
          <w:szCs w:val="24"/>
        </w:rPr>
        <w:t xml:space="preserve"> with new or ongoing</w:t>
      </w:r>
      <w:r w:rsidR="006462F3" w:rsidRPr="00C216EB">
        <w:rPr>
          <w:szCs w:val="24"/>
        </w:rPr>
        <w:t xml:space="preserve"> issues.</w:t>
      </w:r>
    </w:p>
    <w:p w:rsidR="006462F3" w:rsidRPr="00C216EB" w:rsidRDefault="006462F3">
      <w:pPr>
        <w:rPr>
          <w:szCs w:val="24"/>
        </w:rPr>
      </w:pPr>
    </w:p>
    <w:p w:rsidR="002F41CE" w:rsidRPr="00C216EB" w:rsidRDefault="004B4B88">
      <w:pPr>
        <w:rPr>
          <w:szCs w:val="24"/>
        </w:rPr>
      </w:pPr>
      <w:r w:rsidRPr="00C216EB">
        <w:rPr>
          <w:szCs w:val="24"/>
        </w:rPr>
        <w:t xml:space="preserve"> </w:t>
      </w:r>
      <w:r w:rsidR="00AF6F9C" w:rsidRPr="00C216EB">
        <w:rPr>
          <w:szCs w:val="24"/>
        </w:rPr>
        <w:t xml:space="preserve">The BLM developed the final planning rule through </w:t>
      </w:r>
      <w:r w:rsidR="00C31437" w:rsidRPr="00C216EB">
        <w:rPr>
          <w:szCs w:val="24"/>
        </w:rPr>
        <w:t xml:space="preserve">significant </w:t>
      </w:r>
      <w:r w:rsidR="00AF6F9C" w:rsidRPr="00C216EB">
        <w:rPr>
          <w:szCs w:val="24"/>
        </w:rPr>
        <w:t xml:space="preserve">outreach and discussion with </w:t>
      </w:r>
      <w:r w:rsidR="008C5F3E">
        <w:rPr>
          <w:szCs w:val="24"/>
        </w:rPr>
        <w:t>S</w:t>
      </w:r>
      <w:r w:rsidR="008C5F3E" w:rsidRPr="00C216EB">
        <w:rPr>
          <w:szCs w:val="24"/>
        </w:rPr>
        <w:t xml:space="preserve">tate </w:t>
      </w:r>
      <w:r w:rsidR="00AF6F9C" w:rsidRPr="00C216EB">
        <w:rPr>
          <w:szCs w:val="24"/>
        </w:rPr>
        <w:t>and local governments, communities, stakeholders, other governmental partners, and the public.  The goal of the final rule is</w:t>
      </w:r>
      <w:r w:rsidR="002F41CE" w:rsidRPr="00C216EB">
        <w:rPr>
          <w:szCs w:val="24"/>
        </w:rPr>
        <w:t xml:space="preserve"> to</w:t>
      </w:r>
      <w:r w:rsidR="00AF6F9C" w:rsidRPr="00C216EB">
        <w:rPr>
          <w:szCs w:val="24"/>
        </w:rPr>
        <w:t xml:space="preserve"> allow the BLM to more effectively address </w:t>
      </w:r>
      <w:r w:rsidR="002F41CE" w:rsidRPr="00C216EB">
        <w:rPr>
          <w:szCs w:val="24"/>
        </w:rPr>
        <w:t xml:space="preserve">the </w:t>
      </w:r>
      <w:r w:rsidR="00AF6F9C" w:rsidRPr="00C216EB">
        <w:rPr>
          <w:szCs w:val="24"/>
        </w:rPr>
        <w:t>complex issues facing the public lands</w:t>
      </w:r>
      <w:r w:rsidR="008C5F3E">
        <w:rPr>
          <w:szCs w:val="24"/>
        </w:rPr>
        <w:t xml:space="preserve"> in a timely manner</w:t>
      </w:r>
      <w:r w:rsidR="00AF6F9C" w:rsidRPr="00C216EB">
        <w:rPr>
          <w:szCs w:val="24"/>
        </w:rPr>
        <w:t xml:space="preserve"> and increase engagement.  </w:t>
      </w:r>
    </w:p>
    <w:p w:rsidR="00C64B47" w:rsidRPr="00C216EB" w:rsidRDefault="00C64B47">
      <w:pPr>
        <w:rPr>
          <w:szCs w:val="24"/>
          <w:u w:val="single"/>
        </w:rPr>
      </w:pPr>
    </w:p>
    <w:p w:rsidR="003B1F34" w:rsidRPr="00C216EB" w:rsidRDefault="00C64B47" w:rsidP="00637379">
      <w:pPr>
        <w:jc w:val="center"/>
        <w:rPr>
          <w:b/>
          <w:szCs w:val="24"/>
        </w:rPr>
      </w:pPr>
      <w:r w:rsidRPr="00C216EB">
        <w:rPr>
          <w:b/>
          <w:szCs w:val="24"/>
        </w:rPr>
        <w:t xml:space="preserve">Highlights of the </w:t>
      </w:r>
      <w:r w:rsidR="00A8783A" w:rsidRPr="00C216EB">
        <w:rPr>
          <w:b/>
          <w:szCs w:val="24"/>
        </w:rPr>
        <w:t>Final</w:t>
      </w:r>
      <w:r w:rsidRPr="00C216EB">
        <w:rPr>
          <w:b/>
          <w:szCs w:val="24"/>
        </w:rPr>
        <w:t xml:space="preserve"> Rule</w:t>
      </w:r>
    </w:p>
    <w:p w:rsidR="0096495A" w:rsidRPr="00C216EB" w:rsidRDefault="0096495A" w:rsidP="00582025">
      <w:pPr>
        <w:pStyle w:val="NoSpacing"/>
        <w:rPr>
          <w:rFonts w:ascii="Times New Roman" w:hAnsi="Times New Roman" w:cs="Times New Roman"/>
          <w:b/>
          <w:sz w:val="24"/>
          <w:szCs w:val="24"/>
        </w:rPr>
      </w:pPr>
    </w:p>
    <w:p w:rsidR="00582025" w:rsidRPr="00C216EB" w:rsidRDefault="00944830" w:rsidP="0058202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Involving the Public Early</w:t>
      </w:r>
      <w:r w:rsidR="00C64B47" w:rsidRPr="00C216EB">
        <w:rPr>
          <w:rFonts w:ascii="Times New Roman" w:hAnsi="Times New Roman" w:cs="Times New Roman"/>
          <w:b/>
          <w:sz w:val="24"/>
          <w:szCs w:val="24"/>
        </w:rPr>
        <w:t xml:space="preserve">.  </w:t>
      </w:r>
      <w:r w:rsidR="00183320" w:rsidRPr="00C216EB">
        <w:rPr>
          <w:rFonts w:ascii="Times New Roman" w:hAnsi="Times New Roman" w:cs="Times New Roman"/>
          <w:sz w:val="24"/>
          <w:szCs w:val="24"/>
        </w:rPr>
        <w:t>The final rule enhances opportunities for public involvement</w:t>
      </w:r>
      <w:r w:rsidR="00183320" w:rsidRPr="00C216EB">
        <w:rPr>
          <w:rFonts w:ascii="Times New Roman" w:hAnsi="Times New Roman" w:cs="Times New Roman"/>
          <w:b/>
          <w:sz w:val="24"/>
          <w:szCs w:val="24"/>
        </w:rPr>
        <w:t xml:space="preserve"> </w:t>
      </w:r>
      <w:r w:rsidR="002F1FE5" w:rsidRPr="001F74D8">
        <w:rPr>
          <w:rFonts w:ascii="Times New Roman" w:hAnsi="Times New Roman" w:cs="Times New Roman"/>
          <w:sz w:val="24"/>
          <w:szCs w:val="24"/>
        </w:rPr>
        <w:t>in a number of ways, including</w:t>
      </w:r>
      <w:r w:rsidR="002F1FE5" w:rsidRPr="00C216EB">
        <w:rPr>
          <w:rFonts w:ascii="Times New Roman" w:hAnsi="Times New Roman" w:cs="Times New Roman"/>
          <w:b/>
          <w:sz w:val="24"/>
          <w:szCs w:val="24"/>
        </w:rPr>
        <w:t xml:space="preserve"> </w:t>
      </w:r>
      <w:r w:rsidR="00183320" w:rsidRPr="00C216EB">
        <w:rPr>
          <w:rFonts w:ascii="Times New Roman" w:hAnsi="Times New Roman" w:cs="Times New Roman"/>
          <w:sz w:val="24"/>
          <w:szCs w:val="24"/>
        </w:rPr>
        <w:t>the addition of a planning assessment</w:t>
      </w:r>
      <w:r w:rsidR="002F1FE5" w:rsidRPr="00C216EB">
        <w:rPr>
          <w:rFonts w:ascii="Times New Roman" w:hAnsi="Times New Roman" w:cs="Times New Roman"/>
          <w:sz w:val="24"/>
          <w:szCs w:val="24"/>
        </w:rPr>
        <w:t xml:space="preserve"> as </w:t>
      </w:r>
      <w:r w:rsidR="00A31399" w:rsidRPr="00C216EB">
        <w:rPr>
          <w:rFonts w:ascii="Times New Roman" w:hAnsi="Times New Roman" w:cs="Times New Roman"/>
          <w:sz w:val="24"/>
          <w:szCs w:val="24"/>
        </w:rPr>
        <w:t xml:space="preserve">the first step in </w:t>
      </w:r>
      <w:r w:rsidR="002F1FE5" w:rsidRPr="00C216EB">
        <w:rPr>
          <w:rFonts w:ascii="Times New Roman" w:hAnsi="Times New Roman" w:cs="Times New Roman"/>
          <w:sz w:val="24"/>
          <w:szCs w:val="24"/>
        </w:rPr>
        <w:t>the process</w:t>
      </w:r>
      <w:r w:rsidR="00183320" w:rsidRPr="00C216EB">
        <w:rPr>
          <w:rFonts w:ascii="Times New Roman" w:hAnsi="Times New Roman" w:cs="Times New Roman"/>
          <w:sz w:val="24"/>
          <w:szCs w:val="24"/>
        </w:rPr>
        <w:t xml:space="preserve">.  </w:t>
      </w:r>
      <w:r w:rsidR="00A31399" w:rsidRPr="00C216EB">
        <w:rPr>
          <w:rFonts w:ascii="Times New Roman" w:hAnsi="Times New Roman" w:cs="Times New Roman"/>
          <w:sz w:val="24"/>
          <w:szCs w:val="24"/>
        </w:rPr>
        <w:t>T</w:t>
      </w:r>
      <w:r w:rsidR="00183320" w:rsidRPr="00C216EB">
        <w:rPr>
          <w:rFonts w:ascii="Times New Roman" w:hAnsi="Times New Roman" w:cs="Times New Roman"/>
          <w:sz w:val="24"/>
          <w:szCs w:val="24"/>
        </w:rPr>
        <w:t xml:space="preserve">he BLM will </w:t>
      </w:r>
      <w:r w:rsidR="00A31399" w:rsidRPr="00C216EB">
        <w:rPr>
          <w:rFonts w:ascii="Times New Roman" w:hAnsi="Times New Roman" w:cs="Times New Roman"/>
          <w:sz w:val="24"/>
          <w:szCs w:val="24"/>
        </w:rPr>
        <w:t xml:space="preserve">first </w:t>
      </w:r>
      <w:r w:rsidR="00183320" w:rsidRPr="00C216EB">
        <w:rPr>
          <w:rFonts w:ascii="Times New Roman" w:hAnsi="Times New Roman" w:cs="Times New Roman"/>
          <w:sz w:val="24"/>
          <w:szCs w:val="24"/>
        </w:rPr>
        <w:t xml:space="preserve">solicit input from stakeholders to help </w:t>
      </w:r>
      <w:r w:rsidR="00C31437" w:rsidRPr="00C216EB">
        <w:rPr>
          <w:rFonts w:ascii="Times New Roman" w:hAnsi="Times New Roman" w:cs="Times New Roman"/>
          <w:sz w:val="24"/>
          <w:szCs w:val="24"/>
        </w:rPr>
        <w:t>identify public views</w:t>
      </w:r>
      <w:r w:rsidR="00C31437" w:rsidRPr="001F74D8">
        <w:rPr>
          <w:rStyle w:val="CommentReference"/>
          <w:rFonts w:ascii="Times New Roman" w:eastAsia="Calibri" w:hAnsi="Times New Roman" w:cs="Times New Roman"/>
          <w:sz w:val="24"/>
          <w:szCs w:val="24"/>
        </w:rPr>
        <w:t xml:space="preserve">, </w:t>
      </w:r>
      <w:r w:rsidR="00C31437" w:rsidRPr="00C216EB">
        <w:rPr>
          <w:rFonts w:ascii="Times New Roman" w:hAnsi="Times New Roman" w:cs="Times New Roman"/>
          <w:sz w:val="24"/>
          <w:szCs w:val="24"/>
        </w:rPr>
        <w:t xml:space="preserve">define the </w:t>
      </w:r>
      <w:r w:rsidR="00183320" w:rsidRPr="007B1854">
        <w:rPr>
          <w:rFonts w:ascii="Times New Roman" w:hAnsi="Times New Roman" w:cs="Times New Roman"/>
          <w:sz w:val="24"/>
          <w:szCs w:val="24"/>
        </w:rPr>
        <w:t xml:space="preserve">planning </w:t>
      </w:r>
      <w:r w:rsidR="004D2BA7">
        <w:rPr>
          <w:rFonts w:ascii="Times New Roman" w:hAnsi="Times New Roman" w:cs="Times New Roman"/>
          <w:sz w:val="24"/>
          <w:szCs w:val="24"/>
        </w:rPr>
        <w:t xml:space="preserve">area </w:t>
      </w:r>
      <w:r w:rsidR="00183320" w:rsidRPr="007B1854">
        <w:rPr>
          <w:rFonts w:ascii="Times New Roman" w:hAnsi="Times New Roman" w:cs="Times New Roman"/>
          <w:sz w:val="24"/>
          <w:szCs w:val="24"/>
        </w:rPr>
        <w:t>boundar</w:t>
      </w:r>
      <w:r w:rsidR="00C31437" w:rsidRPr="000A07FB">
        <w:rPr>
          <w:rFonts w:ascii="Times New Roman" w:hAnsi="Times New Roman" w:cs="Times New Roman"/>
          <w:sz w:val="24"/>
          <w:szCs w:val="24"/>
        </w:rPr>
        <w:t>y</w:t>
      </w:r>
      <w:r w:rsidR="004D2BA7">
        <w:rPr>
          <w:rFonts w:ascii="Times New Roman" w:hAnsi="Times New Roman" w:cs="Times New Roman"/>
          <w:sz w:val="24"/>
          <w:szCs w:val="24"/>
        </w:rPr>
        <w:t>,</w:t>
      </w:r>
      <w:r w:rsidR="00183320" w:rsidRPr="000A07FB">
        <w:rPr>
          <w:rFonts w:ascii="Times New Roman" w:hAnsi="Times New Roman" w:cs="Times New Roman"/>
          <w:sz w:val="24"/>
          <w:szCs w:val="24"/>
        </w:rPr>
        <w:t xml:space="preserve"> and </w:t>
      </w:r>
      <w:r w:rsidR="00183320" w:rsidRPr="00C216EB">
        <w:rPr>
          <w:rFonts w:ascii="Times New Roman" w:hAnsi="Times New Roman" w:cs="Times New Roman"/>
          <w:sz w:val="24"/>
          <w:szCs w:val="24"/>
        </w:rPr>
        <w:t xml:space="preserve">collect </w:t>
      </w:r>
      <w:r w:rsidR="002F1FE5" w:rsidRPr="00C216EB">
        <w:rPr>
          <w:rFonts w:ascii="Times New Roman" w:hAnsi="Times New Roman" w:cs="Times New Roman"/>
          <w:sz w:val="24"/>
          <w:szCs w:val="24"/>
        </w:rPr>
        <w:t xml:space="preserve">the best available </w:t>
      </w:r>
      <w:r w:rsidR="00183320" w:rsidRPr="00C216EB">
        <w:rPr>
          <w:rFonts w:ascii="Times New Roman" w:hAnsi="Times New Roman" w:cs="Times New Roman"/>
          <w:sz w:val="24"/>
          <w:szCs w:val="24"/>
        </w:rPr>
        <w:t xml:space="preserve">information. </w:t>
      </w:r>
      <w:r w:rsidR="00F87501" w:rsidRPr="00C216EB">
        <w:rPr>
          <w:rFonts w:ascii="Times New Roman" w:hAnsi="Times New Roman" w:cs="Times New Roman"/>
          <w:sz w:val="24"/>
          <w:szCs w:val="24"/>
        </w:rPr>
        <w:t xml:space="preserve">In </w:t>
      </w:r>
      <w:r w:rsidR="00A31399" w:rsidRPr="00C216EB">
        <w:rPr>
          <w:rFonts w:ascii="Times New Roman" w:hAnsi="Times New Roman" w:cs="Times New Roman"/>
          <w:sz w:val="24"/>
          <w:szCs w:val="24"/>
        </w:rPr>
        <w:t xml:space="preserve">another new </w:t>
      </w:r>
      <w:r w:rsidR="00F87501" w:rsidRPr="00C216EB">
        <w:rPr>
          <w:rFonts w:ascii="Times New Roman" w:hAnsi="Times New Roman" w:cs="Times New Roman"/>
          <w:sz w:val="24"/>
          <w:szCs w:val="24"/>
        </w:rPr>
        <w:t>opportunity for</w:t>
      </w:r>
      <w:r w:rsidR="00A31399" w:rsidRPr="00C216EB">
        <w:rPr>
          <w:rFonts w:ascii="Times New Roman" w:hAnsi="Times New Roman" w:cs="Times New Roman"/>
          <w:sz w:val="24"/>
          <w:szCs w:val="24"/>
        </w:rPr>
        <w:t xml:space="preserve"> public involvement,</w:t>
      </w:r>
      <w:r w:rsidR="002F1FE5" w:rsidRPr="00C216EB">
        <w:rPr>
          <w:rFonts w:ascii="Times New Roman" w:hAnsi="Times New Roman" w:cs="Times New Roman"/>
          <w:sz w:val="24"/>
          <w:szCs w:val="24"/>
        </w:rPr>
        <w:t xml:space="preserve"> </w:t>
      </w:r>
      <w:r w:rsidR="00F87501" w:rsidRPr="00C216EB">
        <w:rPr>
          <w:rFonts w:ascii="Times New Roman" w:hAnsi="Times New Roman" w:cs="Times New Roman"/>
          <w:sz w:val="24"/>
          <w:szCs w:val="24"/>
        </w:rPr>
        <w:t>the</w:t>
      </w:r>
      <w:r w:rsidR="00C31437" w:rsidRPr="00C216EB">
        <w:rPr>
          <w:rFonts w:ascii="Times New Roman" w:hAnsi="Times New Roman" w:cs="Times New Roman"/>
          <w:sz w:val="24"/>
          <w:szCs w:val="24"/>
        </w:rPr>
        <w:t xml:space="preserve"> BLM will develop</w:t>
      </w:r>
      <w:r w:rsidR="00F87501" w:rsidRPr="00C216EB">
        <w:rPr>
          <w:rFonts w:ascii="Times New Roman" w:hAnsi="Times New Roman" w:cs="Times New Roman"/>
          <w:sz w:val="24"/>
          <w:szCs w:val="24"/>
        </w:rPr>
        <w:t xml:space="preserve"> preliminary alternatives</w:t>
      </w:r>
      <w:r w:rsidR="004D2BA7">
        <w:rPr>
          <w:rFonts w:ascii="Times New Roman" w:hAnsi="Times New Roman" w:cs="Times New Roman"/>
          <w:sz w:val="24"/>
          <w:szCs w:val="24"/>
        </w:rPr>
        <w:t>,</w:t>
      </w:r>
      <w:r w:rsidR="00F87501" w:rsidRPr="00C216EB">
        <w:rPr>
          <w:rFonts w:ascii="Times New Roman" w:hAnsi="Times New Roman" w:cs="Times New Roman"/>
          <w:sz w:val="24"/>
          <w:szCs w:val="24"/>
        </w:rPr>
        <w:t xml:space="preserve"> </w:t>
      </w:r>
      <w:r w:rsidR="004D2BA7">
        <w:rPr>
          <w:rFonts w:ascii="Times New Roman" w:hAnsi="Times New Roman" w:cs="Times New Roman"/>
          <w:sz w:val="24"/>
          <w:szCs w:val="24"/>
        </w:rPr>
        <w:t xml:space="preserve">which </w:t>
      </w:r>
      <w:r w:rsidR="00B37189">
        <w:rPr>
          <w:rFonts w:ascii="Times New Roman" w:hAnsi="Times New Roman" w:cs="Times New Roman"/>
          <w:sz w:val="24"/>
          <w:szCs w:val="24"/>
        </w:rPr>
        <w:t xml:space="preserve">will be made available for public review </w:t>
      </w:r>
      <w:r w:rsidR="00F87501" w:rsidRPr="00C216EB">
        <w:rPr>
          <w:rFonts w:ascii="Times New Roman" w:hAnsi="Times New Roman" w:cs="Times New Roman"/>
          <w:sz w:val="24"/>
          <w:szCs w:val="24"/>
        </w:rPr>
        <w:t xml:space="preserve">before the draft </w:t>
      </w:r>
      <w:r w:rsidR="004E0C71">
        <w:rPr>
          <w:rFonts w:ascii="Times New Roman" w:hAnsi="Times New Roman" w:cs="Times New Roman"/>
          <w:sz w:val="24"/>
          <w:szCs w:val="24"/>
        </w:rPr>
        <w:t xml:space="preserve">resource management </w:t>
      </w:r>
      <w:r w:rsidR="00F87501" w:rsidRPr="00C216EB">
        <w:rPr>
          <w:rFonts w:ascii="Times New Roman" w:hAnsi="Times New Roman" w:cs="Times New Roman"/>
          <w:sz w:val="24"/>
          <w:szCs w:val="24"/>
        </w:rPr>
        <w:t xml:space="preserve">plan is published.  </w:t>
      </w:r>
      <w:r w:rsidR="00A31399" w:rsidRPr="00C216EB">
        <w:rPr>
          <w:rFonts w:ascii="Times New Roman" w:hAnsi="Times New Roman" w:cs="Times New Roman"/>
          <w:sz w:val="24"/>
          <w:szCs w:val="24"/>
        </w:rPr>
        <w:t xml:space="preserve">These new steps are in addition to, not replacements for, all of the public </w:t>
      </w:r>
      <w:r w:rsidR="00C31437" w:rsidRPr="00C216EB">
        <w:rPr>
          <w:rFonts w:ascii="Times New Roman" w:hAnsi="Times New Roman" w:cs="Times New Roman"/>
          <w:sz w:val="24"/>
          <w:szCs w:val="24"/>
        </w:rPr>
        <w:t xml:space="preserve">involvement </w:t>
      </w:r>
      <w:r w:rsidR="00A31399" w:rsidRPr="00C216EB">
        <w:rPr>
          <w:rFonts w:ascii="Times New Roman" w:hAnsi="Times New Roman" w:cs="Times New Roman"/>
          <w:sz w:val="24"/>
          <w:szCs w:val="24"/>
        </w:rPr>
        <w:t>opportunities previously available in the planning process.</w:t>
      </w:r>
    </w:p>
    <w:p w:rsidR="00582025" w:rsidRPr="00C216EB" w:rsidRDefault="00582025" w:rsidP="00582025">
      <w:pPr>
        <w:pStyle w:val="NoSpacing"/>
        <w:rPr>
          <w:rFonts w:ascii="Times New Roman" w:hAnsi="Times New Roman" w:cs="Times New Roman"/>
          <w:sz w:val="24"/>
          <w:szCs w:val="24"/>
        </w:rPr>
      </w:pPr>
    </w:p>
    <w:p w:rsidR="0096495A" w:rsidRPr="00C216EB" w:rsidRDefault="00F87501" w:rsidP="00D54B6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Promoting Efficiency</w:t>
      </w:r>
      <w:r w:rsidRPr="00C216EB">
        <w:rPr>
          <w:rFonts w:ascii="Times New Roman" w:hAnsi="Times New Roman" w:cs="Times New Roman"/>
          <w:sz w:val="24"/>
          <w:szCs w:val="24"/>
        </w:rPr>
        <w:t xml:space="preserve"> </w:t>
      </w:r>
      <w:r w:rsidR="00183320" w:rsidRPr="00C216EB">
        <w:rPr>
          <w:rFonts w:ascii="Times New Roman" w:hAnsi="Times New Roman" w:cs="Times New Roman"/>
          <w:sz w:val="24"/>
          <w:szCs w:val="24"/>
        </w:rPr>
        <w:t xml:space="preserve">We believe that </w:t>
      </w:r>
      <w:r w:rsidR="00A31399" w:rsidRPr="00C216EB">
        <w:rPr>
          <w:rFonts w:ascii="Times New Roman" w:hAnsi="Times New Roman" w:cs="Times New Roman"/>
          <w:sz w:val="24"/>
          <w:szCs w:val="24"/>
        </w:rPr>
        <w:t xml:space="preserve">early </w:t>
      </w:r>
      <w:r w:rsidR="003D3437" w:rsidRPr="00C216EB">
        <w:rPr>
          <w:rFonts w:ascii="Times New Roman" w:hAnsi="Times New Roman" w:cs="Times New Roman"/>
          <w:sz w:val="24"/>
          <w:szCs w:val="24"/>
        </w:rPr>
        <w:t>feedback from</w:t>
      </w:r>
      <w:r w:rsidR="00A31399" w:rsidRPr="00C216EB">
        <w:rPr>
          <w:rFonts w:ascii="Times New Roman" w:hAnsi="Times New Roman" w:cs="Times New Roman"/>
          <w:sz w:val="24"/>
          <w:szCs w:val="24"/>
        </w:rPr>
        <w:t xml:space="preserve"> the public </w:t>
      </w:r>
      <w:r w:rsidR="00183320" w:rsidRPr="00C216EB">
        <w:rPr>
          <w:rFonts w:ascii="Times New Roman" w:hAnsi="Times New Roman" w:cs="Times New Roman"/>
          <w:sz w:val="24"/>
          <w:szCs w:val="24"/>
        </w:rPr>
        <w:t xml:space="preserve">will make the planning process more efficient and effective. </w:t>
      </w:r>
      <w:r w:rsidR="00A31399" w:rsidRPr="00C216EB">
        <w:rPr>
          <w:rFonts w:ascii="Times New Roman" w:hAnsi="Times New Roman" w:cs="Times New Roman"/>
          <w:sz w:val="24"/>
          <w:szCs w:val="24"/>
        </w:rPr>
        <w:t>S</w:t>
      </w:r>
      <w:r w:rsidR="00183320" w:rsidRPr="00C216EB">
        <w:rPr>
          <w:rFonts w:ascii="Times New Roman" w:hAnsi="Times New Roman" w:cs="Times New Roman"/>
          <w:sz w:val="24"/>
          <w:szCs w:val="24"/>
        </w:rPr>
        <w:t xml:space="preserve">upplemental analyses will be needed less </w:t>
      </w:r>
      <w:r w:rsidR="00B37189">
        <w:rPr>
          <w:rFonts w:ascii="Times New Roman" w:hAnsi="Times New Roman" w:cs="Times New Roman"/>
          <w:sz w:val="24"/>
          <w:szCs w:val="24"/>
        </w:rPr>
        <w:lastRenderedPageBreak/>
        <w:t>often</w:t>
      </w:r>
      <w:r w:rsidR="00A31399" w:rsidRPr="00C216EB">
        <w:rPr>
          <w:rFonts w:ascii="Times New Roman" w:hAnsi="Times New Roman" w:cs="Times New Roman"/>
          <w:sz w:val="24"/>
          <w:szCs w:val="24"/>
        </w:rPr>
        <w:t xml:space="preserve">, </w:t>
      </w:r>
      <w:r w:rsidR="00183320" w:rsidRPr="00C216EB">
        <w:rPr>
          <w:rFonts w:ascii="Times New Roman" w:hAnsi="Times New Roman" w:cs="Times New Roman"/>
          <w:sz w:val="24"/>
          <w:szCs w:val="24"/>
        </w:rPr>
        <w:t xml:space="preserve">and litigation </w:t>
      </w:r>
      <w:r w:rsidR="00A31399" w:rsidRPr="00C216EB">
        <w:rPr>
          <w:rFonts w:ascii="Times New Roman" w:hAnsi="Times New Roman" w:cs="Times New Roman"/>
          <w:sz w:val="24"/>
          <w:szCs w:val="24"/>
        </w:rPr>
        <w:t xml:space="preserve">should </w:t>
      </w:r>
      <w:r w:rsidR="00183320" w:rsidRPr="00C216EB">
        <w:rPr>
          <w:rFonts w:ascii="Times New Roman" w:hAnsi="Times New Roman" w:cs="Times New Roman"/>
          <w:sz w:val="24"/>
          <w:szCs w:val="24"/>
        </w:rPr>
        <w:t xml:space="preserve">be reduced by </w:t>
      </w:r>
      <w:r w:rsidR="003D3437" w:rsidRPr="00C216EB">
        <w:rPr>
          <w:rFonts w:ascii="Times New Roman" w:hAnsi="Times New Roman" w:cs="Times New Roman"/>
          <w:sz w:val="24"/>
          <w:szCs w:val="24"/>
        </w:rPr>
        <w:t xml:space="preserve">identifying </w:t>
      </w:r>
      <w:r w:rsidR="00A31399" w:rsidRPr="00C216EB">
        <w:rPr>
          <w:rFonts w:ascii="Times New Roman" w:hAnsi="Times New Roman" w:cs="Times New Roman"/>
          <w:sz w:val="24"/>
          <w:szCs w:val="24"/>
        </w:rPr>
        <w:t xml:space="preserve">and addressing </w:t>
      </w:r>
      <w:r w:rsidR="00183320" w:rsidRPr="00C216EB">
        <w:rPr>
          <w:rFonts w:ascii="Times New Roman" w:hAnsi="Times New Roman" w:cs="Times New Roman"/>
          <w:sz w:val="24"/>
          <w:szCs w:val="24"/>
        </w:rPr>
        <w:t>concerns and conflicts earlier.</w:t>
      </w:r>
    </w:p>
    <w:p w:rsidR="0096495A" w:rsidRPr="00C216EB" w:rsidRDefault="0096495A" w:rsidP="00582025">
      <w:pPr>
        <w:pStyle w:val="NoSpacing"/>
        <w:rPr>
          <w:rFonts w:ascii="Times New Roman" w:hAnsi="Times New Roman" w:cs="Times New Roman"/>
          <w:sz w:val="24"/>
          <w:szCs w:val="24"/>
        </w:rPr>
      </w:pPr>
    </w:p>
    <w:p w:rsidR="00A31399" w:rsidRPr="00C216EB" w:rsidRDefault="00A31399" w:rsidP="00D54B6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Public Comment Periods Appropriate to the Task</w:t>
      </w:r>
      <w:r w:rsidR="006462F3" w:rsidRPr="00C216EB">
        <w:rPr>
          <w:rFonts w:ascii="Times New Roman" w:hAnsi="Times New Roman" w:cs="Times New Roman"/>
          <w:b/>
          <w:sz w:val="24"/>
          <w:szCs w:val="24"/>
        </w:rPr>
        <w:t xml:space="preserve">.  </w:t>
      </w:r>
      <w:r w:rsidR="004B4B88" w:rsidRPr="00C216EB">
        <w:rPr>
          <w:rFonts w:ascii="Times New Roman" w:hAnsi="Times New Roman" w:cs="Times New Roman"/>
          <w:sz w:val="24"/>
          <w:szCs w:val="24"/>
        </w:rPr>
        <w:t xml:space="preserve">The final rule increases the minimum period that public comments will be accepted </w:t>
      </w:r>
      <w:r w:rsidR="006462F3" w:rsidRPr="00C216EB">
        <w:rPr>
          <w:rFonts w:ascii="Times New Roman" w:hAnsi="Times New Roman" w:cs="Times New Roman"/>
          <w:sz w:val="24"/>
          <w:szCs w:val="24"/>
        </w:rPr>
        <w:t>on often</w:t>
      </w:r>
      <w:r w:rsidR="004D2BA7">
        <w:rPr>
          <w:rFonts w:ascii="Times New Roman" w:hAnsi="Times New Roman" w:cs="Times New Roman"/>
          <w:sz w:val="24"/>
          <w:szCs w:val="24"/>
        </w:rPr>
        <w:t>-</w:t>
      </w:r>
      <w:r w:rsidR="006462F3" w:rsidRPr="00C216EB">
        <w:rPr>
          <w:rFonts w:ascii="Times New Roman" w:hAnsi="Times New Roman" w:cs="Times New Roman"/>
          <w:sz w:val="24"/>
          <w:szCs w:val="24"/>
        </w:rPr>
        <w:t xml:space="preserve">complex </w:t>
      </w:r>
      <w:r w:rsidR="004B4B88" w:rsidRPr="00C216EB">
        <w:rPr>
          <w:rFonts w:ascii="Times New Roman" w:hAnsi="Times New Roman" w:cs="Times New Roman"/>
          <w:sz w:val="24"/>
          <w:szCs w:val="24"/>
        </w:rPr>
        <w:t>draft resource management plan</w:t>
      </w:r>
      <w:r w:rsidR="006462F3" w:rsidRPr="00C216EB">
        <w:rPr>
          <w:rFonts w:ascii="Times New Roman" w:hAnsi="Times New Roman" w:cs="Times New Roman"/>
          <w:sz w:val="24"/>
          <w:szCs w:val="24"/>
        </w:rPr>
        <w:t xml:space="preserve">s </w:t>
      </w:r>
      <w:r w:rsidR="004B4B88" w:rsidRPr="00C216EB">
        <w:rPr>
          <w:rFonts w:ascii="Times New Roman" w:hAnsi="Times New Roman" w:cs="Times New Roman"/>
          <w:sz w:val="24"/>
          <w:szCs w:val="24"/>
        </w:rPr>
        <w:t xml:space="preserve">from 90 days to 100 days.  In order to increase efficiency and in recognition of the fact that plan amendments are typically a lot </w:t>
      </w:r>
      <w:r w:rsidR="00F87501" w:rsidRPr="00C216EB">
        <w:rPr>
          <w:rFonts w:ascii="Times New Roman" w:hAnsi="Times New Roman" w:cs="Times New Roman"/>
          <w:sz w:val="24"/>
          <w:szCs w:val="24"/>
        </w:rPr>
        <w:t xml:space="preserve">shorter </w:t>
      </w:r>
      <w:r w:rsidR="004B4B88" w:rsidRPr="00C216EB">
        <w:rPr>
          <w:rFonts w:ascii="Times New Roman" w:hAnsi="Times New Roman" w:cs="Times New Roman"/>
          <w:sz w:val="24"/>
          <w:szCs w:val="24"/>
        </w:rPr>
        <w:t xml:space="preserve">and </w:t>
      </w:r>
      <w:r w:rsidR="00F87501" w:rsidRPr="00C216EB">
        <w:rPr>
          <w:rFonts w:ascii="Times New Roman" w:hAnsi="Times New Roman" w:cs="Times New Roman"/>
          <w:sz w:val="24"/>
          <w:szCs w:val="24"/>
        </w:rPr>
        <w:t xml:space="preserve">less </w:t>
      </w:r>
      <w:r w:rsidR="004B4B88" w:rsidRPr="00C216EB">
        <w:rPr>
          <w:rFonts w:ascii="Times New Roman" w:hAnsi="Times New Roman" w:cs="Times New Roman"/>
          <w:sz w:val="24"/>
          <w:szCs w:val="24"/>
        </w:rPr>
        <w:t>complex than full plan</w:t>
      </w:r>
      <w:r w:rsidR="004D2BA7">
        <w:rPr>
          <w:rFonts w:ascii="Times New Roman" w:hAnsi="Times New Roman" w:cs="Times New Roman"/>
          <w:sz w:val="24"/>
          <w:szCs w:val="24"/>
        </w:rPr>
        <w:t>s</w:t>
      </w:r>
      <w:r w:rsidR="004B4B88" w:rsidRPr="00C216EB">
        <w:rPr>
          <w:rFonts w:ascii="Times New Roman" w:hAnsi="Times New Roman" w:cs="Times New Roman"/>
          <w:sz w:val="24"/>
          <w:szCs w:val="24"/>
        </w:rPr>
        <w:t>, the rule reduces the minimum comment period for draft amendments from 90 days to 60 days.  In appropriate circumstances any comment period also can be extended.</w:t>
      </w:r>
    </w:p>
    <w:p w:rsidR="006462F3" w:rsidRPr="00C216EB" w:rsidRDefault="006462F3" w:rsidP="006462F3">
      <w:pPr>
        <w:pStyle w:val="NoSpacing"/>
        <w:rPr>
          <w:rFonts w:ascii="Times New Roman" w:hAnsi="Times New Roman" w:cs="Times New Roman"/>
          <w:sz w:val="24"/>
          <w:szCs w:val="24"/>
        </w:rPr>
      </w:pPr>
    </w:p>
    <w:p w:rsidR="006462F3" w:rsidRPr="00C216EB" w:rsidRDefault="006462F3" w:rsidP="006462F3">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Strengthening Partnerships.</w:t>
      </w:r>
      <w:r w:rsidRPr="00C216EB">
        <w:rPr>
          <w:rFonts w:ascii="Times New Roman" w:hAnsi="Times New Roman" w:cs="Times New Roman"/>
          <w:sz w:val="24"/>
          <w:szCs w:val="24"/>
        </w:rPr>
        <w:t xml:space="preserve">  The final rule preserves and enhances the BLM’s partnerships with state, local, and tribal governments.  FLPMA and the National Environmental Policy Act give </w:t>
      </w:r>
      <w:r w:rsidR="00BB45B6" w:rsidRPr="00C216EB">
        <w:rPr>
          <w:rFonts w:ascii="Times New Roman" w:hAnsi="Times New Roman" w:cs="Times New Roman"/>
          <w:sz w:val="24"/>
          <w:szCs w:val="24"/>
        </w:rPr>
        <w:t>other Federal agencies</w:t>
      </w:r>
      <w:r w:rsidR="003D3437" w:rsidRPr="00C216EB">
        <w:rPr>
          <w:rFonts w:ascii="Times New Roman" w:hAnsi="Times New Roman" w:cs="Times New Roman"/>
          <w:sz w:val="24"/>
          <w:szCs w:val="24"/>
        </w:rPr>
        <w:t xml:space="preserve"> and </w:t>
      </w:r>
      <w:r w:rsidRPr="00C216EB">
        <w:rPr>
          <w:rFonts w:ascii="Times New Roman" w:hAnsi="Times New Roman" w:cs="Times New Roman"/>
          <w:sz w:val="24"/>
          <w:szCs w:val="24"/>
        </w:rPr>
        <w:t>state, local, and tribal governments a special role in the planning process</w:t>
      </w:r>
      <w:r w:rsidR="00E61F44">
        <w:rPr>
          <w:rFonts w:ascii="Times New Roman" w:hAnsi="Times New Roman" w:cs="Times New Roman"/>
          <w:sz w:val="24"/>
          <w:szCs w:val="24"/>
        </w:rPr>
        <w:t xml:space="preserve"> and</w:t>
      </w:r>
      <w:r w:rsidR="00BB45B6" w:rsidRPr="00C216EB">
        <w:rPr>
          <w:rFonts w:ascii="Times New Roman" w:hAnsi="Times New Roman" w:cs="Times New Roman"/>
          <w:sz w:val="24"/>
          <w:szCs w:val="24"/>
        </w:rPr>
        <w:t xml:space="preserve"> includ</w:t>
      </w:r>
      <w:r w:rsidR="00E61F44">
        <w:rPr>
          <w:rFonts w:ascii="Times New Roman" w:hAnsi="Times New Roman" w:cs="Times New Roman"/>
          <w:sz w:val="24"/>
          <w:szCs w:val="24"/>
        </w:rPr>
        <w:t>e</w:t>
      </w:r>
      <w:r w:rsidR="00BB45B6" w:rsidRPr="00C216EB">
        <w:rPr>
          <w:rFonts w:ascii="Times New Roman" w:hAnsi="Times New Roman" w:cs="Times New Roman"/>
          <w:sz w:val="24"/>
          <w:szCs w:val="24"/>
        </w:rPr>
        <w:t xml:space="preserve"> </w:t>
      </w:r>
      <w:r w:rsidRPr="00C216EB">
        <w:rPr>
          <w:rFonts w:ascii="Times New Roman" w:hAnsi="Times New Roman" w:cs="Times New Roman"/>
          <w:sz w:val="24"/>
          <w:szCs w:val="24"/>
        </w:rPr>
        <w:t>coordination and consistency</w:t>
      </w:r>
      <w:r w:rsidR="003D3437" w:rsidRPr="00C216EB">
        <w:rPr>
          <w:rFonts w:ascii="Times New Roman" w:hAnsi="Times New Roman" w:cs="Times New Roman"/>
          <w:sz w:val="24"/>
          <w:szCs w:val="24"/>
        </w:rPr>
        <w:t xml:space="preserve"> requirements</w:t>
      </w:r>
      <w:r w:rsidRPr="00C216EB">
        <w:rPr>
          <w:rFonts w:ascii="Times New Roman" w:hAnsi="Times New Roman" w:cs="Times New Roman"/>
          <w:sz w:val="24"/>
          <w:szCs w:val="24"/>
        </w:rPr>
        <w:t xml:space="preserve">.   If </w:t>
      </w:r>
      <w:r w:rsidR="00F87501" w:rsidRPr="00C216EB">
        <w:rPr>
          <w:rFonts w:ascii="Times New Roman" w:hAnsi="Times New Roman" w:cs="Times New Roman"/>
          <w:sz w:val="24"/>
          <w:szCs w:val="24"/>
        </w:rPr>
        <w:t xml:space="preserve">other governmental entities </w:t>
      </w:r>
      <w:r w:rsidRPr="00C216EB">
        <w:rPr>
          <w:rFonts w:ascii="Times New Roman" w:hAnsi="Times New Roman" w:cs="Times New Roman"/>
          <w:sz w:val="24"/>
          <w:szCs w:val="24"/>
        </w:rPr>
        <w:t>choose to participate as cooperating agencies</w:t>
      </w:r>
      <w:r w:rsidR="00E61F44">
        <w:rPr>
          <w:rFonts w:ascii="Times New Roman" w:hAnsi="Times New Roman" w:cs="Times New Roman"/>
          <w:sz w:val="24"/>
          <w:szCs w:val="24"/>
        </w:rPr>
        <w:t>,</w:t>
      </w:r>
      <w:r w:rsidRPr="00C216EB">
        <w:rPr>
          <w:rFonts w:ascii="Times New Roman" w:hAnsi="Times New Roman" w:cs="Times New Roman"/>
          <w:sz w:val="24"/>
          <w:szCs w:val="24"/>
        </w:rPr>
        <w:t xml:space="preserve"> they work side-by-side with the BLM at every stage of the process, sharing information and draft documents </w:t>
      </w:r>
      <w:r w:rsidR="00E61F44">
        <w:rPr>
          <w:rFonts w:ascii="Times New Roman" w:hAnsi="Times New Roman" w:cs="Times New Roman"/>
          <w:sz w:val="24"/>
          <w:szCs w:val="24"/>
        </w:rPr>
        <w:t xml:space="preserve">that are </w:t>
      </w:r>
      <w:r w:rsidR="00637C04">
        <w:rPr>
          <w:rFonts w:ascii="Times New Roman" w:hAnsi="Times New Roman" w:cs="Times New Roman"/>
          <w:sz w:val="24"/>
          <w:szCs w:val="24"/>
        </w:rPr>
        <w:t xml:space="preserve">not available to the public.  </w:t>
      </w:r>
      <w:r w:rsidRPr="00C216EB">
        <w:rPr>
          <w:rFonts w:ascii="Times New Roman" w:hAnsi="Times New Roman" w:cs="Times New Roman"/>
          <w:sz w:val="24"/>
          <w:szCs w:val="24"/>
        </w:rPr>
        <w:t xml:space="preserve">The rule </w:t>
      </w:r>
      <w:r w:rsidR="00F87501" w:rsidRPr="00C216EB">
        <w:rPr>
          <w:rFonts w:ascii="Times New Roman" w:hAnsi="Times New Roman" w:cs="Times New Roman"/>
          <w:sz w:val="24"/>
          <w:szCs w:val="24"/>
        </w:rPr>
        <w:t>also recognizes t</w:t>
      </w:r>
      <w:r w:rsidRPr="00C216EB">
        <w:rPr>
          <w:rFonts w:ascii="Times New Roman" w:hAnsi="Times New Roman" w:cs="Times New Roman"/>
          <w:sz w:val="24"/>
          <w:szCs w:val="24"/>
        </w:rPr>
        <w:t xml:space="preserve">he unique </w:t>
      </w:r>
      <w:r w:rsidR="003D3437" w:rsidRPr="00C216EB">
        <w:rPr>
          <w:rFonts w:ascii="Times New Roman" w:hAnsi="Times New Roman" w:cs="Times New Roman"/>
          <w:sz w:val="24"/>
          <w:szCs w:val="24"/>
        </w:rPr>
        <w:t xml:space="preserve">coordination </w:t>
      </w:r>
      <w:r w:rsidRPr="00C216EB">
        <w:rPr>
          <w:rFonts w:ascii="Times New Roman" w:hAnsi="Times New Roman" w:cs="Times New Roman"/>
          <w:sz w:val="24"/>
          <w:szCs w:val="24"/>
        </w:rPr>
        <w:t xml:space="preserve">that </w:t>
      </w:r>
      <w:r w:rsidR="00F87501" w:rsidRPr="00C216EB">
        <w:rPr>
          <w:rFonts w:ascii="Times New Roman" w:hAnsi="Times New Roman" w:cs="Times New Roman"/>
          <w:sz w:val="24"/>
          <w:szCs w:val="24"/>
        </w:rPr>
        <w:t>will</w:t>
      </w:r>
      <w:r w:rsidRPr="00C216EB">
        <w:rPr>
          <w:rFonts w:ascii="Times New Roman" w:hAnsi="Times New Roman" w:cs="Times New Roman"/>
          <w:sz w:val="24"/>
          <w:szCs w:val="24"/>
        </w:rPr>
        <w:t xml:space="preserve"> occur with </w:t>
      </w:r>
      <w:r w:rsidR="003D3437" w:rsidRPr="00C216EB">
        <w:rPr>
          <w:rFonts w:ascii="Times New Roman" w:hAnsi="Times New Roman" w:cs="Times New Roman"/>
          <w:sz w:val="24"/>
          <w:szCs w:val="24"/>
        </w:rPr>
        <w:t xml:space="preserve">other Federal agencies and </w:t>
      </w:r>
      <w:r w:rsidR="00F87501" w:rsidRPr="00C216EB">
        <w:rPr>
          <w:rFonts w:ascii="Times New Roman" w:hAnsi="Times New Roman" w:cs="Times New Roman"/>
          <w:sz w:val="24"/>
          <w:szCs w:val="24"/>
        </w:rPr>
        <w:t xml:space="preserve">state, local and tribal governments </w:t>
      </w:r>
      <w:r w:rsidRPr="00C216EB">
        <w:rPr>
          <w:rFonts w:ascii="Times New Roman" w:hAnsi="Times New Roman" w:cs="Times New Roman"/>
          <w:sz w:val="24"/>
          <w:szCs w:val="24"/>
        </w:rPr>
        <w:t xml:space="preserve">even if they choose </w:t>
      </w:r>
      <w:r w:rsidR="00E61F44">
        <w:rPr>
          <w:rFonts w:ascii="Times New Roman" w:hAnsi="Times New Roman" w:cs="Times New Roman"/>
          <w:sz w:val="24"/>
          <w:szCs w:val="24"/>
        </w:rPr>
        <w:t xml:space="preserve">not </w:t>
      </w:r>
      <w:r w:rsidRPr="00C216EB">
        <w:rPr>
          <w:rFonts w:ascii="Times New Roman" w:hAnsi="Times New Roman" w:cs="Times New Roman"/>
          <w:sz w:val="24"/>
          <w:szCs w:val="24"/>
        </w:rPr>
        <w:t xml:space="preserve">to be cooperating agencies </w:t>
      </w:r>
      <w:r w:rsidR="00637C04">
        <w:rPr>
          <w:rFonts w:ascii="Times New Roman" w:hAnsi="Times New Roman" w:cs="Times New Roman"/>
          <w:sz w:val="24"/>
          <w:szCs w:val="24"/>
        </w:rPr>
        <w:t>so</w:t>
      </w:r>
      <w:r w:rsidR="00BB45B6" w:rsidRPr="00C216EB">
        <w:rPr>
          <w:rFonts w:ascii="Times New Roman" w:hAnsi="Times New Roman" w:cs="Times New Roman"/>
          <w:sz w:val="24"/>
          <w:szCs w:val="24"/>
        </w:rPr>
        <w:t xml:space="preserve"> </w:t>
      </w:r>
      <w:r w:rsidR="00E61F44">
        <w:rPr>
          <w:rFonts w:ascii="Times New Roman" w:hAnsi="Times New Roman" w:cs="Times New Roman"/>
          <w:sz w:val="24"/>
          <w:szCs w:val="24"/>
        </w:rPr>
        <w:t xml:space="preserve">that </w:t>
      </w:r>
      <w:r w:rsidR="00BB45B6" w:rsidRPr="00C216EB">
        <w:rPr>
          <w:rFonts w:ascii="Times New Roman" w:hAnsi="Times New Roman" w:cs="Times New Roman"/>
          <w:sz w:val="24"/>
          <w:szCs w:val="24"/>
        </w:rPr>
        <w:t>the BLM keeps apprised of and considers their plans, policies, and management programs and assists in resolving any inconsistencies between their plans and BLM plans</w:t>
      </w:r>
      <w:r w:rsidRPr="00C216EB">
        <w:rPr>
          <w:rFonts w:ascii="Times New Roman" w:hAnsi="Times New Roman" w:cs="Times New Roman"/>
          <w:sz w:val="24"/>
          <w:szCs w:val="24"/>
        </w:rPr>
        <w:t>.   Finally</w:t>
      </w:r>
      <w:r w:rsidR="001F74D8" w:rsidRPr="00C216EB">
        <w:rPr>
          <w:rFonts w:ascii="Times New Roman" w:hAnsi="Times New Roman" w:cs="Times New Roman"/>
          <w:sz w:val="24"/>
          <w:szCs w:val="24"/>
        </w:rPr>
        <w:t>, the</w:t>
      </w:r>
      <w:r w:rsidRPr="00C216EB">
        <w:rPr>
          <w:rFonts w:ascii="Times New Roman" w:hAnsi="Times New Roman" w:cs="Times New Roman"/>
          <w:sz w:val="24"/>
          <w:szCs w:val="24"/>
        </w:rPr>
        <w:t xml:space="preserve"> new </w:t>
      </w:r>
      <w:r w:rsidR="00BB45B6" w:rsidRPr="00C216EB">
        <w:rPr>
          <w:rFonts w:ascii="Times New Roman" w:hAnsi="Times New Roman" w:cs="Times New Roman"/>
          <w:sz w:val="24"/>
          <w:szCs w:val="24"/>
        </w:rPr>
        <w:t>opportunities for public involvement</w:t>
      </w:r>
      <w:r w:rsidRPr="00C216EB">
        <w:rPr>
          <w:rFonts w:ascii="Times New Roman" w:hAnsi="Times New Roman" w:cs="Times New Roman"/>
          <w:sz w:val="24"/>
          <w:szCs w:val="24"/>
        </w:rPr>
        <w:t xml:space="preserve"> discussed above</w:t>
      </w:r>
      <w:r w:rsidR="00F87501" w:rsidRPr="00C216EB">
        <w:rPr>
          <w:rFonts w:ascii="Times New Roman" w:hAnsi="Times New Roman" w:cs="Times New Roman"/>
          <w:sz w:val="24"/>
          <w:szCs w:val="24"/>
        </w:rPr>
        <w:t xml:space="preserve"> </w:t>
      </w:r>
      <w:r w:rsidR="00E61F44" w:rsidRPr="00C216EB">
        <w:rPr>
          <w:rFonts w:ascii="Times New Roman" w:hAnsi="Times New Roman" w:cs="Times New Roman"/>
          <w:sz w:val="24"/>
          <w:szCs w:val="24"/>
        </w:rPr>
        <w:t xml:space="preserve">also </w:t>
      </w:r>
      <w:r w:rsidRPr="00C216EB">
        <w:rPr>
          <w:rFonts w:ascii="Times New Roman" w:hAnsi="Times New Roman" w:cs="Times New Roman"/>
          <w:sz w:val="24"/>
          <w:szCs w:val="24"/>
        </w:rPr>
        <w:t xml:space="preserve">will </w:t>
      </w:r>
      <w:r w:rsidR="00F87501" w:rsidRPr="00C216EB">
        <w:rPr>
          <w:rFonts w:ascii="Times New Roman" w:hAnsi="Times New Roman" w:cs="Times New Roman"/>
          <w:sz w:val="24"/>
          <w:szCs w:val="24"/>
        </w:rPr>
        <w:t xml:space="preserve">be available to </w:t>
      </w:r>
      <w:r w:rsidR="00BB45B6" w:rsidRPr="00C216EB">
        <w:rPr>
          <w:rFonts w:ascii="Times New Roman" w:hAnsi="Times New Roman" w:cs="Times New Roman"/>
          <w:sz w:val="24"/>
          <w:szCs w:val="24"/>
        </w:rPr>
        <w:t xml:space="preserve">other Federal agencies and </w:t>
      </w:r>
      <w:r w:rsidRPr="00C216EB">
        <w:rPr>
          <w:rFonts w:ascii="Times New Roman" w:hAnsi="Times New Roman" w:cs="Times New Roman"/>
          <w:sz w:val="24"/>
          <w:szCs w:val="24"/>
        </w:rPr>
        <w:t>state, local, and tribal governments at</w:t>
      </w:r>
      <w:r w:rsidR="00F87501" w:rsidRPr="00C216EB">
        <w:rPr>
          <w:rFonts w:ascii="Times New Roman" w:hAnsi="Times New Roman" w:cs="Times New Roman"/>
          <w:sz w:val="24"/>
          <w:szCs w:val="24"/>
        </w:rPr>
        <w:t xml:space="preserve"> early stages of the process. </w:t>
      </w:r>
      <w:r w:rsidR="00E61F44">
        <w:rPr>
          <w:rFonts w:ascii="Times New Roman" w:hAnsi="Times New Roman" w:cs="Times New Roman"/>
          <w:sz w:val="24"/>
          <w:szCs w:val="24"/>
        </w:rPr>
        <w:t xml:space="preserve"> </w:t>
      </w:r>
    </w:p>
    <w:p w:rsidR="006462F3" w:rsidRPr="00C216EB" w:rsidRDefault="006462F3" w:rsidP="006462F3">
      <w:pPr>
        <w:pStyle w:val="NoSpacing"/>
        <w:rPr>
          <w:rFonts w:ascii="Times New Roman" w:hAnsi="Times New Roman" w:cs="Times New Roman"/>
          <w:sz w:val="24"/>
          <w:szCs w:val="24"/>
        </w:rPr>
      </w:pPr>
    </w:p>
    <w:p w:rsidR="00944830" w:rsidRPr="00C216EB" w:rsidRDefault="00944830" w:rsidP="00521413">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 xml:space="preserve">Planning </w:t>
      </w:r>
      <w:r w:rsidR="00637C04">
        <w:rPr>
          <w:rFonts w:ascii="Times New Roman" w:hAnsi="Times New Roman" w:cs="Times New Roman"/>
          <w:b/>
          <w:sz w:val="24"/>
          <w:szCs w:val="24"/>
        </w:rPr>
        <w:t>With High Quality</w:t>
      </w:r>
      <w:r w:rsidR="0070092A" w:rsidRPr="00C216EB">
        <w:rPr>
          <w:rFonts w:ascii="Times New Roman" w:hAnsi="Times New Roman" w:cs="Times New Roman"/>
          <w:b/>
          <w:sz w:val="24"/>
          <w:szCs w:val="24"/>
        </w:rPr>
        <w:t xml:space="preserve"> Information and </w:t>
      </w:r>
      <w:r w:rsidRPr="00C216EB">
        <w:rPr>
          <w:rFonts w:ascii="Times New Roman" w:hAnsi="Times New Roman" w:cs="Times New Roman"/>
          <w:b/>
          <w:sz w:val="24"/>
          <w:szCs w:val="24"/>
        </w:rPr>
        <w:t>at an Appropriate Scale</w:t>
      </w:r>
      <w:r w:rsidR="00C64B47" w:rsidRPr="00C216EB">
        <w:rPr>
          <w:rFonts w:ascii="Times New Roman" w:hAnsi="Times New Roman" w:cs="Times New Roman"/>
          <w:b/>
          <w:sz w:val="24"/>
          <w:szCs w:val="24"/>
        </w:rPr>
        <w:t>.</w:t>
      </w:r>
      <w:r w:rsidR="00C64B47" w:rsidRPr="00C216EB">
        <w:rPr>
          <w:rFonts w:ascii="Times New Roman" w:hAnsi="Times New Roman" w:cs="Times New Roman"/>
          <w:sz w:val="24"/>
          <w:szCs w:val="24"/>
        </w:rPr>
        <w:t xml:space="preserve">  The </w:t>
      </w:r>
      <w:r w:rsidR="00A8783A" w:rsidRPr="00C216EB">
        <w:rPr>
          <w:rFonts w:ascii="Times New Roman" w:hAnsi="Times New Roman" w:cs="Times New Roman"/>
          <w:sz w:val="24"/>
          <w:szCs w:val="24"/>
        </w:rPr>
        <w:t>final</w:t>
      </w:r>
      <w:r w:rsidR="00C64B47" w:rsidRPr="00C216EB">
        <w:rPr>
          <w:rFonts w:ascii="Times New Roman" w:hAnsi="Times New Roman" w:cs="Times New Roman"/>
          <w:sz w:val="24"/>
          <w:szCs w:val="24"/>
        </w:rPr>
        <w:t xml:space="preserve"> rule</w:t>
      </w:r>
      <w:r w:rsidR="00E947F8" w:rsidRPr="00C216EB">
        <w:rPr>
          <w:rFonts w:ascii="Times New Roman" w:hAnsi="Times New Roman" w:cs="Times New Roman"/>
          <w:sz w:val="24"/>
          <w:szCs w:val="24"/>
        </w:rPr>
        <w:t xml:space="preserve"> encourages planning at a scale that makes sense</w:t>
      </w:r>
      <w:r w:rsidR="0070092A" w:rsidRPr="00C216EB">
        <w:rPr>
          <w:rFonts w:ascii="Times New Roman" w:hAnsi="Times New Roman" w:cs="Times New Roman"/>
          <w:sz w:val="24"/>
          <w:szCs w:val="24"/>
        </w:rPr>
        <w:t xml:space="preserve"> given the resources involved</w:t>
      </w:r>
      <w:r w:rsidR="00E947F8" w:rsidRPr="00C216EB">
        <w:rPr>
          <w:rFonts w:ascii="Times New Roman" w:hAnsi="Times New Roman" w:cs="Times New Roman"/>
          <w:sz w:val="24"/>
          <w:szCs w:val="24"/>
        </w:rPr>
        <w:t xml:space="preserve">.  </w:t>
      </w:r>
      <w:r w:rsidR="0070092A" w:rsidRPr="00C216EB">
        <w:rPr>
          <w:rFonts w:ascii="Times New Roman" w:hAnsi="Times New Roman" w:cs="Times New Roman"/>
          <w:sz w:val="24"/>
          <w:szCs w:val="24"/>
        </w:rPr>
        <w:t xml:space="preserve">It ensures adequate flexibility to obtain high quality information about those resources at all stages of the process and to identify </w:t>
      </w:r>
      <w:r w:rsidR="00F87501" w:rsidRPr="00C216EB">
        <w:rPr>
          <w:rFonts w:ascii="Times New Roman" w:hAnsi="Times New Roman" w:cs="Times New Roman"/>
          <w:sz w:val="24"/>
          <w:szCs w:val="24"/>
        </w:rPr>
        <w:t>planning</w:t>
      </w:r>
      <w:r w:rsidR="0070092A" w:rsidRPr="00C216EB">
        <w:rPr>
          <w:rFonts w:ascii="Times New Roman" w:hAnsi="Times New Roman" w:cs="Times New Roman"/>
          <w:sz w:val="24"/>
          <w:szCs w:val="24"/>
        </w:rPr>
        <w:t xml:space="preserve"> </w:t>
      </w:r>
      <w:r w:rsidR="00E83ECF">
        <w:rPr>
          <w:rFonts w:ascii="Times New Roman" w:hAnsi="Times New Roman" w:cs="Times New Roman"/>
          <w:sz w:val="24"/>
          <w:szCs w:val="24"/>
        </w:rPr>
        <w:t xml:space="preserve">area </w:t>
      </w:r>
      <w:r w:rsidR="0070092A" w:rsidRPr="00C216EB">
        <w:rPr>
          <w:rFonts w:ascii="Times New Roman" w:hAnsi="Times New Roman" w:cs="Times New Roman"/>
          <w:sz w:val="24"/>
          <w:szCs w:val="24"/>
        </w:rPr>
        <w:t>boundaries and decision</w:t>
      </w:r>
      <w:r w:rsidR="00E83ECF">
        <w:rPr>
          <w:rFonts w:ascii="Times New Roman" w:hAnsi="Times New Roman" w:cs="Times New Roman"/>
          <w:sz w:val="24"/>
          <w:szCs w:val="24"/>
        </w:rPr>
        <w:t xml:space="preserve"> </w:t>
      </w:r>
      <w:r w:rsidR="0070092A" w:rsidRPr="00C216EB">
        <w:rPr>
          <w:rFonts w:ascii="Times New Roman" w:hAnsi="Times New Roman" w:cs="Times New Roman"/>
          <w:sz w:val="24"/>
          <w:szCs w:val="24"/>
        </w:rPr>
        <w:t xml:space="preserve">makers that are most relevant to the resource issues presented.  The decision maker will in most cases still be the State Director, as it is today, but the rule provides for other configurations when that makes sense. In addition, the rule </w:t>
      </w:r>
      <w:r w:rsidR="0035458F" w:rsidRPr="00C216EB">
        <w:rPr>
          <w:rFonts w:ascii="Times New Roman" w:hAnsi="Times New Roman" w:cs="Times New Roman"/>
          <w:sz w:val="24"/>
          <w:szCs w:val="24"/>
        </w:rPr>
        <w:t xml:space="preserve">supports </w:t>
      </w:r>
      <w:r w:rsidR="001F74D8" w:rsidRPr="00C216EB">
        <w:rPr>
          <w:rFonts w:ascii="Times New Roman" w:hAnsi="Times New Roman" w:cs="Times New Roman"/>
          <w:sz w:val="24"/>
          <w:szCs w:val="24"/>
        </w:rPr>
        <w:t>the use</w:t>
      </w:r>
      <w:r w:rsidR="0035458F" w:rsidRPr="00C216EB">
        <w:rPr>
          <w:rFonts w:ascii="Times New Roman" w:hAnsi="Times New Roman" w:cs="Times New Roman"/>
          <w:sz w:val="24"/>
          <w:szCs w:val="24"/>
        </w:rPr>
        <w:t xml:space="preserve"> of</w:t>
      </w:r>
      <w:r w:rsidR="0070092A" w:rsidRPr="00C216EB">
        <w:rPr>
          <w:rFonts w:ascii="Times New Roman" w:hAnsi="Times New Roman" w:cs="Times New Roman"/>
          <w:sz w:val="24"/>
          <w:szCs w:val="24"/>
        </w:rPr>
        <w:t xml:space="preserve"> best practices developed over the years to </w:t>
      </w:r>
      <w:r w:rsidR="005B12DE" w:rsidRPr="00C216EB">
        <w:rPr>
          <w:rFonts w:ascii="Times New Roman" w:hAnsi="Times New Roman" w:cs="Times New Roman"/>
          <w:sz w:val="24"/>
          <w:szCs w:val="24"/>
        </w:rPr>
        <w:t>consider the breadth of resource values, the uses that people make of those resources, environmental and ecological conditions</w:t>
      </w:r>
      <w:r w:rsidR="00582025" w:rsidRPr="00C216EB">
        <w:rPr>
          <w:rFonts w:ascii="Times New Roman" w:hAnsi="Times New Roman" w:cs="Times New Roman"/>
          <w:sz w:val="24"/>
          <w:szCs w:val="24"/>
        </w:rPr>
        <w:t xml:space="preserve"> on the ground</w:t>
      </w:r>
      <w:r w:rsidR="005B12DE" w:rsidRPr="00C216EB">
        <w:rPr>
          <w:rFonts w:ascii="Times New Roman" w:hAnsi="Times New Roman" w:cs="Times New Roman"/>
          <w:sz w:val="24"/>
          <w:szCs w:val="24"/>
        </w:rPr>
        <w:t xml:space="preserve">, and </w:t>
      </w:r>
      <w:r w:rsidR="00582025" w:rsidRPr="00C216EB">
        <w:rPr>
          <w:rFonts w:ascii="Times New Roman" w:hAnsi="Times New Roman" w:cs="Times New Roman"/>
          <w:sz w:val="24"/>
          <w:szCs w:val="24"/>
        </w:rPr>
        <w:t xml:space="preserve">the </w:t>
      </w:r>
      <w:r w:rsidR="005B12DE" w:rsidRPr="00C216EB">
        <w:rPr>
          <w:rFonts w:ascii="Times New Roman" w:hAnsi="Times New Roman" w:cs="Times New Roman"/>
          <w:sz w:val="24"/>
          <w:szCs w:val="24"/>
        </w:rPr>
        <w:t>social and economic needs and concerns</w:t>
      </w:r>
      <w:r w:rsidR="00637C04">
        <w:rPr>
          <w:rFonts w:ascii="Times New Roman" w:hAnsi="Times New Roman" w:cs="Times New Roman"/>
          <w:sz w:val="24"/>
          <w:szCs w:val="24"/>
        </w:rPr>
        <w:t xml:space="preserve"> of local communities</w:t>
      </w:r>
      <w:r w:rsidR="005B12DE" w:rsidRPr="00C216EB">
        <w:rPr>
          <w:rFonts w:ascii="Times New Roman" w:hAnsi="Times New Roman" w:cs="Times New Roman"/>
          <w:sz w:val="24"/>
          <w:szCs w:val="24"/>
        </w:rPr>
        <w:t>.</w:t>
      </w:r>
      <w:r w:rsidR="00E947F8" w:rsidRPr="00C216EB">
        <w:rPr>
          <w:rFonts w:ascii="Times New Roman" w:hAnsi="Times New Roman" w:cs="Times New Roman"/>
          <w:sz w:val="24"/>
          <w:szCs w:val="24"/>
        </w:rPr>
        <w:t xml:space="preserve"> </w:t>
      </w:r>
    </w:p>
    <w:p w:rsidR="00944830" w:rsidRPr="00C216EB" w:rsidRDefault="00944830">
      <w:pPr>
        <w:pStyle w:val="NoSpacing"/>
        <w:ind w:left="720"/>
        <w:rPr>
          <w:rFonts w:ascii="Times New Roman" w:hAnsi="Times New Roman" w:cs="Times New Roman"/>
          <w:sz w:val="24"/>
          <w:szCs w:val="24"/>
        </w:rPr>
      </w:pPr>
    </w:p>
    <w:p w:rsidR="0035458F" w:rsidRPr="001F74D8" w:rsidRDefault="00944830" w:rsidP="00671E41">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 xml:space="preserve">Adapting to Change. </w:t>
      </w:r>
      <w:r w:rsidR="00582025" w:rsidRPr="00C216EB">
        <w:rPr>
          <w:rFonts w:ascii="Times New Roman" w:hAnsi="Times New Roman" w:cs="Times New Roman"/>
          <w:sz w:val="24"/>
          <w:szCs w:val="24"/>
        </w:rPr>
        <w:t xml:space="preserve">Pressures on BLM lands have increased due to growing demand for use, more competing uses, and resource issues such as invasive species and wildfire. </w:t>
      </w:r>
      <w:r w:rsidR="0035458F" w:rsidRPr="001F74D8">
        <w:rPr>
          <w:rFonts w:ascii="Times New Roman" w:hAnsi="Times New Roman" w:cs="Times New Roman"/>
          <w:sz w:val="24"/>
          <w:szCs w:val="24"/>
        </w:rPr>
        <w:t>Th</w:t>
      </w:r>
      <w:r w:rsidR="0035458F" w:rsidRPr="00C216EB">
        <w:rPr>
          <w:rFonts w:ascii="Times New Roman" w:hAnsi="Times New Roman" w:cs="Times New Roman"/>
          <w:sz w:val="24"/>
          <w:szCs w:val="24"/>
        </w:rPr>
        <w:t>e final</w:t>
      </w:r>
      <w:r w:rsidR="0035458F" w:rsidRPr="001F74D8">
        <w:rPr>
          <w:rFonts w:ascii="Times New Roman" w:hAnsi="Times New Roman" w:cs="Times New Roman"/>
          <w:sz w:val="24"/>
          <w:szCs w:val="24"/>
        </w:rPr>
        <w:t xml:space="preserve"> </w:t>
      </w:r>
      <w:r w:rsidRPr="001F74D8">
        <w:rPr>
          <w:rFonts w:ascii="Times New Roman" w:hAnsi="Times New Roman" w:cs="Times New Roman"/>
          <w:sz w:val="24"/>
          <w:szCs w:val="24"/>
        </w:rPr>
        <w:t>rule</w:t>
      </w:r>
      <w:r w:rsidR="00582025" w:rsidRPr="001F74D8">
        <w:rPr>
          <w:rFonts w:ascii="Times New Roman" w:hAnsi="Times New Roman" w:cs="Times New Roman"/>
          <w:sz w:val="24"/>
          <w:szCs w:val="24"/>
        </w:rPr>
        <w:t xml:space="preserve"> </w:t>
      </w:r>
      <w:r w:rsidRPr="001F74D8">
        <w:rPr>
          <w:rFonts w:ascii="Times New Roman" w:hAnsi="Times New Roman" w:cs="Times New Roman"/>
          <w:sz w:val="24"/>
          <w:szCs w:val="24"/>
        </w:rPr>
        <w:t xml:space="preserve">will </w:t>
      </w:r>
      <w:r w:rsidR="00582025" w:rsidRPr="001F74D8">
        <w:rPr>
          <w:rFonts w:ascii="Times New Roman" w:hAnsi="Times New Roman" w:cs="Times New Roman"/>
          <w:sz w:val="24"/>
          <w:szCs w:val="24"/>
        </w:rPr>
        <w:t xml:space="preserve">better enable the </w:t>
      </w:r>
      <w:r w:rsidRPr="001F74D8">
        <w:rPr>
          <w:rFonts w:ascii="Times New Roman" w:hAnsi="Times New Roman" w:cs="Times New Roman"/>
          <w:sz w:val="24"/>
          <w:szCs w:val="24"/>
        </w:rPr>
        <w:t>B</w:t>
      </w:r>
      <w:r w:rsidR="00582025" w:rsidRPr="001F74D8">
        <w:rPr>
          <w:rFonts w:ascii="Times New Roman" w:hAnsi="Times New Roman" w:cs="Times New Roman"/>
          <w:sz w:val="24"/>
          <w:szCs w:val="24"/>
        </w:rPr>
        <w:t>ureau to respond to change</w:t>
      </w:r>
      <w:r w:rsidR="00F87501" w:rsidRPr="001F74D8">
        <w:rPr>
          <w:rFonts w:ascii="Times New Roman" w:hAnsi="Times New Roman" w:cs="Times New Roman"/>
          <w:sz w:val="24"/>
          <w:szCs w:val="24"/>
        </w:rPr>
        <w:t xml:space="preserve"> by providing for</w:t>
      </w:r>
      <w:r w:rsidR="0035458F" w:rsidRPr="00C216EB">
        <w:rPr>
          <w:rFonts w:ascii="Times New Roman" w:hAnsi="Times New Roman" w:cs="Times New Roman"/>
          <w:sz w:val="24"/>
          <w:szCs w:val="24"/>
        </w:rPr>
        <w:t xml:space="preserve"> the use of adaptive management.  Under the final rule, resource management plans will set clear goals and objective</w:t>
      </w:r>
      <w:r w:rsidR="00E83ECF">
        <w:rPr>
          <w:rFonts w:ascii="Times New Roman" w:hAnsi="Times New Roman" w:cs="Times New Roman"/>
          <w:sz w:val="24"/>
          <w:szCs w:val="24"/>
        </w:rPr>
        <w:t>s</w:t>
      </w:r>
      <w:r w:rsidR="0035458F" w:rsidRPr="00C216EB">
        <w:rPr>
          <w:rFonts w:ascii="Times New Roman" w:hAnsi="Times New Roman" w:cs="Times New Roman"/>
          <w:sz w:val="24"/>
          <w:szCs w:val="24"/>
        </w:rPr>
        <w:t xml:space="preserve"> to guide future management and allow for the use of adaptive management techniques.</w:t>
      </w:r>
    </w:p>
    <w:p w:rsidR="0035458F" w:rsidRPr="00E83ECF" w:rsidRDefault="0035458F" w:rsidP="00B117FA">
      <w:pPr>
        <w:rPr>
          <w:szCs w:val="24"/>
        </w:rPr>
      </w:pPr>
    </w:p>
    <w:p w:rsidR="00FE5D37" w:rsidRPr="00C216EB" w:rsidRDefault="00C64B47" w:rsidP="00671E41">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Reaffirm</w:t>
      </w:r>
      <w:r w:rsidR="00944830" w:rsidRPr="00C216EB">
        <w:rPr>
          <w:rFonts w:ascii="Times New Roman" w:hAnsi="Times New Roman" w:cs="Times New Roman"/>
          <w:b/>
          <w:sz w:val="24"/>
          <w:szCs w:val="24"/>
        </w:rPr>
        <w:t>ing</w:t>
      </w:r>
      <w:r w:rsidRPr="00C216EB">
        <w:rPr>
          <w:rFonts w:ascii="Times New Roman" w:hAnsi="Times New Roman" w:cs="Times New Roman"/>
          <w:b/>
          <w:sz w:val="24"/>
          <w:szCs w:val="24"/>
        </w:rPr>
        <w:t xml:space="preserve"> </w:t>
      </w:r>
      <w:r w:rsidR="0070092A" w:rsidRPr="00C216EB">
        <w:rPr>
          <w:rFonts w:ascii="Times New Roman" w:hAnsi="Times New Roman" w:cs="Times New Roman"/>
          <w:b/>
          <w:sz w:val="24"/>
          <w:szCs w:val="24"/>
        </w:rPr>
        <w:t xml:space="preserve">Essential </w:t>
      </w:r>
      <w:r w:rsidRPr="00C216EB">
        <w:rPr>
          <w:rFonts w:ascii="Times New Roman" w:hAnsi="Times New Roman" w:cs="Times New Roman"/>
          <w:b/>
          <w:sz w:val="24"/>
          <w:szCs w:val="24"/>
        </w:rPr>
        <w:t xml:space="preserve">FLPMA Policy.  </w:t>
      </w:r>
      <w:r w:rsidR="00E927F4" w:rsidRPr="00C216EB">
        <w:rPr>
          <w:rFonts w:ascii="Times New Roman" w:hAnsi="Times New Roman" w:cs="Times New Roman"/>
          <w:sz w:val="24"/>
          <w:szCs w:val="24"/>
        </w:rPr>
        <w:t xml:space="preserve">The </w:t>
      </w:r>
      <w:r w:rsidR="0035458F" w:rsidRPr="00C216EB">
        <w:rPr>
          <w:rFonts w:ascii="Times New Roman" w:hAnsi="Times New Roman" w:cs="Times New Roman"/>
          <w:sz w:val="24"/>
          <w:szCs w:val="24"/>
        </w:rPr>
        <w:t xml:space="preserve">final </w:t>
      </w:r>
      <w:r w:rsidR="00E927F4" w:rsidRPr="00C216EB">
        <w:rPr>
          <w:rFonts w:ascii="Times New Roman" w:hAnsi="Times New Roman" w:cs="Times New Roman"/>
          <w:sz w:val="24"/>
          <w:szCs w:val="24"/>
        </w:rPr>
        <w:t xml:space="preserve">rule </w:t>
      </w:r>
      <w:r w:rsidR="0035458F" w:rsidRPr="00C216EB">
        <w:rPr>
          <w:rFonts w:ascii="Times New Roman" w:hAnsi="Times New Roman" w:cs="Times New Roman"/>
          <w:sz w:val="24"/>
          <w:szCs w:val="24"/>
        </w:rPr>
        <w:t>revises and clarifies</w:t>
      </w:r>
      <w:r w:rsidR="00E927F4" w:rsidRPr="00C216EB">
        <w:rPr>
          <w:rFonts w:ascii="Times New Roman" w:hAnsi="Times New Roman" w:cs="Times New Roman"/>
          <w:sz w:val="24"/>
          <w:szCs w:val="24"/>
        </w:rPr>
        <w:t xml:space="preserve"> the existing planning rule</w:t>
      </w:r>
      <w:r w:rsidR="0070092A" w:rsidRPr="00C216EB">
        <w:rPr>
          <w:rFonts w:ascii="Times New Roman" w:hAnsi="Times New Roman" w:cs="Times New Roman"/>
          <w:sz w:val="24"/>
          <w:szCs w:val="24"/>
        </w:rPr>
        <w:t>.</w:t>
      </w:r>
      <w:r w:rsidR="00637C04">
        <w:rPr>
          <w:rFonts w:ascii="Times New Roman" w:hAnsi="Times New Roman" w:cs="Times New Roman"/>
          <w:sz w:val="24"/>
          <w:szCs w:val="24"/>
        </w:rPr>
        <w:t xml:space="preserve"> </w:t>
      </w:r>
      <w:r w:rsidR="00E927F4" w:rsidRPr="00C216EB">
        <w:rPr>
          <w:rFonts w:ascii="Times New Roman" w:hAnsi="Times New Roman" w:cs="Times New Roman"/>
          <w:b/>
          <w:sz w:val="24"/>
          <w:szCs w:val="24"/>
        </w:rPr>
        <w:t xml:space="preserve"> </w:t>
      </w:r>
      <w:r w:rsidR="00E927F4" w:rsidRPr="00C216EB">
        <w:rPr>
          <w:rFonts w:ascii="Times New Roman" w:hAnsi="Times New Roman" w:cs="Times New Roman"/>
          <w:sz w:val="24"/>
          <w:szCs w:val="24"/>
        </w:rPr>
        <w:t xml:space="preserve">It </w:t>
      </w:r>
      <w:r w:rsidRPr="00C216EB">
        <w:rPr>
          <w:rFonts w:ascii="Times New Roman" w:hAnsi="Times New Roman" w:cs="Times New Roman"/>
          <w:sz w:val="24"/>
          <w:szCs w:val="24"/>
        </w:rPr>
        <w:t>re</w:t>
      </w:r>
      <w:r w:rsidR="0070092A" w:rsidRPr="00C216EB">
        <w:rPr>
          <w:rFonts w:ascii="Times New Roman" w:hAnsi="Times New Roman" w:cs="Times New Roman"/>
          <w:sz w:val="24"/>
          <w:szCs w:val="24"/>
        </w:rPr>
        <w:t xml:space="preserve">inforces </w:t>
      </w:r>
      <w:r w:rsidRPr="00C216EB">
        <w:rPr>
          <w:rFonts w:ascii="Times New Roman" w:hAnsi="Times New Roman" w:cs="Times New Roman"/>
          <w:sz w:val="24"/>
          <w:szCs w:val="24"/>
        </w:rPr>
        <w:t xml:space="preserve">the policy </w:t>
      </w:r>
      <w:r w:rsidR="0035458F" w:rsidRPr="00C216EB">
        <w:rPr>
          <w:rFonts w:ascii="Times New Roman" w:hAnsi="Times New Roman" w:cs="Times New Roman"/>
          <w:sz w:val="24"/>
          <w:szCs w:val="24"/>
        </w:rPr>
        <w:t xml:space="preserve">direction </w:t>
      </w:r>
      <w:r w:rsidRPr="00C216EB">
        <w:rPr>
          <w:rFonts w:ascii="Times New Roman" w:hAnsi="Times New Roman" w:cs="Times New Roman"/>
          <w:sz w:val="24"/>
          <w:szCs w:val="24"/>
        </w:rPr>
        <w:t xml:space="preserve">in FLPMA requiring management of the </w:t>
      </w:r>
      <w:r w:rsidRPr="00C216EB">
        <w:rPr>
          <w:rFonts w:ascii="Times New Roman" w:hAnsi="Times New Roman" w:cs="Times New Roman"/>
          <w:sz w:val="24"/>
          <w:szCs w:val="24"/>
        </w:rPr>
        <w:lastRenderedPageBreak/>
        <w:t>public lands for multiple use and sustained yield and includes a definition of the concept of sustained yield</w:t>
      </w:r>
      <w:r w:rsidR="007D73C9" w:rsidRPr="00C216EB">
        <w:rPr>
          <w:rFonts w:ascii="Times New Roman" w:hAnsi="Times New Roman" w:cs="Times New Roman"/>
          <w:sz w:val="24"/>
          <w:szCs w:val="24"/>
        </w:rPr>
        <w:t xml:space="preserve">, </w:t>
      </w:r>
      <w:r w:rsidRPr="00C216EB">
        <w:rPr>
          <w:rFonts w:ascii="Times New Roman" w:hAnsi="Times New Roman" w:cs="Times New Roman"/>
          <w:sz w:val="24"/>
          <w:szCs w:val="24"/>
        </w:rPr>
        <w:t xml:space="preserve">emphasizing this </w:t>
      </w:r>
      <w:r w:rsidR="007D73C9" w:rsidRPr="00C216EB">
        <w:rPr>
          <w:rFonts w:ascii="Times New Roman" w:hAnsi="Times New Roman" w:cs="Times New Roman"/>
          <w:sz w:val="24"/>
          <w:szCs w:val="24"/>
        </w:rPr>
        <w:t xml:space="preserve">core </w:t>
      </w:r>
      <w:r w:rsidRPr="00C216EB">
        <w:rPr>
          <w:rFonts w:ascii="Times New Roman" w:hAnsi="Times New Roman" w:cs="Times New Roman"/>
          <w:sz w:val="24"/>
          <w:szCs w:val="24"/>
        </w:rPr>
        <w:t>ten</w:t>
      </w:r>
      <w:r w:rsidR="00E927F4" w:rsidRPr="00C216EB">
        <w:rPr>
          <w:rFonts w:ascii="Times New Roman" w:hAnsi="Times New Roman" w:cs="Times New Roman"/>
          <w:sz w:val="24"/>
          <w:szCs w:val="24"/>
        </w:rPr>
        <w:t>et</w:t>
      </w:r>
      <w:r w:rsidRPr="00C216EB">
        <w:rPr>
          <w:rFonts w:ascii="Times New Roman" w:hAnsi="Times New Roman" w:cs="Times New Roman"/>
          <w:sz w:val="24"/>
          <w:szCs w:val="24"/>
        </w:rPr>
        <w:t xml:space="preserve"> of </w:t>
      </w:r>
      <w:r w:rsidR="007D73C9" w:rsidRPr="00C216EB">
        <w:rPr>
          <w:rFonts w:ascii="Times New Roman" w:hAnsi="Times New Roman" w:cs="Times New Roman"/>
          <w:sz w:val="24"/>
          <w:szCs w:val="24"/>
        </w:rPr>
        <w:t xml:space="preserve">the BLM’s approach to </w:t>
      </w:r>
      <w:r w:rsidRPr="00C216EB">
        <w:rPr>
          <w:rFonts w:ascii="Times New Roman" w:hAnsi="Times New Roman" w:cs="Times New Roman"/>
          <w:sz w:val="24"/>
          <w:szCs w:val="24"/>
        </w:rPr>
        <w:t>public land management.</w:t>
      </w:r>
    </w:p>
    <w:p w:rsidR="00C33E4E" w:rsidRPr="00C216EB" w:rsidRDefault="00C33E4E">
      <w:pPr>
        <w:rPr>
          <w:szCs w:val="24"/>
        </w:rPr>
      </w:pPr>
    </w:p>
    <w:p w:rsidR="00C33E4E" w:rsidRPr="00C216EB" w:rsidRDefault="00C33E4E" w:rsidP="00637379">
      <w:pPr>
        <w:jc w:val="center"/>
        <w:rPr>
          <w:b/>
          <w:szCs w:val="24"/>
        </w:rPr>
      </w:pPr>
      <w:r w:rsidRPr="00C216EB">
        <w:rPr>
          <w:b/>
          <w:szCs w:val="24"/>
        </w:rPr>
        <w:t xml:space="preserve">Key Differences between </w:t>
      </w:r>
      <w:r w:rsidR="00944830" w:rsidRPr="00C216EB">
        <w:rPr>
          <w:b/>
          <w:szCs w:val="24"/>
        </w:rPr>
        <w:t xml:space="preserve">the </w:t>
      </w:r>
      <w:r w:rsidRPr="00C216EB">
        <w:rPr>
          <w:b/>
          <w:szCs w:val="24"/>
        </w:rPr>
        <w:t>Proposed Rule and Final Rule</w:t>
      </w:r>
    </w:p>
    <w:p w:rsidR="00C33E4E" w:rsidRPr="00C216EB" w:rsidRDefault="00C33E4E">
      <w:pPr>
        <w:rPr>
          <w:szCs w:val="24"/>
          <w:u w:val="single"/>
        </w:rPr>
      </w:pPr>
    </w:p>
    <w:p w:rsidR="005912F8" w:rsidRPr="00C216EB" w:rsidRDefault="00C33E4E">
      <w:pPr>
        <w:rPr>
          <w:szCs w:val="24"/>
        </w:rPr>
      </w:pPr>
      <w:r w:rsidRPr="00C216EB">
        <w:rPr>
          <w:b/>
          <w:szCs w:val="24"/>
        </w:rPr>
        <w:t>Public Comment Periods</w:t>
      </w:r>
      <w:r w:rsidR="0070092A" w:rsidRPr="00C216EB">
        <w:rPr>
          <w:b/>
          <w:szCs w:val="24"/>
        </w:rPr>
        <w:t xml:space="preserve"> Appropriate to the Task</w:t>
      </w:r>
      <w:r w:rsidRPr="00C216EB">
        <w:rPr>
          <w:b/>
          <w:szCs w:val="24"/>
        </w:rPr>
        <w:t xml:space="preserve">.  </w:t>
      </w:r>
      <w:r w:rsidR="005912F8" w:rsidRPr="00C216EB">
        <w:rPr>
          <w:szCs w:val="24"/>
        </w:rPr>
        <w:t>The proposed rule</w:t>
      </w:r>
      <w:r w:rsidR="00C216EB">
        <w:rPr>
          <w:szCs w:val="24"/>
        </w:rPr>
        <w:t xml:space="preserve"> would have</w:t>
      </w:r>
      <w:r w:rsidR="005912F8" w:rsidRPr="00C216EB">
        <w:rPr>
          <w:szCs w:val="24"/>
        </w:rPr>
        <w:t xml:space="preserve"> </w:t>
      </w:r>
      <w:r w:rsidRPr="00C216EB">
        <w:rPr>
          <w:szCs w:val="24"/>
        </w:rPr>
        <w:t>reduce</w:t>
      </w:r>
      <w:r w:rsidR="005912F8" w:rsidRPr="00C216EB">
        <w:rPr>
          <w:szCs w:val="24"/>
        </w:rPr>
        <w:t>d</w:t>
      </w:r>
      <w:r w:rsidRPr="00C216EB">
        <w:rPr>
          <w:szCs w:val="24"/>
        </w:rPr>
        <w:t xml:space="preserve"> the minimum length of formal public comment periods on draft land use plans (from 90-days to 60-days) and plan amendments when an environmental impact statement (EIS) is prepared (from 90-days to 45-days).  </w:t>
      </w:r>
    </w:p>
    <w:p w:rsidR="005912F8" w:rsidRPr="00C216EB" w:rsidRDefault="005912F8">
      <w:pPr>
        <w:rPr>
          <w:szCs w:val="24"/>
        </w:rPr>
      </w:pPr>
    </w:p>
    <w:p w:rsidR="00C33E4E" w:rsidRPr="00C216EB" w:rsidRDefault="00C33E4E">
      <w:pPr>
        <w:rPr>
          <w:szCs w:val="24"/>
        </w:rPr>
      </w:pPr>
      <w:r w:rsidRPr="00C216EB">
        <w:rPr>
          <w:szCs w:val="24"/>
        </w:rPr>
        <w:t>Public comments largely supported the new, early opportunities for public involvement</w:t>
      </w:r>
      <w:r w:rsidR="00E83ECF">
        <w:rPr>
          <w:szCs w:val="24"/>
        </w:rPr>
        <w:t>,</w:t>
      </w:r>
      <w:r w:rsidRPr="00C216EB">
        <w:rPr>
          <w:szCs w:val="24"/>
        </w:rPr>
        <w:t xml:space="preserve"> but generally did not support a redu</w:t>
      </w:r>
      <w:r w:rsidR="00637C04">
        <w:rPr>
          <w:szCs w:val="24"/>
        </w:rPr>
        <w:t>ction in formal comment periods. T</w:t>
      </w:r>
      <w:r w:rsidRPr="00C216EB">
        <w:rPr>
          <w:szCs w:val="24"/>
        </w:rPr>
        <w:t>he final rule adopts the new opportunities for public involvement and expands the current 90-day comment period for draft land</w:t>
      </w:r>
      <w:r w:rsidR="00637C04">
        <w:rPr>
          <w:szCs w:val="24"/>
        </w:rPr>
        <w:t xml:space="preserve"> use plans to 100 days. T</w:t>
      </w:r>
      <w:r w:rsidRPr="00C216EB">
        <w:rPr>
          <w:szCs w:val="24"/>
        </w:rPr>
        <w:t>he final rule reduce</w:t>
      </w:r>
      <w:r w:rsidR="00C216EB">
        <w:rPr>
          <w:szCs w:val="24"/>
        </w:rPr>
        <w:t>s</w:t>
      </w:r>
      <w:r w:rsidRPr="00C216EB">
        <w:rPr>
          <w:szCs w:val="24"/>
        </w:rPr>
        <w:t xml:space="preserve"> the current 90-day comment period for EIS-level plan amendments to 60-days instead of 45-days as proposed. </w:t>
      </w:r>
    </w:p>
    <w:p w:rsidR="00C33E4E" w:rsidRPr="00C216EB" w:rsidRDefault="00C33E4E">
      <w:pPr>
        <w:rPr>
          <w:szCs w:val="24"/>
        </w:rPr>
      </w:pPr>
    </w:p>
    <w:p w:rsidR="00EB5D5C" w:rsidRPr="00C216EB" w:rsidRDefault="00C33E4E">
      <w:pPr>
        <w:rPr>
          <w:szCs w:val="24"/>
        </w:rPr>
      </w:pPr>
      <w:r w:rsidRPr="00C216EB">
        <w:rPr>
          <w:b/>
          <w:szCs w:val="24"/>
        </w:rPr>
        <w:t xml:space="preserve">Planning Areas and Responsibilities.  </w:t>
      </w:r>
      <w:r w:rsidRPr="00C216EB">
        <w:rPr>
          <w:szCs w:val="24"/>
        </w:rPr>
        <w:t xml:space="preserve">The </w:t>
      </w:r>
      <w:r w:rsidR="00C216EB">
        <w:rPr>
          <w:szCs w:val="24"/>
        </w:rPr>
        <w:t>existing</w:t>
      </w:r>
      <w:r w:rsidR="00C216EB" w:rsidRPr="00C216EB">
        <w:rPr>
          <w:szCs w:val="24"/>
        </w:rPr>
        <w:t xml:space="preserve"> </w:t>
      </w:r>
      <w:r w:rsidRPr="00C216EB">
        <w:rPr>
          <w:szCs w:val="24"/>
        </w:rPr>
        <w:t xml:space="preserve">planning regulations </w:t>
      </w:r>
      <w:r w:rsidR="007B1854">
        <w:rPr>
          <w:szCs w:val="24"/>
        </w:rPr>
        <w:t>identify</w:t>
      </w:r>
      <w:r w:rsidR="007B1854" w:rsidRPr="00C216EB">
        <w:rPr>
          <w:szCs w:val="24"/>
        </w:rPr>
        <w:t xml:space="preserve"> </w:t>
      </w:r>
      <w:r w:rsidRPr="00C216EB">
        <w:rPr>
          <w:szCs w:val="24"/>
        </w:rPr>
        <w:t>the BLM field office as the default boundary for land use plans</w:t>
      </w:r>
      <w:r w:rsidR="007B1854">
        <w:rPr>
          <w:szCs w:val="24"/>
        </w:rPr>
        <w:t xml:space="preserve"> and</w:t>
      </w:r>
      <w:r w:rsidRPr="00C216EB">
        <w:rPr>
          <w:szCs w:val="24"/>
        </w:rPr>
        <w:t xml:space="preserve"> assign responsibility for</w:t>
      </w:r>
      <w:r w:rsidR="007B1854">
        <w:rPr>
          <w:szCs w:val="24"/>
        </w:rPr>
        <w:t xml:space="preserve"> the</w:t>
      </w:r>
      <w:r w:rsidRPr="00C216EB">
        <w:rPr>
          <w:szCs w:val="24"/>
        </w:rPr>
        <w:t xml:space="preserve"> preparation of </w:t>
      </w:r>
      <w:r w:rsidR="007B1854">
        <w:rPr>
          <w:szCs w:val="24"/>
        </w:rPr>
        <w:t>resource management</w:t>
      </w:r>
      <w:r w:rsidRPr="00C216EB">
        <w:rPr>
          <w:szCs w:val="24"/>
        </w:rPr>
        <w:t xml:space="preserve"> plan</w:t>
      </w:r>
      <w:r w:rsidR="00944830" w:rsidRPr="00C216EB">
        <w:rPr>
          <w:szCs w:val="24"/>
        </w:rPr>
        <w:t>s</w:t>
      </w:r>
      <w:r w:rsidRPr="00C216EB">
        <w:rPr>
          <w:szCs w:val="24"/>
        </w:rPr>
        <w:t xml:space="preserve"> to BLM Field Managers and approval of </w:t>
      </w:r>
      <w:r w:rsidR="007B1854">
        <w:rPr>
          <w:szCs w:val="24"/>
        </w:rPr>
        <w:t>resource management</w:t>
      </w:r>
      <w:r w:rsidRPr="00C216EB">
        <w:rPr>
          <w:szCs w:val="24"/>
        </w:rPr>
        <w:t xml:space="preserve"> plan</w:t>
      </w:r>
      <w:r w:rsidR="00944830" w:rsidRPr="00C216EB">
        <w:rPr>
          <w:szCs w:val="24"/>
        </w:rPr>
        <w:t>s</w:t>
      </w:r>
      <w:r w:rsidR="00637C04">
        <w:rPr>
          <w:szCs w:val="24"/>
        </w:rPr>
        <w:t xml:space="preserve"> to BLM State Directors. </w:t>
      </w:r>
      <w:r w:rsidRPr="00C216EB">
        <w:rPr>
          <w:szCs w:val="24"/>
        </w:rPr>
        <w:t xml:space="preserve">Under the </w:t>
      </w:r>
      <w:r w:rsidR="00C216EB">
        <w:rPr>
          <w:szCs w:val="24"/>
        </w:rPr>
        <w:t>existing</w:t>
      </w:r>
      <w:r w:rsidR="00C216EB" w:rsidRPr="00C216EB">
        <w:rPr>
          <w:szCs w:val="24"/>
        </w:rPr>
        <w:t xml:space="preserve"> </w:t>
      </w:r>
      <w:r w:rsidRPr="00C216EB">
        <w:rPr>
          <w:szCs w:val="24"/>
        </w:rPr>
        <w:t>regulations as well as the final rule, the BLM Director has the authority to assign these responsibilities to a higher level or to select a different boundary</w:t>
      </w:r>
      <w:r w:rsidR="008B4BF3">
        <w:rPr>
          <w:szCs w:val="24"/>
        </w:rPr>
        <w:t xml:space="preserve"> but still within the State Director’s jurisdiction</w:t>
      </w:r>
      <w:r w:rsidRPr="00C216EB">
        <w:rPr>
          <w:szCs w:val="24"/>
        </w:rPr>
        <w:t xml:space="preserve">. </w:t>
      </w:r>
    </w:p>
    <w:p w:rsidR="00EB5D5C" w:rsidRPr="00C216EB" w:rsidRDefault="00EB5D5C">
      <w:pPr>
        <w:rPr>
          <w:szCs w:val="24"/>
        </w:rPr>
      </w:pPr>
    </w:p>
    <w:p w:rsidR="00C33E4E" w:rsidRPr="00C216EB" w:rsidRDefault="00C33E4E">
      <w:pPr>
        <w:rPr>
          <w:szCs w:val="24"/>
        </w:rPr>
      </w:pPr>
      <w:r w:rsidRPr="00C216EB">
        <w:rPr>
          <w:szCs w:val="24"/>
        </w:rPr>
        <w:t xml:space="preserve">The proposed planning rule would have removed the default planning area boundary and replaced references to State Directors with “deciding official” and Field Manager with “responsible official.” </w:t>
      </w:r>
      <w:r w:rsidR="00671E41" w:rsidRPr="00C216EB">
        <w:rPr>
          <w:szCs w:val="24"/>
        </w:rPr>
        <w:t>A</w:t>
      </w:r>
      <w:r w:rsidRPr="00C216EB">
        <w:rPr>
          <w:szCs w:val="24"/>
        </w:rPr>
        <w:t xml:space="preserve">lthough many public comments supported these changes, </w:t>
      </w:r>
      <w:r w:rsidR="00C216EB">
        <w:rPr>
          <w:szCs w:val="24"/>
        </w:rPr>
        <w:t>other comments</w:t>
      </w:r>
      <w:r w:rsidRPr="00C216EB">
        <w:rPr>
          <w:szCs w:val="24"/>
        </w:rPr>
        <w:t xml:space="preserve"> expressed concern that this approach would dilute local needs or concerns and reduce the ability </w:t>
      </w:r>
      <w:r w:rsidR="00C216EB">
        <w:rPr>
          <w:szCs w:val="24"/>
        </w:rPr>
        <w:t xml:space="preserve">of State and local governments </w:t>
      </w:r>
      <w:r w:rsidRPr="00C216EB">
        <w:rPr>
          <w:szCs w:val="24"/>
        </w:rPr>
        <w:t xml:space="preserve">to influence BLM </w:t>
      </w:r>
      <w:r w:rsidR="007B1854">
        <w:rPr>
          <w:szCs w:val="24"/>
        </w:rPr>
        <w:t>resource management</w:t>
      </w:r>
      <w:r w:rsidR="00637C04">
        <w:rPr>
          <w:szCs w:val="24"/>
        </w:rPr>
        <w:t xml:space="preserve"> plans. T</w:t>
      </w:r>
      <w:r w:rsidRPr="00C216EB">
        <w:rPr>
          <w:szCs w:val="24"/>
        </w:rPr>
        <w:t>he final rule adopts the proposed terminology changes to “responsible official” and “deciding official,” but provides that</w:t>
      </w:r>
      <w:r w:rsidR="00E83ECF">
        <w:rPr>
          <w:szCs w:val="24"/>
        </w:rPr>
        <w:t>,</w:t>
      </w:r>
      <w:r w:rsidRPr="00C216EB">
        <w:rPr>
          <w:szCs w:val="24"/>
        </w:rPr>
        <w:t xml:space="preserve"> when land use plans do not cross State boundaries, the default deciding official will be the BLM State Director.</w:t>
      </w:r>
    </w:p>
    <w:p w:rsidR="00C33E4E" w:rsidRPr="00C216EB" w:rsidRDefault="00C33E4E">
      <w:pPr>
        <w:rPr>
          <w:i/>
          <w:szCs w:val="24"/>
        </w:rPr>
      </w:pPr>
    </w:p>
    <w:p w:rsidR="00EB5D5C" w:rsidRPr="00C216EB" w:rsidRDefault="00C33E4E">
      <w:pPr>
        <w:rPr>
          <w:szCs w:val="24"/>
        </w:rPr>
      </w:pPr>
      <w:r w:rsidRPr="00C216EB">
        <w:rPr>
          <w:b/>
          <w:szCs w:val="24"/>
        </w:rPr>
        <w:t xml:space="preserve">Notice Requirements.  </w:t>
      </w:r>
      <w:r w:rsidRPr="00C216EB">
        <w:rPr>
          <w:szCs w:val="24"/>
        </w:rPr>
        <w:t xml:space="preserve">The proposed planning rule would have replaced several requirements to publish a notice in the Federal Register with a requirement to notify the public through other means, including direct email or posting to the BLM website and at local BLM offices.  </w:t>
      </w:r>
    </w:p>
    <w:p w:rsidR="00C33E4E" w:rsidRPr="007B1854" w:rsidRDefault="00C33E4E">
      <w:pPr>
        <w:rPr>
          <w:szCs w:val="24"/>
        </w:rPr>
      </w:pPr>
      <w:r w:rsidRPr="00C216EB">
        <w:rPr>
          <w:szCs w:val="24"/>
        </w:rPr>
        <w:t xml:space="preserve">Many comments requested that the BLM retain all existing Federal Register </w:t>
      </w:r>
      <w:r w:rsidR="007B1854">
        <w:rPr>
          <w:szCs w:val="24"/>
        </w:rPr>
        <w:t>n</w:t>
      </w:r>
      <w:r w:rsidRPr="007B1854">
        <w:rPr>
          <w:szCs w:val="24"/>
        </w:rPr>
        <w:t>otice</w:t>
      </w:r>
      <w:r w:rsidR="007B1854">
        <w:rPr>
          <w:szCs w:val="24"/>
        </w:rPr>
        <w:t xml:space="preserve"> </w:t>
      </w:r>
      <w:r w:rsidRPr="007B1854">
        <w:rPr>
          <w:szCs w:val="24"/>
        </w:rPr>
        <w:t>requirements.</w:t>
      </w:r>
      <w:r w:rsidRPr="007B1854">
        <w:rPr>
          <w:i/>
          <w:szCs w:val="24"/>
        </w:rPr>
        <w:t xml:space="preserve"> </w:t>
      </w:r>
      <w:r w:rsidR="00EB5D5C" w:rsidRPr="007B1854">
        <w:rPr>
          <w:szCs w:val="24"/>
        </w:rPr>
        <w:t>In response to these comments, t</w:t>
      </w:r>
      <w:r w:rsidRPr="007B1854">
        <w:rPr>
          <w:szCs w:val="24"/>
        </w:rPr>
        <w:t xml:space="preserve">he final rule retains most existing </w:t>
      </w:r>
      <w:r w:rsidR="007B1854">
        <w:rPr>
          <w:szCs w:val="24"/>
        </w:rPr>
        <w:t>Federal Register notice</w:t>
      </w:r>
      <w:r w:rsidR="007B1854" w:rsidRPr="007B1854">
        <w:rPr>
          <w:szCs w:val="24"/>
        </w:rPr>
        <w:t xml:space="preserve"> </w:t>
      </w:r>
      <w:r w:rsidRPr="007B1854">
        <w:rPr>
          <w:szCs w:val="24"/>
        </w:rPr>
        <w:t>requirements</w:t>
      </w:r>
      <w:r w:rsidR="007B1854">
        <w:rPr>
          <w:szCs w:val="24"/>
        </w:rPr>
        <w:t>, in addition to alternative forms of notification</w:t>
      </w:r>
      <w:r w:rsidR="00671E41" w:rsidRPr="007B1854">
        <w:rPr>
          <w:szCs w:val="24"/>
        </w:rPr>
        <w:t>.</w:t>
      </w:r>
      <w:r w:rsidRPr="007B1854">
        <w:rPr>
          <w:szCs w:val="24"/>
        </w:rPr>
        <w:t xml:space="preserve"> </w:t>
      </w:r>
    </w:p>
    <w:p w:rsidR="00F473F0" w:rsidRPr="00C216EB" w:rsidRDefault="00F473F0">
      <w:pPr>
        <w:rPr>
          <w:szCs w:val="24"/>
        </w:rPr>
      </w:pPr>
    </w:p>
    <w:p w:rsidR="00D96298" w:rsidRPr="007B1854" w:rsidRDefault="00C33E4E">
      <w:pPr>
        <w:rPr>
          <w:szCs w:val="24"/>
        </w:rPr>
      </w:pPr>
      <w:r w:rsidRPr="00C216EB">
        <w:rPr>
          <w:b/>
          <w:szCs w:val="24"/>
        </w:rPr>
        <w:t>Distinction between Plan Components and Implementation Strategies</w:t>
      </w:r>
      <w:r w:rsidR="00F473F0" w:rsidRPr="00C216EB">
        <w:rPr>
          <w:b/>
          <w:szCs w:val="24"/>
        </w:rPr>
        <w:t>.</w:t>
      </w:r>
      <w:r w:rsidR="00F473F0" w:rsidRPr="00C216EB">
        <w:rPr>
          <w:szCs w:val="24"/>
        </w:rPr>
        <w:t xml:space="preserve">  </w:t>
      </w:r>
      <w:r w:rsidRPr="00C216EB">
        <w:rPr>
          <w:szCs w:val="24"/>
        </w:rPr>
        <w:t xml:space="preserve">The proposed rule would </w:t>
      </w:r>
      <w:r w:rsidR="00F473F0" w:rsidRPr="00C216EB">
        <w:rPr>
          <w:szCs w:val="24"/>
        </w:rPr>
        <w:t xml:space="preserve">have </w:t>
      </w:r>
      <w:r w:rsidRPr="00C216EB">
        <w:rPr>
          <w:szCs w:val="24"/>
        </w:rPr>
        <w:t>distinguish</w:t>
      </w:r>
      <w:r w:rsidR="00F473F0" w:rsidRPr="00C216EB">
        <w:rPr>
          <w:szCs w:val="24"/>
        </w:rPr>
        <w:t>ed</w:t>
      </w:r>
      <w:r w:rsidRPr="00C216EB">
        <w:rPr>
          <w:szCs w:val="24"/>
        </w:rPr>
        <w:t xml:space="preserve"> between planning-level decisions (</w:t>
      </w:r>
      <w:r w:rsidR="00671E41" w:rsidRPr="00C216EB">
        <w:rPr>
          <w:szCs w:val="24"/>
        </w:rPr>
        <w:t>referred to as</w:t>
      </w:r>
      <w:r w:rsidRPr="00C216EB">
        <w:rPr>
          <w:szCs w:val="24"/>
        </w:rPr>
        <w:t xml:space="preserve"> plan components) and strategies </w:t>
      </w:r>
      <w:r w:rsidR="00671E41" w:rsidRPr="00C216EB">
        <w:rPr>
          <w:szCs w:val="24"/>
        </w:rPr>
        <w:t xml:space="preserve">to </w:t>
      </w:r>
      <w:r w:rsidRPr="00C216EB">
        <w:rPr>
          <w:szCs w:val="24"/>
        </w:rPr>
        <w:t>implement the plan</w:t>
      </w:r>
      <w:r w:rsidR="007B1854">
        <w:rPr>
          <w:szCs w:val="24"/>
        </w:rPr>
        <w:t xml:space="preserve"> (referred to as implementation strategies)</w:t>
      </w:r>
      <w:r w:rsidRPr="007B1854">
        <w:rPr>
          <w:szCs w:val="24"/>
        </w:rPr>
        <w:t xml:space="preserve">. </w:t>
      </w:r>
      <w:r w:rsidR="007B1854">
        <w:rPr>
          <w:szCs w:val="24"/>
        </w:rPr>
        <w:t xml:space="preserve"> </w:t>
      </w:r>
      <w:r w:rsidRPr="007B1854">
        <w:rPr>
          <w:szCs w:val="24"/>
        </w:rPr>
        <w:t xml:space="preserve">This proposed change was intended to </w:t>
      </w:r>
      <w:r w:rsidR="007B1854">
        <w:rPr>
          <w:szCs w:val="24"/>
        </w:rPr>
        <w:t>provide</w:t>
      </w:r>
      <w:r w:rsidR="007B1854" w:rsidRPr="007B1854">
        <w:rPr>
          <w:szCs w:val="24"/>
        </w:rPr>
        <w:t xml:space="preserve"> </w:t>
      </w:r>
      <w:r w:rsidRPr="007B1854">
        <w:rPr>
          <w:szCs w:val="24"/>
        </w:rPr>
        <w:t>clarity on</w:t>
      </w:r>
      <w:r w:rsidR="007B1854">
        <w:rPr>
          <w:szCs w:val="24"/>
        </w:rPr>
        <w:t xml:space="preserve"> what is considered “planning-level” management direction and requires a plan amendment to change</w:t>
      </w:r>
      <w:r w:rsidR="00671E41" w:rsidRPr="007B1854">
        <w:rPr>
          <w:szCs w:val="24"/>
        </w:rPr>
        <w:t>.</w:t>
      </w:r>
      <w:r w:rsidR="00F473F0" w:rsidRPr="007B1854">
        <w:rPr>
          <w:szCs w:val="24"/>
        </w:rPr>
        <w:t xml:space="preserve"> </w:t>
      </w:r>
    </w:p>
    <w:p w:rsidR="00D96298" w:rsidRPr="00C216EB" w:rsidRDefault="00D96298">
      <w:pPr>
        <w:rPr>
          <w:szCs w:val="24"/>
        </w:rPr>
      </w:pPr>
    </w:p>
    <w:p w:rsidR="00C33E4E" w:rsidRPr="00C216EB" w:rsidRDefault="00C33E4E">
      <w:pPr>
        <w:rPr>
          <w:szCs w:val="24"/>
        </w:rPr>
      </w:pPr>
      <w:r w:rsidRPr="00C216EB">
        <w:rPr>
          <w:szCs w:val="24"/>
        </w:rPr>
        <w:lastRenderedPageBreak/>
        <w:t xml:space="preserve">Many comments </w:t>
      </w:r>
      <w:r w:rsidR="00671E41" w:rsidRPr="00C216EB">
        <w:rPr>
          <w:szCs w:val="24"/>
        </w:rPr>
        <w:t xml:space="preserve">stated that the </w:t>
      </w:r>
      <w:r w:rsidR="007B1854">
        <w:rPr>
          <w:szCs w:val="24"/>
        </w:rPr>
        <w:t>concept</w:t>
      </w:r>
      <w:r w:rsidR="007B1854" w:rsidRPr="000A07FB">
        <w:rPr>
          <w:szCs w:val="24"/>
        </w:rPr>
        <w:t xml:space="preserve"> </w:t>
      </w:r>
      <w:r w:rsidR="00671E41" w:rsidRPr="00C216EB">
        <w:rPr>
          <w:szCs w:val="24"/>
        </w:rPr>
        <w:t xml:space="preserve">of “implementation strategies” created confusion </w:t>
      </w:r>
      <w:r w:rsidR="007B1854" w:rsidRPr="00C216EB">
        <w:rPr>
          <w:szCs w:val="24"/>
        </w:rPr>
        <w:t>and uncertainty</w:t>
      </w:r>
      <w:r w:rsidR="00671E41" w:rsidRPr="00C216EB">
        <w:rPr>
          <w:szCs w:val="24"/>
        </w:rPr>
        <w:t xml:space="preserve">, not clarity.  In response, the final rule </w:t>
      </w:r>
      <w:r w:rsidR="000D0248">
        <w:rPr>
          <w:szCs w:val="24"/>
        </w:rPr>
        <w:t>adopts the proposed</w:t>
      </w:r>
      <w:r w:rsidR="00671E41" w:rsidRPr="000A07FB">
        <w:rPr>
          <w:szCs w:val="24"/>
        </w:rPr>
        <w:t xml:space="preserve"> “plan components”</w:t>
      </w:r>
      <w:r w:rsidR="007B1854">
        <w:rPr>
          <w:szCs w:val="24"/>
        </w:rPr>
        <w:t xml:space="preserve"> which provide planning-level management direction</w:t>
      </w:r>
      <w:r w:rsidR="00671E41" w:rsidRPr="00C216EB">
        <w:rPr>
          <w:szCs w:val="24"/>
        </w:rPr>
        <w:t xml:space="preserve">, but </w:t>
      </w:r>
      <w:r w:rsidR="00C216EB">
        <w:rPr>
          <w:szCs w:val="24"/>
        </w:rPr>
        <w:t>does not adopt the proposed</w:t>
      </w:r>
      <w:r w:rsidR="00671E41" w:rsidRPr="00C216EB">
        <w:rPr>
          <w:szCs w:val="24"/>
        </w:rPr>
        <w:t xml:space="preserve"> “implementation strategies.” </w:t>
      </w:r>
      <w:r w:rsidRPr="00C216EB">
        <w:rPr>
          <w:i/>
          <w:szCs w:val="24"/>
        </w:rPr>
        <w:t xml:space="preserve"> </w:t>
      </w:r>
    </w:p>
    <w:p w:rsidR="00F473F0" w:rsidRPr="009307A9" w:rsidRDefault="00F473F0">
      <w:pPr>
        <w:rPr>
          <w:i/>
          <w:szCs w:val="24"/>
        </w:rPr>
      </w:pPr>
    </w:p>
    <w:p w:rsidR="00657FE8" w:rsidRPr="00C216EB" w:rsidRDefault="00C33E4E" w:rsidP="00657FE8">
      <w:pPr>
        <w:rPr>
          <w:szCs w:val="24"/>
        </w:rPr>
      </w:pPr>
      <w:proofErr w:type="gramStart"/>
      <w:r w:rsidRPr="00C216EB">
        <w:rPr>
          <w:b/>
          <w:szCs w:val="24"/>
        </w:rPr>
        <w:t>Coordination with State, Tribal</w:t>
      </w:r>
      <w:r w:rsidR="001F213A">
        <w:rPr>
          <w:b/>
          <w:szCs w:val="24"/>
        </w:rPr>
        <w:t>,</w:t>
      </w:r>
      <w:r w:rsidRPr="00C216EB">
        <w:rPr>
          <w:b/>
          <w:szCs w:val="24"/>
        </w:rPr>
        <w:t xml:space="preserve"> and Local Governments</w:t>
      </w:r>
      <w:r w:rsidR="00F473F0" w:rsidRPr="00C216EB">
        <w:rPr>
          <w:b/>
          <w:szCs w:val="24"/>
        </w:rPr>
        <w:t>.</w:t>
      </w:r>
      <w:proofErr w:type="gramEnd"/>
      <w:r w:rsidR="00F473F0" w:rsidRPr="00C216EB">
        <w:rPr>
          <w:b/>
          <w:szCs w:val="24"/>
        </w:rPr>
        <w:t xml:space="preserve">  </w:t>
      </w:r>
      <w:r w:rsidRPr="00C216EB">
        <w:rPr>
          <w:szCs w:val="24"/>
        </w:rPr>
        <w:t xml:space="preserve">The BLM received many </w:t>
      </w:r>
      <w:r w:rsidR="00C216EB">
        <w:rPr>
          <w:szCs w:val="24"/>
        </w:rPr>
        <w:t xml:space="preserve">public </w:t>
      </w:r>
      <w:r w:rsidRPr="00C216EB">
        <w:rPr>
          <w:szCs w:val="24"/>
        </w:rPr>
        <w:t xml:space="preserve">comments regarding coordination with State, </w:t>
      </w:r>
      <w:r w:rsidR="001F213A">
        <w:rPr>
          <w:szCs w:val="24"/>
        </w:rPr>
        <w:t>T</w:t>
      </w:r>
      <w:r w:rsidR="00C216EB" w:rsidRPr="00C216EB">
        <w:rPr>
          <w:szCs w:val="24"/>
        </w:rPr>
        <w:t>ribal</w:t>
      </w:r>
      <w:r w:rsidRPr="00C216EB">
        <w:rPr>
          <w:szCs w:val="24"/>
        </w:rPr>
        <w:t>, and local governments, as provided in section 202(c</w:t>
      </w:r>
      <w:proofErr w:type="gramStart"/>
      <w:r w:rsidRPr="00C216EB">
        <w:rPr>
          <w:szCs w:val="24"/>
        </w:rPr>
        <w:t>)(</w:t>
      </w:r>
      <w:proofErr w:type="gramEnd"/>
      <w:r w:rsidRPr="00C216EB">
        <w:rPr>
          <w:szCs w:val="24"/>
        </w:rPr>
        <w:t xml:space="preserve">9) of FLPMA. </w:t>
      </w:r>
      <w:r w:rsidR="00C632FF" w:rsidRPr="00C216EB">
        <w:rPr>
          <w:szCs w:val="24"/>
        </w:rPr>
        <w:t xml:space="preserve"> </w:t>
      </w:r>
      <w:r w:rsidR="00C216EB">
        <w:rPr>
          <w:szCs w:val="24"/>
        </w:rPr>
        <w:t>Many comments raised concerns that the proposed rule would diminish coordination requirements.  Several changes are made</w:t>
      </w:r>
      <w:r w:rsidR="00D25AF1">
        <w:rPr>
          <w:szCs w:val="24"/>
        </w:rPr>
        <w:t xml:space="preserve"> to clarify coordination requirements</w:t>
      </w:r>
      <w:r w:rsidR="00C216EB">
        <w:rPr>
          <w:szCs w:val="24"/>
        </w:rPr>
        <w:t xml:space="preserve"> in response to these comments</w:t>
      </w:r>
      <w:r w:rsidR="00D25AF1">
        <w:rPr>
          <w:szCs w:val="24"/>
        </w:rPr>
        <w:t>,</w:t>
      </w:r>
      <w:r w:rsidR="00C216EB">
        <w:rPr>
          <w:szCs w:val="24"/>
        </w:rPr>
        <w:t xml:space="preserve"> while retaining the existing framework for coordination</w:t>
      </w:r>
      <w:r w:rsidR="00D25AF1">
        <w:rPr>
          <w:szCs w:val="24"/>
        </w:rPr>
        <w:t>,</w:t>
      </w:r>
      <w:r w:rsidR="009307A9">
        <w:rPr>
          <w:szCs w:val="24"/>
        </w:rPr>
        <w:t xml:space="preserve"> to ensure</w:t>
      </w:r>
      <w:r w:rsidR="009307A9" w:rsidRPr="009307A9">
        <w:rPr>
          <w:szCs w:val="24"/>
        </w:rPr>
        <w:t xml:space="preserve"> the BLM “keep</w:t>
      </w:r>
      <w:r w:rsidR="009307A9">
        <w:rPr>
          <w:szCs w:val="24"/>
        </w:rPr>
        <w:t>[s]</w:t>
      </w:r>
      <w:r w:rsidR="009307A9" w:rsidRPr="009307A9">
        <w:rPr>
          <w:szCs w:val="24"/>
        </w:rPr>
        <w:t xml:space="preserve"> apprised of the plans, policies and management programs of other Federal agencies, State and local go</w:t>
      </w:r>
      <w:r w:rsidR="009307A9">
        <w:rPr>
          <w:szCs w:val="24"/>
        </w:rPr>
        <w:t>vernments, and Indian tribes.”</w:t>
      </w:r>
      <w:r w:rsidR="009307A9" w:rsidRPr="009307A9">
        <w:rPr>
          <w:szCs w:val="24"/>
        </w:rPr>
        <w:t xml:space="preserve"> </w:t>
      </w:r>
      <w:r w:rsidR="009307A9">
        <w:rPr>
          <w:szCs w:val="24"/>
        </w:rPr>
        <w:t xml:space="preserve"> </w:t>
      </w:r>
      <w:r w:rsidR="00657FE8" w:rsidRPr="00C216EB">
        <w:rPr>
          <w:szCs w:val="24"/>
        </w:rPr>
        <w:t xml:space="preserve">In addition, the final rule includes </w:t>
      </w:r>
      <w:r w:rsidR="00D25AF1">
        <w:rPr>
          <w:szCs w:val="24"/>
        </w:rPr>
        <w:t>a new regulatory</w:t>
      </w:r>
      <w:r w:rsidR="00657FE8" w:rsidRPr="00C216EB">
        <w:rPr>
          <w:szCs w:val="24"/>
        </w:rPr>
        <w:t xml:space="preserve"> requirement to consult with Indian tribes on a government-to-government basis during the preparation and amendment of resource management plans.</w:t>
      </w:r>
    </w:p>
    <w:p w:rsidR="00D96298" w:rsidRPr="009307A9" w:rsidRDefault="00D96298">
      <w:pPr>
        <w:rPr>
          <w:szCs w:val="24"/>
        </w:rPr>
      </w:pPr>
    </w:p>
    <w:p w:rsidR="00D96298" w:rsidRPr="009307A9" w:rsidRDefault="00C632FF">
      <w:pPr>
        <w:rPr>
          <w:szCs w:val="24"/>
        </w:rPr>
      </w:pPr>
      <w:r w:rsidRPr="001F74D8">
        <w:rPr>
          <w:b/>
          <w:szCs w:val="24"/>
        </w:rPr>
        <w:t>Cooperating Agency Status</w:t>
      </w:r>
      <w:r w:rsidR="00C216EB">
        <w:rPr>
          <w:b/>
          <w:szCs w:val="24"/>
        </w:rPr>
        <w:t>.</w:t>
      </w:r>
      <w:r w:rsidRPr="001F74D8">
        <w:rPr>
          <w:b/>
          <w:szCs w:val="24"/>
        </w:rPr>
        <w:t xml:space="preserve"> </w:t>
      </w:r>
      <w:r w:rsidR="00657FE8" w:rsidRPr="00C216EB">
        <w:rPr>
          <w:szCs w:val="24"/>
        </w:rPr>
        <w:t xml:space="preserve"> </w:t>
      </w:r>
      <w:r w:rsidR="00D25AF1">
        <w:rPr>
          <w:szCs w:val="24"/>
        </w:rPr>
        <w:t>The BLM received many public comments stating that t</w:t>
      </w:r>
      <w:r w:rsidR="00657FE8" w:rsidRPr="00C216EB">
        <w:rPr>
          <w:szCs w:val="24"/>
        </w:rPr>
        <w:t xml:space="preserve">he proposed rule contained language that commenters believed </w:t>
      </w:r>
      <w:r w:rsidR="00D25AF1">
        <w:rPr>
          <w:szCs w:val="24"/>
        </w:rPr>
        <w:t>would restrict which</w:t>
      </w:r>
      <w:r w:rsidR="00657FE8" w:rsidRPr="00C216EB">
        <w:rPr>
          <w:szCs w:val="24"/>
        </w:rPr>
        <w:t xml:space="preserve"> agencies could participate as “cooperating agencies.”  This was not the intention, and this</w:t>
      </w:r>
      <w:r w:rsidR="00C62CAC" w:rsidRPr="00C216EB">
        <w:rPr>
          <w:szCs w:val="24"/>
        </w:rPr>
        <w:t xml:space="preserve"> language was removed</w:t>
      </w:r>
      <w:r w:rsidR="00657FE8" w:rsidRPr="00C216EB">
        <w:rPr>
          <w:szCs w:val="24"/>
        </w:rPr>
        <w:t>.</w:t>
      </w:r>
      <w:r w:rsidR="00C216EB">
        <w:rPr>
          <w:szCs w:val="24"/>
        </w:rPr>
        <w:t xml:space="preserve">  </w:t>
      </w:r>
      <w:r w:rsidR="00657FE8" w:rsidRPr="00C216EB">
        <w:rPr>
          <w:szCs w:val="24"/>
        </w:rPr>
        <w:t>T</w:t>
      </w:r>
      <w:r w:rsidR="00C62CAC" w:rsidRPr="00C216EB">
        <w:rPr>
          <w:szCs w:val="24"/>
        </w:rPr>
        <w:t xml:space="preserve">he final language </w:t>
      </w:r>
      <w:r w:rsidR="00657FE8" w:rsidRPr="00C216EB">
        <w:rPr>
          <w:szCs w:val="24"/>
        </w:rPr>
        <w:t xml:space="preserve">tracks </w:t>
      </w:r>
      <w:r w:rsidR="00C62CAC" w:rsidRPr="009307A9">
        <w:rPr>
          <w:szCs w:val="24"/>
        </w:rPr>
        <w:t>the Council on Environmental Quality</w:t>
      </w:r>
      <w:r w:rsidR="001F213A">
        <w:rPr>
          <w:szCs w:val="24"/>
        </w:rPr>
        <w:t>’s</w:t>
      </w:r>
      <w:r w:rsidR="00C62CAC" w:rsidRPr="009307A9">
        <w:rPr>
          <w:szCs w:val="24"/>
        </w:rPr>
        <w:t xml:space="preserve"> N</w:t>
      </w:r>
      <w:r w:rsidR="008B4BF3">
        <w:rPr>
          <w:szCs w:val="24"/>
        </w:rPr>
        <w:t>ational Environmental Policy Act (N</w:t>
      </w:r>
      <w:r w:rsidR="00C62CAC" w:rsidRPr="009307A9">
        <w:rPr>
          <w:szCs w:val="24"/>
        </w:rPr>
        <w:t>EPA</w:t>
      </w:r>
      <w:r w:rsidR="008B4BF3">
        <w:rPr>
          <w:szCs w:val="24"/>
        </w:rPr>
        <w:t>)</w:t>
      </w:r>
      <w:bookmarkStart w:id="0" w:name="_GoBack"/>
      <w:bookmarkEnd w:id="0"/>
      <w:r w:rsidR="00C62CAC" w:rsidRPr="009307A9">
        <w:rPr>
          <w:szCs w:val="24"/>
        </w:rPr>
        <w:t xml:space="preserve"> implementation regulations and the Department of the Interior</w:t>
      </w:r>
      <w:r w:rsidR="001F213A">
        <w:rPr>
          <w:szCs w:val="24"/>
        </w:rPr>
        <w:t>’s</w:t>
      </w:r>
      <w:r w:rsidR="00C62CAC" w:rsidRPr="009307A9">
        <w:rPr>
          <w:szCs w:val="24"/>
        </w:rPr>
        <w:t xml:space="preserve"> NEPA implementation regulations. </w:t>
      </w:r>
    </w:p>
    <w:p w:rsidR="00C62CAC" w:rsidRPr="00C216EB" w:rsidRDefault="00C62CAC">
      <w:pPr>
        <w:rPr>
          <w:i/>
          <w:szCs w:val="24"/>
        </w:rPr>
      </w:pPr>
    </w:p>
    <w:p w:rsidR="00AF6F9C" w:rsidRPr="009307A9" w:rsidRDefault="00C62CAC">
      <w:pPr>
        <w:rPr>
          <w:szCs w:val="24"/>
        </w:rPr>
      </w:pPr>
      <w:r w:rsidRPr="00C216EB">
        <w:rPr>
          <w:b/>
          <w:szCs w:val="24"/>
        </w:rPr>
        <w:t>Consistency with State, Tribal</w:t>
      </w:r>
      <w:r w:rsidR="001F213A">
        <w:rPr>
          <w:b/>
          <w:szCs w:val="24"/>
        </w:rPr>
        <w:t>,</w:t>
      </w:r>
      <w:r w:rsidRPr="00C216EB">
        <w:rPr>
          <w:b/>
          <w:szCs w:val="24"/>
        </w:rPr>
        <w:t xml:space="preserve"> and Local Government Plans.  </w:t>
      </w:r>
      <w:r w:rsidR="00376772" w:rsidRPr="00C216EB">
        <w:rPr>
          <w:szCs w:val="24"/>
        </w:rPr>
        <w:t xml:space="preserve"> </w:t>
      </w:r>
      <w:r w:rsidR="00D25AF1">
        <w:rPr>
          <w:szCs w:val="24"/>
        </w:rPr>
        <w:t>S</w:t>
      </w:r>
      <w:r w:rsidR="007B1854">
        <w:rPr>
          <w:szCs w:val="24"/>
        </w:rPr>
        <w:t xml:space="preserve">everal public </w:t>
      </w:r>
      <w:r w:rsidR="00376772" w:rsidRPr="007B1854">
        <w:rPr>
          <w:szCs w:val="24"/>
        </w:rPr>
        <w:t xml:space="preserve">comments expressed concern that the proposed language could be read to narrow </w:t>
      </w:r>
      <w:r w:rsidR="001F213A" w:rsidRPr="007B1854">
        <w:rPr>
          <w:szCs w:val="24"/>
        </w:rPr>
        <w:t xml:space="preserve">inappropriately </w:t>
      </w:r>
      <w:r w:rsidR="001F213A">
        <w:rPr>
          <w:szCs w:val="24"/>
        </w:rPr>
        <w:t xml:space="preserve">the </w:t>
      </w:r>
      <w:r w:rsidR="00376772" w:rsidRPr="007B1854">
        <w:rPr>
          <w:szCs w:val="24"/>
        </w:rPr>
        <w:t xml:space="preserve">BLM’s responsibility </w:t>
      </w:r>
      <w:r w:rsidR="00D25AF1">
        <w:rPr>
          <w:szCs w:val="24"/>
        </w:rPr>
        <w:t xml:space="preserve">to maximize consistency with the plans of other Federal agencies and State, local, and </w:t>
      </w:r>
      <w:r w:rsidR="001F213A">
        <w:rPr>
          <w:szCs w:val="24"/>
        </w:rPr>
        <w:t>T</w:t>
      </w:r>
      <w:r w:rsidR="00D25AF1">
        <w:rPr>
          <w:szCs w:val="24"/>
        </w:rPr>
        <w:t>riba</w:t>
      </w:r>
      <w:r w:rsidR="00F86322">
        <w:rPr>
          <w:szCs w:val="24"/>
        </w:rPr>
        <w:t>l governments</w:t>
      </w:r>
      <w:r w:rsidR="00376772" w:rsidRPr="007B1854">
        <w:rPr>
          <w:szCs w:val="24"/>
        </w:rPr>
        <w:t>.  In response</w:t>
      </w:r>
      <w:r w:rsidR="00D25AF1">
        <w:rPr>
          <w:szCs w:val="24"/>
        </w:rPr>
        <w:t xml:space="preserve"> to public comments</w:t>
      </w:r>
      <w:r w:rsidR="00376772" w:rsidRPr="007B1854">
        <w:rPr>
          <w:szCs w:val="24"/>
        </w:rPr>
        <w:t>, t</w:t>
      </w:r>
      <w:r w:rsidRPr="007B1854">
        <w:rPr>
          <w:szCs w:val="24"/>
        </w:rPr>
        <w:t>he final rule</w:t>
      </w:r>
      <w:r w:rsidR="000A7307" w:rsidRPr="007B1854">
        <w:rPr>
          <w:szCs w:val="24"/>
        </w:rPr>
        <w:t xml:space="preserve"> </w:t>
      </w:r>
      <w:r w:rsidR="00376772" w:rsidRPr="000A07FB">
        <w:rPr>
          <w:szCs w:val="24"/>
        </w:rPr>
        <w:t xml:space="preserve">revises </w:t>
      </w:r>
      <w:r w:rsidR="00D25AF1">
        <w:rPr>
          <w:szCs w:val="24"/>
        </w:rPr>
        <w:t>the provisions related to consistency.  Changes include</w:t>
      </w:r>
      <w:r w:rsidR="00376772" w:rsidRPr="000A07FB">
        <w:rPr>
          <w:szCs w:val="24"/>
        </w:rPr>
        <w:t xml:space="preserve"> </w:t>
      </w:r>
      <w:r w:rsidR="000E07C9" w:rsidRPr="001F74D8">
        <w:rPr>
          <w:szCs w:val="24"/>
        </w:rPr>
        <w:t>replac</w:t>
      </w:r>
      <w:r w:rsidR="00376772" w:rsidRPr="001F74D8">
        <w:rPr>
          <w:szCs w:val="24"/>
        </w:rPr>
        <w:t>ing</w:t>
      </w:r>
      <w:r w:rsidR="000E07C9" w:rsidRPr="001F74D8">
        <w:rPr>
          <w:szCs w:val="24"/>
        </w:rPr>
        <w:t xml:space="preserve"> “land use plans” with “plans”</w:t>
      </w:r>
      <w:r w:rsidR="001F213A">
        <w:rPr>
          <w:szCs w:val="24"/>
        </w:rPr>
        <w:t>;</w:t>
      </w:r>
      <w:r w:rsidR="000E07C9" w:rsidRPr="001F74D8">
        <w:rPr>
          <w:szCs w:val="24"/>
        </w:rPr>
        <w:t xml:space="preserve"> </w:t>
      </w:r>
      <w:r w:rsidR="00D25AF1">
        <w:rPr>
          <w:szCs w:val="24"/>
        </w:rPr>
        <w:t>defining</w:t>
      </w:r>
      <w:r w:rsidR="000E07C9" w:rsidRPr="001F74D8">
        <w:rPr>
          <w:szCs w:val="24"/>
        </w:rPr>
        <w:t xml:space="preserve"> “officially approved and adopted plan” as a “</w:t>
      </w:r>
      <w:r w:rsidR="000E07C9" w:rsidRPr="001F74D8">
        <w:rPr>
          <w:i/>
          <w:szCs w:val="24"/>
        </w:rPr>
        <w:t>resource-related</w:t>
      </w:r>
      <w:r w:rsidR="000E07C9" w:rsidRPr="001F74D8">
        <w:rPr>
          <w:szCs w:val="24"/>
        </w:rPr>
        <w:t xml:space="preserve"> plan”</w:t>
      </w:r>
      <w:r w:rsidR="001F213A">
        <w:rPr>
          <w:szCs w:val="24"/>
        </w:rPr>
        <w:t>;</w:t>
      </w:r>
      <w:r w:rsidR="00376772" w:rsidRPr="001F74D8">
        <w:rPr>
          <w:szCs w:val="24"/>
        </w:rPr>
        <w:t xml:space="preserve"> </w:t>
      </w:r>
      <w:r w:rsidR="00D25AF1">
        <w:rPr>
          <w:szCs w:val="24"/>
        </w:rPr>
        <w:t>and</w:t>
      </w:r>
      <w:r w:rsidR="00376772" w:rsidRPr="000A07FB">
        <w:rPr>
          <w:szCs w:val="24"/>
        </w:rPr>
        <w:t xml:space="preserve"> </w:t>
      </w:r>
      <w:r w:rsidR="00D25AF1">
        <w:rPr>
          <w:szCs w:val="24"/>
        </w:rPr>
        <w:t>removing p</w:t>
      </w:r>
      <w:r w:rsidR="00376772" w:rsidRPr="000A07FB">
        <w:rPr>
          <w:szCs w:val="24"/>
        </w:rPr>
        <w:t xml:space="preserve">roposed language </w:t>
      </w:r>
      <w:r w:rsidR="00156E39">
        <w:rPr>
          <w:szCs w:val="24"/>
        </w:rPr>
        <w:t xml:space="preserve">which would have </w:t>
      </w:r>
      <w:r w:rsidR="00376772" w:rsidRPr="000A07FB">
        <w:rPr>
          <w:szCs w:val="24"/>
        </w:rPr>
        <w:t>r</w:t>
      </w:r>
      <w:r w:rsidR="00376772" w:rsidRPr="001F74D8">
        <w:rPr>
          <w:szCs w:val="24"/>
        </w:rPr>
        <w:t>equir</w:t>
      </w:r>
      <w:r w:rsidR="00156E39">
        <w:rPr>
          <w:szCs w:val="24"/>
        </w:rPr>
        <w:t>ed consistency</w:t>
      </w:r>
      <w:r w:rsidRPr="000A07FB">
        <w:rPr>
          <w:szCs w:val="24"/>
        </w:rPr>
        <w:t xml:space="preserve"> “to the extent the BLM finds practical.”</w:t>
      </w:r>
      <w:r w:rsidRPr="00C216EB">
        <w:rPr>
          <w:i/>
          <w:szCs w:val="24"/>
        </w:rPr>
        <w:t xml:space="preserve"> </w:t>
      </w:r>
      <w:r w:rsidR="00D54B65" w:rsidRPr="00C216EB">
        <w:rPr>
          <w:i/>
          <w:szCs w:val="24"/>
        </w:rPr>
        <w:t xml:space="preserve">  </w:t>
      </w:r>
    </w:p>
    <w:p w:rsidR="000A5F3D" w:rsidRPr="00C216EB" w:rsidRDefault="000A5F3D">
      <w:pPr>
        <w:rPr>
          <w:szCs w:val="24"/>
        </w:rPr>
      </w:pPr>
    </w:p>
    <w:sectPr w:rsidR="000A5F3D" w:rsidRPr="00C216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51" w:rsidRDefault="00A13B51" w:rsidP="001B4252">
      <w:r>
        <w:separator/>
      </w:r>
    </w:p>
  </w:endnote>
  <w:endnote w:type="continuationSeparator" w:id="0">
    <w:p w:rsidR="00A13B51" w:rsidRDefault="00A13B51" w:rsidP="001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03915"/>
      <w:docPartObj>
        <w:docPartGallery w:val="Page Numbers (Bottom of Page)"/>
        <w:docPartUnique/>
      </w:docPartObj>
    </w:sdtPr>
    <w:sdtEndPr>
      <w:rPr>
        <w:noProof/>
      </w:rPr>
    </w:sdtEndPr>
    <w:sdtContent>
      <w:p w:rsidR="00D54B65" w:rsidRDefault="00D54B65">
        <w:pPr>
          <w:pStyle w:val="Footer"/>
          <w:jc w:val="center"/>
        </w:pPr>
        <w:r>
          <w:fldChar w:fldCharType="begin"/>
        </w:r>
        <w:r>
          <w:instrText xml:space="preserve"> PAGE   \* MERGEFORMAT </w:instrText>
        </w:r>
        <w:r>
          <w:fldChar w:fldCharType="separate"/>
        </w:r>
        <w:r w:rsidR="008B4BF3">
          <w:rPr>
            <w:noProof/>
          </w:rPr>
          <w:t>4</w:t>
        </w:r>
        <w:r>
          <w:rPr>
            <w:noProof/>
          </w:rPr>
          <w:fldChar w:fldCharType="end"/>
        </w:r>
      </w:p>
    </w:sdtContent>
  </w:sdt>
  <w:p w:rsidR="001B4252" w:rsidRDefault="001B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51" w:rsidRDefault="00A13B51" w:rsidP="001B4252">
      <w:r>
        <w:separator/>
      </w:r>
    </w:p>
  </w:footnote>
  <w:footnote w:type="continuationSeparator" w:id="0">
    <w:p w:rsidR="00A13B51" w:rsidRDefault="00A13B51" w:rsidP="001B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50B"/>
    <w:multiLevelType w:val="hybridMultilevel"/>
    <w:tmpl w:val="D53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ED4"/>
    <w:multiLevelType w:val="hybridMultilevel"/>
    <w:tmpl w:val="FAC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84FDD"/>
    <w:multiLevelType w:val="hybridMultilevel"/>
    <w:tmpl w:val="19F2DA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6A5F46"/>
    <w:multiLevelType w:val="hybridMultilevel"/>
    <w:tmpl w:val="318C3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EC0DF8"/>
    <w:multiLevelType w:val="hybridMultilevel"/>
    <w:tmpl w:val="2E06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16AF"/>
    <w:multiLevelType w:val="hybridMultilevel"/>
    <w:tmpl w:val="898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506DF"/>
    <w:multiLevelType w:val="hybridMultilevel"/>
    <w:tmpl w:val="8A8E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C2796"/>
    <w:multiLevelType w:val="hybridMultilevel"/>
    <w:tmpl w:val="D4D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57C14"/>
    <w:multiLevelType w:val="hybridMultilevel"/>
    <w:tmpl w:val="C6C061E6"/>
    <w:lvl w:ilvl="0" w:tplc="0C789D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FA12761"/>
    <w:multiLevelType w:val="hybridMultilevel"/>
    <w:tmpl w:val="ED3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6"/>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34"/>
    <w:rsid w:val="00001A29"/>
    <w:rsid w:val="00001E3E"/>
    <w:rsid w:val="000114D8"/>
    <w:rsid w:val="000122F9"/>
    <w:rsid w:val="00013DE1"/>
    <w:rsid w:val="000163F5"/>
    <w:rsid w:val="000176E5"/>
    <w:rsid w:val="00017836"/>
    <w:rsid w:val="00017FC4"/>
    <w:rsid w:val="0002029C"/>
    <w:rsid w:val="0002182B"/>
    <w:rsid w:val="00023C6A"/>
    <w:rsid w:val="00026A9A"/>
    <w:rsid w:val="00030567"/>
    <w:rsid w:val="000341B6"/>
    <w:rsid w:val="00035BCF"/>
    <w:rsid w:val="00036EC8"/>
    <w:rsid w:val="00040671"/>
    <w:rsid w:val="000411DA"/>
    <w:rsid w:val="00042D57"/>
    <w:rsid w:val="00042FE2"/>
    <w:rsid w:val="00043017"/>
    <w:rsid w:val="000446BC"/>
    <w:rsid w:val="00044C11"/>
    <w:rsid w:val="000451C9"/>
    <w:rsid w:val="00045A95"/>
    <w:rsid w:val="0004636E"/>
    <w:rsid w:val="0005062B"/>
    <w:rsid w:val="00050FB1"/>
    <w:rsid w:val="0005204C"/>
    <w:rsid w:val="000530CF"/>
    <w:rsid w:val="00061CD4"/>
    <w:rsid w:val="0006374D"/>
    <w:rsid w:val="0006438B"/>
    <w:rsid w:val="00064CF5"/>
    <w:rsid w:val="00066747"/>
    <w:rsid w:val="00070389"/>
    <w:rsid w:val="0007080C"/>
    <w:rsid w:val="00071689"/>
    <w:rsid w:val="0007200F"/>
    <w:rsid w:val="0007361D"/>
    <w:rsid w:val="00076230"/>
    <w:rsid w:val="000776E4"/>
    <w:rsid w:val="00080860"/>
    <w:rsid w:val="00080D5E"/>
    <w:rsid w:val="00084C08"/>
    <w:rsid w:val="00085E63"/>
    <w:rsid w:val="00086FC2"/>
    <w:rsid w:val="00087C57"/>
    <w:rsid w:val="000902EB"/>
    <w:rsid w:val="00090789"/>
    <w:rsid w:val="00092AF5"/>
    <w:rsid w:val="0009680F"/>
    <w:rsid w:val="00097D3A"/>
    <w:rsid w:val="000A06B7"/>
    <w:rsid w:val="000A07FB"/>
    <w:rsid w:val="000A39FD"/>
    <w:rsid w:val="000A4563"/>
    <w:rsid w:val="000A52B2"/>
    <w:rsid w:val="000A5CE5"/>
    <w:rsid w:val="000A5F3D"/>
    <w:rsid w:val="000A5F60"/>
    <w:rsid w:val="000A692C"/>
    <w:rsid w:val="000A7307"/>
    <w:rsid w:val="000A7CA0"/>
    <w:rsid w:val="000A7D95"/>
    <w:rsid w:val="000B1884"/>
    <w:rsid w:val="000B1D58"/>
    <w:rsid w:val="000B24CE"/>
    <w:rsid w:val="000B469F"/>
    <w:rsid w:val="000B4893"/>
    <w:rsid w:val="000B4CCE"/>
    <w:rsid w:val="000C0F23"/>
    <w:rsid w:val="000C4956"/>
    <w:rsid w:val="000C508F"/>
    <w:rsid w:val="000C5BF3"/>
    <w:rsid w:val="000C611A"/>
    <w:rsid w:val="000C6C76"/>
    <w:rsid w:val="000D0248"/>
    <w:rsid w:val="000D0852"/>
    <w:rsid w:val="000D270F"/>
    <w:rsid w:val="000D2BEE"/>
    <w:rsid w:val="000D381C"/>
    <w:rsid w:val="000D39D6"/>
    <w:rsid w:val="000D5B0A"/>
    <w:rsid w:val="000D67FA"/>
    <w:rsid w:val="000D6A42"/>
    <w:rsid w:val="000D6F31"/>
    <w:rsid w:val="000E07C9"/>
    <w:rsid w:val="000E132D"/>
    <w:rsid w:val="000E2521"/>
    <w:rsid w:val="000E2B41"/>
    <w:rsid w:val="000E2C1E"/>
    <w:rsid w:val="000E3539"/>
    <w:rsid w:val="000E7A8D"/>
    <w:rsid w:val="000F0079"/>
    <w:rsid w:val="000F0E2C"/>
    <w:rsid w:val="000F2F4A"/>
    <w:rsid w:val="000F4B21"/>
    <w:rsid w:val="000F5C10"/>
    <w:rsid w:val="000F5EBB"/>
    <w:rsid w:val="00100751"/>
    <w:rsid w:val="00102B6B"/>
    <w:rsid w:val="00103971"/>
    <w:rsid w:val="001045CD"/>
    <w:rsid w:val="00106A1E"/>
    <w:rsid w:val="00107581"/>
    <w:rsid w:val="00107B24"/>
    <w:rsid w:val="00107CD0"/>
    <w:rsid w:val="00112DB3"/>
    <w:rsid w:val="00114BD9"/>
    <w:rsid w:val="00115166"/>
    <w:rsid w:val="00117BD2"/>
    <w:rsid w:val="001211D0"/>
    <w:rsid w:val="00121250"/>
    <w:rsid w:val="00122143"/>
    <w:rsid w:val="00122E7C"/>
    <w:rsid w:val="00127FF2"/>
    <w:rsid w:val="0013021B"/>
    <w:rsid w:val="00131494"/>
    <w:rsid w:val="001321B7"/>
    <w:rsid w:val="001324EF"/>
    <w:rsid w:val="00135188"/>
    <w:rsid w:val="001360E3"/>
    <w:rsid w:val="00136D51"/>
    <w:rsid w:val="00142DDA"/>
    <w:rsid w:val="001434DD"/>
    <w:rsid w:val="001445FA"/>
    <w:rsid w:val="001447C5"/>
    <w:rsid w:val="00144A7C"/>
    <w:rsid w:val="00145D0F"/>
    <w:rsid w:val="0014665F"/>
    <w:rsid w:val="0014727A"/>
    <w:rsid w:val="00150A4B"/>
    <w:rsid w:val="00151E63"/>
    <w:rsid w:val="00154C7C"/>
    <w:rsid w:val="001550C3"/>
    <w:rsid w:val="0015619F"/>
    <w:rsid w:val="00156E39"/>
    <w:rsid w:val="00162B2C"/>
    <w:rsid w:val="001640E8"/>
    <w:rsid w:val="00164421"/>
    <w:rsid w:val="00166E99"/>
    <w:rsid w:val="00170037"/>
    <w:rsid w:val="001701F5"/>
    <w:rsid w:val="001727E0"/>
    <w:rsid w:val="00175691"/>
    <w:rsid w:val="00176539"/>
    <w:rsid w:val="00176C37"/>
    <w:rsid w:val="00177DE6"/>
    <w:rsid w:val="00181CB1"/>
    <w:rsid w:val="00183320"/>
    <w:rsid w:val="001836DF"/>
    <w:rsid w:val="001838B5"/>
    <w:rsid w:val="001843BD"/>
    <w:rsid w:val="0018532B"/>
    <w:rsid w:val="0018695B"/>
    <w:rsid w:val="0018695C"/>
    <w:rsid w:val="00187D1C"/>
    <w:rsid w:val="0019048C"/>
    <w:rsid w:val="00190EBB"/>
    <w:rsid w:val="00191C63"/>
    <w:rsid w:val="001922E8"/>
    <w:rsid w:val="00192393"/>
    <w:rsid w:val="0019271E"/>
    <w:rsid w:val="00192F2F"/>
    <w:rsid w:val="001930AF"/>
    <w:rsid w:val="001934C1"/>
    <w:rsid w:val="0019398A"/>
    <w:rsid w:val="0019481E"/>
    <w:rsid w:val="00194E4E"/>
    <w:rsid w:val="00195628"/>
    <w:rsid w:val="00195B37"/>
    <w:rsid w:val="001969B3"/>
    <w:rsid w:val="001977FD"/>
    <w:rsid w:val="001A1BA6"/>
    <w:rsid w:val="001A3C0D"/>
    <w:rsid w:val="001A3F45"/>
    <w:rsid w:val="001A5DE5"/>
    <w:rsid w:val="001A7D9D"/>
    <w:rsid w:val="001A7EE6"/>
    <w:rsid w:val="001B105F"/>
    <w:rsid w:val="001B1891"/>
    <w:rsid w:val="001B2EDE"/>
    <w:rsid w:val="001B2FA9"/>
    <w:rsid w:val="001B3F54"/>
    <w:rsid w:val="001B4252"/>
    <w:rsid w:val="001B436C"/>
    <w:rsid w:val="001B748E"/>
    <w:rsid w:val="001C14CD"/>
    <w:rsid w:val="001C25A5"/>
    <w:rsid w:val="001C40E5"/>
    <w:rsid w:val="001C5968"/>
    <w:rsid w:val="001D10C1"/>
    <w:rsid w:val="001D13B9"/>
    <w:rsid w:val="001D1F7F"/>
    <w:rsid w:val="001D4DDE"/>
    <w:rsid w:val="001D4F6D"/>
    <w:rsid w:val="001D504B"/>
    <w:rsid w:val="001D63A9"/>
    <w:rsid w:val="001E0990"/>
    <w:rsid w:val="001E18E9"/>
    <w:rsid w:val="001E206F"/>
    <w:rsid w:val="001E5337"/>
    <w:rsid w:val="001E7272"/>
    <w:rsid w:val="001F0102"/>
    <w:rsid w:val="001F213A"/>
    <w:rsid w:val="001F217A"/>
    <w:rsid w:val="001F2DB3"/>
    <w:rsid w:val="001F30E0"/>
    <w:rsid w:val="001F74D8"/>
    <w:rsid w:val="002039C5"/>
    <w:rsid w:val="00203A73"/>
    <w:rsid w:val="002046D4"/>
    <w:rsid w:val="00205174"/>
    <w:rsid w:val="00205D41"/>
    <w:rsid w:val="00207FDF"/>
    <w:rsid w:val="00211A64"/>
    <w:rsid w:val="00214B2E"/>
    <w:rsid w:val="0021666D"/>
    <w:rsid w:val="002208B4"/>
    <w:rsid w:val="00222B56"/>
    <w:rsid w:val="00222F57"/>
    <w:rsid w:val="00223170"/>
    <w:rsid w:val="002305A1"/>
    <w:rsid w:val="0023142F"/>
    <w:rsid w:val="00236B05"/>
    <w:rsid w:val="00236F60"/>
    <w:rsid w:val="00237D62"/>
    <w:rsid w:val="00240913"/>
    <w:rsid w:val="00241233"/>
    <w:rsid w:val="00242928"/>
    <w:rsid w:val="00242F46"/>
    <w:rsid w:val="00244B27"/>
    <w:rsid w:val="002456D0"/>
    <w:rsid w:val="00246616"/>
    <w:rsid w:val="00246ABD"/>
    <w:rsid w:val="002506D4"/>
    <w:rsid w:val="0025247E"/>
    <w:rsid w:val="0025293D"/>
    <w:rsid w:val="0025294E"/>
    <w:rsid w:val="00254476"/>
    <w:rsid w:val="002555D9"/>
    <w:rsid w:val="00257747"/>
    <w:rsid w:val="00261E88"/>
    <w:rsid w:val="00261E9E"/>
    <w:rsid w:val="00266441"/>
    <w:rsid w:val="00266833"/>
    <w:rsid w:val="00266E90"/>
    <w:rsid w:val="0026745C"/>
    <w:rsid w:val="0026769F"/>
    <w:rsid w:val="0027023D"/>
    <w:rsid w:val="00271E19"/>
    <w:rsid w:val="00272C2E"/>
    <w:rsid w:val="0027381C"/>
    <w:rsid w:val="0027593D"/>
    <w:rsid w:val="00276038"/>
    <w:rsid w:val="00276E3B"/>
    <w:rsid w:val="00281358"/>
    <w:rsid w:val="00282C10"/>
    <w:rsid w:val="002844C6"/>
    <w:rsid w:val="00284CFF"/>
    <w:rsid w:val="00287827"/>
    <w:rsid w:val="00293E62"/>
    <w:rsid w:val="00294A78"/>
    <w:rsid w:val="00295409"/>
    <w:rsid w:val="00295535"/>
    <w:rsid w:val="00296EBB"/>
    <w:rsid w:val="0029777D"/>
    <w:rsid w:val="002A15FF"/>
    <w:rsid w:val="002A2C12"/>
    <w:rsid w:val="002A3B70"/>
    <w:rsid w:val="002A406A"/>
    <w:rsid w:val="002A473E"/>
    <w:rsid w:val="002A518F"/>
    <w:rsid w:val="002A685B"/>
    <w:rsid w:val="002B0FF3"/>
    <w:rsid w:val="002B309D"/>
    <w:rsid w:val="002B52C9"/>
    <w:rsid w:val="002B550B"/>
    <w:rsid w:val="002B5770"/>
    <w:rsid w:val="002B6669"/>
    <w:rsid w:val="002B6C95"/>
    <w:rsid w:val="002C0C44"/>
    <w:rsid w:val="002C1B47"/>
    <w:rsid w:val="002C1F09"/>
    <w:rsid w:val="002C2CD0"/>
    <w:rsid w:val="002C371D"/>
    <w:rsid w:val="002C3964"/>
    <w:rsid w:val="002C4383"/>
    <w:rsid w:val="002C7E1E"/>
    <w:rsid w:val="002D0A4E"/>
    <w:rsid w:val="002D0BAE"/>
    <w:rsid w:val="002D4600"/>
    <w:rsid w:val="002D46A5"/>
    <w:rsid w:val="002D5277"/>
    <w:rsid w:val="002D77AA"/>
    <w:rsid w:val="002D796E"/>
    <w:rsid w:val="002E2EAF"/>
    <w:rsid w:val="002E4A88"/>
    <w:rsid w:val="002E5E9D"/>
    <w:rsid w:val="002E7D28"/>
    <w:rsid w:val="002F1FE5"/>
    <w:rsid w:val="002F2045"/>
    <w:rsid w:val="002F27E1"/>
    <w:rsid w:val="002F32C4"/>
    <w:rsid w:val="002F41CE"/>
    <w:rsid w:val="002F433E"/>
    <w:rsid w:val="002F531A"/>
    <w:rsid w:val="002F6649"/>
    <w:rsid w:val="002F7D66"/>
    <w:rsid w:val="0031151B"/>
    <w:rsid w:val="00311A4C"/>
    <w:rsid w:val="00313355"/>
    <w:rsid w:val="00313AD3"/>
    <w:rsid w:val="003153EB"/>
    <w:rsid w:val="0031687E"/>
    <w:rsid w:val="0032239E"/>
    <w:rsid w:val="00322D0A"/>
    <w:rsid w:val="00324DE3"/>
    <w:rsid w:val="0032591E"/>
    <w:rsid w:val="00327800"/>
    <w:rsid w:val="0033380B"/>
    <w:rsid w:val="00333B15"/>
    <w:rsid w:val="00333FA3"/>
    <w:rsid w:val="00334BA6"/>
    <w:rsid w:val="0033543B"/>
    <w:rsid w:val="00341B33"/>
    <w:rsid w:val="00342DFE"/>
    <w:rsid w:val="00343ADC"/>
    <w:rsid w:val="00347D43"/>
    <w:rsid w:val="00350205"/>
    <w:rsid w:val="003517C2"/>
    <w:rsid w:val="003517DF"/>
    <w:rsid w:val="00351A09"/>
    <w:rsid w:val="00353AED"/>
    <w:rsid w:val="00353D87"/>
    <w:rsid w:val="0035458F"/>
    <w:rsid w:val="00356545"/>
    <w:rsid w:val="003577EA"/>
    <w:rsid w:val="0035795E"/>
    <w:rsid w:val="00361238"/>
    <w:rsid w:val="00361714"/>
    <w:rsid w:val="003617DD"/>
    <w:rsid w:val="00361D50"/>
    <w:rsid w:val="00364335"/>
    <w:rsid w:val="00365DFC"/>
    <w:rsid w:val="003672CD"/>
    <w:rsid w:val="00370C0D"/>
    <w:rsid w:val="00371D4F"/>
    <w:rsid w:val="00372BBB"/>
    <w:rsid w:val="003737FC"/>
    <w:rsid w:val="00375957"/>
    <w:rsid w:val="003763B2"/>
    <w:rsid w:val="00376772"/>
    <w:rsid w:val="00380668"/>
    <w:rsid w:val="00381381"/>
    <w:rsid w:val="00381F14"/>
    <w:rsid w:val="00382ADD"/>
    <w:rsid w:val="00385058"/>
    <w:rsid w:val="00391899"/>
    <w:rsid w:val="0039304D"/>
    <w:rsid w:val="003952E9"/>
    <w:rsid w:val="003964B9"/>
    <w:rsid w:val="003969BC"/>
    <w:rsid w:val="00396EE2"/>
    <w:rsid w:val="003978FF"/>
    <w:rsid w:val="003A0ABF"/>
    <w:rsid w:val="003A1EB0"/>
    <w:rsid w:val="003A25DE"/>
    <w:rsid w:val="003A3BA1"/>
    <w:rsid w:val="003A6845"/>
    <w:rsid w:val="003A6D04"/>
    <w:rsid w:val="003B1E16"/>
    <w:rsid w:val="003B1F34"/>
    <w:rsid w:val="003B3801"/>
    <w:rsid w:val="003B4AC3"/>
    <w:rsid w:val="003C31DB"/>
    <w:rsid w:val="003C376A"/>
    <w:rsid w:val="003C4BF8"/>
    <w:rsid w:val="003C7D3F"/>
    <w:rsid w:val="003D1563"/>
    <w:rsid w:val="003D1AA9"/>
    <w:rsid w:val="003D3437"/>
    <w:rsid w:val="003D4D33"/>
    <w:rsid w:val="003D62F0"/>
    <w:rsid w:val="003D717E"/>
    <w:rsid w:val="003E0B88"/>
    <w:rsid w:val="003E1C58"/>
    <w:rsid w:val="003E358C"/>
    <w:rsid w:val="003E4263"/>
    <w:rsid w:val="003E6BCD"/>
    <w:rsid w:val="003E6D4E"/>
    <w:rsid w:val="003E7666"/>
    <w:rsid w:val="003F0468"/>
    <w:rsid w:val="003F226E"/>
    <w:rsid w:val="003F3105"/>
    <w:rsid w:val="003F3961"/>
    <w:rsid w:val="003F3E5D"/>
    <w:rsid w:val="003F4B3D"/>
    <w:rsid w:val="003F751D"/>
    <w:rsid w:val="0040021B"/>
    <w:rsid w:val="004004A4"/>
    <w:rsid w:val="00401239"/>
    <w:rsid w:val="0040271C"/>
    <w:rsid w:val="004027A7"/>
    <w:rsid w:val="00403D47"/>
    <w:rsid w:val="00404066"/>
    <w:rsid w:val="00404548"/>
    <w:rsid w:val="004129F5"/>
    <w:rsid w:val="00412F53"/>
    <w:rsid w:val="00413F09"/>
    <w:rsid w:val="00414406"/>
    <w:rsid w:val="0041483C"/>
    <w:rsid w:val="00415027"/>
    <w:rsid w:val="004158CA"/>
    <w:rsid w:val="004222D0"/>
    <w:rsid w:val="004235D5"/>
    <w:rsid w:val="00432201"/>
    <w:rsid w:val="00436B29"/>
    <w:rsid w:val="00436E0E"/>
    <w:rsid w:val="00437047"/>
    <w:rsid w:val="0044075D"/>
    <w:rsid w:val="004413E2"/>
    <w:rsid w:val="00441E56"/>
    <w:rsid w:val="00442193"/>
    <w:rsid w:val="00445BF3"/>
    <w:rsid w:val="00450AFE"/>
    <w:rsid w:val="00453CF5"/>
    <w:rsid w:val="00455EBD"/>
    <w:rsid w:val="00456ACB"/>
    <w:rsid w:val="00457B0F"/>
    <w:rsid w:val="00457B6C"/>
    <w:rsid w:val="0046093B"/>
    <w:rsid w:val="00461474"/>
    <w:rsid w:val="00461E06"/>
    <w:rsid w:val="00463FFF"/>
    <w:rsid w:val="00470D79"/>
    <w:rsid w:val="00471836"/>
    <w:rsid w:val="004719A9"/>
    <w:rsid w:val="00471E84"/>
    <w:rsid w:val="0047607B"/>
    <w:rsid w:val="0047785A"/>
    <w:rsid w:val="004816EB"/>
    <w:rsid w:val="00481AC8"/>
    <w:rsid w:val="0048333C"/>
    <w:rsid w:val="004848A9"/>
    <w:rsid w:val="0048500E"/>
    <w:rsid w:val="00485517"/>
    <w:rsid w:val="00485CFF"/>
    <w:rsid w:val="00487267"/>
    <w:rsid w:val="00487F68"/>
    <w:rsid w:val="00491BBA"/>
    <w:rsid w:val="004922BD"/>
    <w:rsid w:val="00493CDC"/>
    <w:rsid w:val="0049450F"/>
    <w:rsid w:val="00495285"/>
    <w:rsid w:val="004957FF"/>
    <w:rsid w:val="004A1068"/>
    <w:rsid w:val="004A1E28"/>
    <w:rsid w:val="004A3805"/>
    <w:rsid w:val="004A4C80"/>
    <w:rsid w:val="004A586B"/>
    <w:rsid w:val="004A5C83"/>
    <w:rsid w:val="004A74A9"/>
    <w:rsid w:val="004B13CB"/>
    <w:rsid w:val="004B353B"/>
    <w:rsid w:val="004B46D2"/>
    <w:rsid w:val="004B4B88"/>
    <w:rsid w:val="004B4F13"/>
    <w:rsid w:val="004C0A3F"/>
    <w:rsid w:val="004C0E20"/>
    <w:rsid w:val="004C2EC3"/>
    <w:rsid w:val="004C4F56"/>
    <w:rsid w:val="004C52CA"/>
    <w:rsid w:val="004C704B"/>
    <w:rsid w:val="004D1365"/>
    <w:rsid w:val="004D1DF6"/>
    <w:rsid w:val="004D1FE4"/>
    <w:rsid w:val="004D2BA7"/>
    <w:rsid w:val="004D60E0"/>
    <w:rsid w:val="004D7A16"/>
    <w:rsid w:val="004E0C71"/>
    <w:rsid w:val="004E1628"/>
    <w:rsid w:val="004E34FC"/>
    <w:rsid w:val="004E708B"/>
    <w:rsid w:val="004F2546"/>
    <w:rsid w:val="004F35A0"/>
    <w:rsid w:val="004F3666"/>
    <w:rsid w:val="004F3BCC"/>
    <w:rsid w:val="004F5EBC"/>
    <w:rsid w:val="004F7376"/>
    <w:rsid w:val="004F7514"/>
    <w:rsid w:val="004F797C"/>
    <w:rsid w:val="00504AD0"/>
    <w:rsid w:val="0050647C"/>
    <w:rsid w:val="00511397"/>
    <w:rsid w:val="005115E9"/>
    <w:rsid w:val="00514726"/>
    <w:rsid w:val="00516B02"/>
    <w:rsid w:val="00520182"/>
    <w:rsid w:val="00521413"/>
    <w:rsid w:val="00521F77"/>
    <w:rsid w:val="00523F81"/>
    <w:rsid w:val="00524A85"/>
    <w:rsid w:val="005277E0"/>
    <w:rsid w:val="00530676"/>
    <w:rsid w:val="00531D9F"/>
    <w:rsid w:val="0053293C"/>
    <w:rsid w:val="00533197"/>
    <w:rsid w:val="005345B6"/>
    <w:rsid w:val="00534A14"/>
    <w:rsid w:val="00536F33"/>
    <w:rsid w:val="00544AEB"/>
    <w:rsid w:val="00545362"/>
    <w:rsid w:val="00545508"/>
    <w:rsid w:val="005455BE"/>
    <w:rsid w:val="00546041"/>
    <w:rsid w:val="00552478"/>
    <w:rsid w:val="0055294A"/>
    <w:rsid w:val="0055476E"/>
    <w:rsid w:val="00555A94"/>
    <w:rsid w:val="005626D8"/>
    <w:rsid w:val="00564358"/>
    <w:rsid w:val="00564B93"/>
    <w:rsid w:val="0056686A"/>
    <w:rsid w:val="00566F3F"/>
    <w:rsid w:val="005676E5"/>
    <w:rsid w:val="005714DD"/>
    <w:rsid w:val="00571E84"/>
    <w:rsid w:val="0057229C"/>
    <w:rsid w:val="005746D5"/>
    <w:rsid w:val="005752CA"/>
    <w:rsid w:val="00575C49"/>
    <w:rsid w:val="00575E49"/>
    <w:rsid w:val="005769E3"/>
    <w:rsid w:val="00582025"/>
    <w:rsid w:val="005827C9"/>
    <w:rsid w:val="005853C4"/>
    <w:rsid w:val="00585B8E"/>
    <w:rsid w:val="00586C0E"/>
    <w:rsid w:val="00586D4E"/>
    <w:rsid w:val="00587C9B"/>
    <w:rsid w:val="00590D59"/>
    <w:rsid w:val="005912F8"/>
    <w:rsid w:val="00593477"/>
    <w:rsid w:val="005946CE"/>
    <w:rsid w:val="00595CB4"/>
    <w:rsid w:val="0059652C"/>
    <w:rsid w:val="00596C1D"/>
    <w:rsid w:val="005977C9"/>
    <w:rsid w:val="00597EA2"/>
    <w:rsid w:val="005A11C8"/>
    <w:rsid w:val="005A5704"/>
    <w:rsid w:val="005A574F"/>
    <w:rsid w:val="005A5CF9"/>
    <w:rsid w:val="005A6EE1"/>
    <w:rsid w:val="005A7AD7"/>
    <w:rsid w:val="005B108F"/>
    <w:rsid w:val="005B12DE"/>
    <w:rsid w:val="005B3C55"/>
    <w:rsid w:val="005B4E0D"/>
    <w:rsid w:val="005C0C42"/>
    <w:rsid w:val="005C0CE8"/>
    <w:rsid w:val="005C0DB8"/>
    <w:rsid w:val="005C1255"/>
    <w:rsid w:val="005C16FF"/>
    <w:rsid w:val="005C39E6"/>
    <w:rsid w:val="005C4F70"/>
    <w:rsid w:val="005C5126"/>
    <w:rsid w:val="005D1019"/>
    <w:rsid w:val="005D16F2"/>
    <w:rsid w:val="005D2EF1"/>
    <w:rsid w:val="005D4AB9"/>
    <w:rsid w:val="005D5B3D"/>
    <w:rsid w:val="005D62FD"/>
    <w:rsid w:val="005D7C8F"/>
    <w:rsid w:val="005E152A"/>
    <w:rsid w:val="005E19B6"/>
    <w:rsid w:val="005E2FAE"/>
    <w:rsid w:val="005E47A4"/>
    <w:rsid w:val="005E530B"/>
    <w:rsid w:val="005E6ECE"/>
    <w:rsid w:val="005F0169"/>
    <w:rsid w:val="005F10CB"/>
    <w:rsid w:val="005F1761"/>
    <w:rsid w:val="005F1A07"/>
    <w:rsid w:val="005F243E"/>
    <w:rsid w:val="005F4F85"/>
    <w:rsid w:val="005F6148"/>
    <w:rsid w:val="005F6B84"/>
    <w:rsid w:val="005F7D93"/>
    <w:rsid w:val="0060070D"/>
    <w:rsid w:val="006012E7"/>
    <w:rsid w:val="006020C2"/>
    <w:rsid w:val="00604247"/>
    <w:rsid w:val="0060503E"/>
    <w:rsid w:val="006058F3"/>
    <w:rsid w:val="00606813"/>
    <w:rsid w:val="0061082D"/>
    <w:rsid w:val="00613AD6"/>
    <w:rsid w:val="00614774"/>
    <w:rsid w:val="00621A8A"/>
    <w:rsid w:val="006225C5"/>
    <w:rsid w:val="00623446"/>
    <w:rsid w:val="00623B96"/>
    <w:rsid w:val="00623D19"/>
    <w:rsid w:val="00624CB5"/>
    <w:rsid w:val="0062562E"/>
    <w:rsid w:val="006270B4"/>
    <w:rsid w:val="00635E2B"/>
    <w:rsid w:val="0063610C"/>
    <w:rsid w:val="00636458"/>
    <w:rsid w:val="00637379"/>
    <w:rsid w:val="00637C04"/>
    <w:rsid w:val="006401B3"/>
    <w:rsid w:val="0064123D"/>
    <w:rsid w:val="006458D2"/>
    <w:rsid w:val="006462F3"/>
    <w:rsid w:val="0064791C"/>
    <w:rsid w:val="006511A1"/>
    <w:rsid w:val="00651A08"/>
    <w:rsid w:val="00652D28"/>
    <w:rsid w:val="006537B3"/>
    <w:rsid w:val="00657FE8"/>
    <w:rsid w:val="0066191C"/>
    <w:rsid w:val="006626D0"/>
    <w:rsid w:val="006639C7"/>
    <w:rsid w:val="00671E41"/>
    <w:rsid w:val="006729F2"/>
    <w:rsid w:val="00673A17"/>
    <w:rsid w:val="006759FE"/>
    <w:rsid w:val="006762BC"/>
    <w:rsid w:val="006801A7"/>
    <w:rsid w:val="006805B6"/>
    <w:rsid w:val="00680F98"/>
    <w:rsid w:val="00681B1D"/>
    <w:rsid w:val="00682056"/>
    <w:rsid w:val="006840CA"/>
    <w:rsid w:val="0068520B"/>
    <w:rsid w:val="00691673"/>
    <w:rsid w:val="006917C4"/>
    <w:rsid w:val="00695E74"/>
    <w:rsid w:val="006971D3"/>
    <w:rsid w:val="006A042A"/>
    <w:rsid w:val="006A3E15"/>
    <w:rsid w:val="006A469E"/>
    <w:rsid w:val="006A56B7"/>
    <w:rsid w:val="006A66F9"/>
    <w:rsid w:val="006A7229"/>
    <w:rsid w:val="006A7AB8"/>
    <w:rsid w:val="006B21BB"/>
    <w:rsid w:val="006B264C"/>
    <w:rsid w:val="006B39DE"/>
    <w:rsid w:val="006B4B2E"/>
    <w:rsid w:val="006B7508"/>
    <w:rsid w:val="006C1E03"/>
    <w:rsid w:val="006C2C9F"/>
    <w:rsid w:val="006C4C4E"/>
    <w:rsid w:val="006C5FE2"/>
    <w:rsid w:val="006D19C3"/>
    <w:rsid w:val="006D2AB2"/>
    <w:rsid w:val="006D6245"/>
    <w:rsid w:val="006D7902"/>
    <w:rsid w:val="006E05BE"/>
    <w:rsid w:val="006F06E5"/>
    <w:rsid w:val="006F1AD0"/>
    <w:rsid w:val="006F2AFE"/>
    <w:rsid w:val="006F4C56"/>
    <w:rsid w:val="006F4EBC"/>
    <w:rsid w:val="0070061A"/>
    <w:rsid w:val="0070092A"/>
    <w:rsid w:val="0070195F"/>
    <w:rsid w:val="007020E1"/>
    <w:rsid w:val="007061C2"/>
    <w:rsid w:val="0071193F"/>
    <w:rsid w:val="0071316E"/>
    <w:rsid w:val="00714E73"/>
    <w:rsid w:val="00716D74"/>
    <w:rsid w:val="00724555"/>
    <w:rsid w:val="00724C1C"/>
    <w:rsid w:val="00725F1B"/>
    <w:rsid w:val="00725F50"/>
    <w:rsid w:val="007315F4"/>
    <w:rsid w:val="00731AE0"/>
    <w:rsid w:val="00733202"/>
    <w:rsid w:val="00733A4C"/>
    <w:rsid w:val="007351DF"/>
    <w:rsid w:val="00737054"/>
    <w:rsid w:val="00737DDA"/>
    <w:rsid w:val="00740C82"/>
    <w:rsid w:val="00743468"/>
    <w:rsid w:val="00743EC9"/>
    <w:rsid w:val="007472DE"/>
    <w:rsid w:val="0075075F"/>
    <w:rsid w:val="007526AD"/>
    <w:rsid w:val="00752CC5"/>
    <w:rsid w:val="007537EF"/>
    <w:rsid w:val="00754816"/>
    <w:rsid w:val="00754A4F"/>
    <w:rsid w:val="00756F0A"/>
    <w:rsid w:val="00760BAB"/>
    <w:rsid w:val="00760D4F"/>
    <w:rsid w:val="0076287F"/>
    <w:rsid w:val="007639B2"/>
    <w:rsid w:val="007659D2"/>
    <w:rsid w:val="007703AC"/>
    <w:rsid w:val="007715EF"/>
    <w:rsid w:val="00772F5B"/>
    <w:rsid w:val="0077717D"/>
    <w:rsid w:val="00777A28"/>
    <w:rsid w:val="00783E3A"/>
    <w:rsid w:val="0079195A"/>
    <w:rsid w:val="00791EF1"/>
    <w:rsid w:val="00792596"/>
    <w:rsid w:val="00793779"/>
    <w:rsid w:val="00794957"/>
    <w:rsid w:val="007A04F5"/>
    <w:rsid w:val="007A0F5C"/>
    <w:rsid w:val="007A1A2E"/>
    <w:rsid w:val="007A2906"/>
    <w:rsid w:val="007A2C2E"/>
    <w:rsid w:val="007A2FB7"/>
    <w:rsid w:val="007A4160"/>
    <w:rsid w:val="007A45FF"/>
    <w:rsid w:val="007A6479"/>
    <w:rsid w:val="007A745A"/>
    <w:rsid w:val="007B07B9"/>
    <w:rsid w:val="007B0C78"/>
    <w:rsid w:val="007B1854"/>
    <w:rsid w:val="007B1F1A"/>
    <w:rsid w:val="007B2BD7"/>
    <w:rsid w:val="007B3408"/>
    <w:rsid w:val="007B3612"/>
    <w:rsid w:val="007B3F99"/>
    <w:rsid w:val="007B46B5"/>
    <w:rsid w:val="007C1231"/>
    <w:rsid w:val="007C1837"/>
    <w:rsid w:val="007C7BF9"/>
    <w:rsid w:val="007D06D6"/>
    <w:rsid w:val="007D6609"/>
    <w:rsid w:val="007D6E5F"/>
    <w:rsid w:val="007D73C9"/>
    <w:rsid w:val="007D7486"/>
    <w:rsid w:val="007D7C91"/>
    <w:rsid w:val="007E0941"/>
    <w:rsid w:val="007E0960"/>
    <w:rsid w:val="007E2DD7"/>
    <w:rsid w:val="007E5B59"/>
    <w:rsid w:val="007E7ECE"/>
    <w:rsid w:val="007F05CB"/>
    <w:rsid w:val="007F420B"/>
    <w:rsid w:val="007F6D6D"/>
    <w:rsid w:val="007F79E5"/>
    <w:rsid w:val="008004D4"/>
    <w:rsid w:val="00800BF1"/>
    <w:rsid w:val="00801E2D"/>
    <w:rsid w:val="008026FA"/>
    <w:rsid w:val="00803DC5"/>
    <w:rsid w:val="00807883"/>
    <w:rsid w:val="00807CF5"/>
    <w:rsid w:val="00810575"/>
    <w:rsid w:val="008109BF"/>
    <w:rsid w:val="00810DE3"/>
    <w:rsid w:val="00810DE9"/>
    <w:rsid w:val="008127FF"/>
    <w:rsid w:val="00812C95"/>
    <w:rsid w:val="00815149"/>
    <w:rsid w:val="00815BB9"/>
    <w:rsid w:val="00815F51"/>
    <w:rsid w:val="00815FA6"/>
    <w:rsid w:val="0081633C"/>
    <w:rsid w:val="00816A0D"/>
    <w:rsid w:val="00821A65"/>
    <w:rsid w:val="008231CD"/>
    <w:rsid w:val="00824A69"/>
    <w:rsid w:val="0083567B"/>
    <w:rsid w:val="0083577B"/>
    <w:rsid w:val="00836667"/>
    <w:rsid w:val="00842905"/>
    <w:rsid w:val="008429C5"/>
    <w:rsid w:val="00842A58"/>
    <w:rsid w:val="00844070"/>
    <w:rsid w:val="008474FB"/>
    <w:rsid w:val="00851EBC"/>
    <w:rsid w:val="00852575"/>
    <w:rsid w:val="0085259B"/>
    <w:rsid w:val="008528BB"/>
    <w:rsid w:val="00853356"/>
    <w:rsid w:val="0085492A"/>
    <w:rsid w:val="008552E5"/>
    <w:rsid w:val="00862787"/>
    <w:rsid w:val="00865A8F"/>
    <w:rsid w:val="00865DF0"/>
    <w:rsid w:val="0086646D"/>
    <w:rsid w:val="008677DE"/>
    <w:rsid w:val="00867CBD"/>
    <w:rsid w:val="0087097D"/>
    <w:rsid w:val="00870B2C"/>
    <w:rsid w:val="00876659"/>
    <w:rsid w:val="0088510B"/>
    <w:rsid w:val="00885588"/>
    <w:rsid w:val="008857C8"/>
    <w:rsid w:val="0088626E"/>
    <w:rsid w:val="008903DE"/>
    <w:rsid w:val="008914D1"/>
    <w:rsid w:val="00891CB3"/>
    <w:rsid w:val="00892834"/>
    <w:rsid w:val="00893EE0"/>
    <w:rsid w:val="008942C2"/>
    <w:rsid w:val="00895345"/>
    <w:rsid w:val="00895F59"/>
    <w:rsid w:val="008A01B5"/>
    <w:rsid w:val="008A2331"/>
    <w:rsid w:val="008A35C2"/>
    <w:rsid w:val="008B066A"/>
    <w:rsid w:val="008B0739"/>
    <w:rsid w:val="008B07DD"/>
    <w:rsid w:val="008B0E57"/>
    <w:rsid w:val="008B1177"/>
    <w:rsid w:val="008B1CEC"/>
    <w:rsid w:val="008B33F7"/>
    <w:rsid w:val="008B4BF3"/>
    <w:rsid w:val="008B50BE"/>
    <w:rsid w:val="008B56ED"/>
    <w:rsid w:val="008B5D81"/>
    <w:rsid w:val="008B6592"/>
    <w:rsid w:val="008B74A6"/>
    <w:rsid w:val="008B781A"/>
    <w:rsid w:val="008C258D"/>
    <w:rsid w:val="008C29F2"/>
    <w:rsid w:val="008C2B90"/>
    <w:rsid w:val="008C3015"/>
    <w:rsid w:val="008C4359"/>
    <w:rsid w:val="008C483F"/>
    <w:rsid w:val="008C5F3E"/>
    <w:rsid w:val="008C61C7"/>
    <w:rsid w:val="008D199A"/>
    <w:rsid w:val="008D2225"/>
    <w:rsid w:val="008D3285"/>
    <w:rsid w:val="008D43AA"/>
    <w:rsid w:val="008D699F"/>
    <w:rsid w:val="008E16FE"/>
    <w:rsid w:val="008E34A8"/>
    <w:rsid w:val="008E3EB8"/>
    <w:rsid w:val="008E430A"/>
    <w:rsid w:val="008E50B0"/>
    <w:rsid w:val="008E7F05"/>
    <w:rsid w:val="008F0368"/>
    <w:rsid w:val="008F3F30"/>
    <w:rsid w:val="008F5877"/>
    <w:rsid w:val="008F614F"/>
    <w:rsid w:val="008F666A"/>
    <w:rsid w:val="008F708C"/>
    <w:rsid w:val="0090014F"/>
    <w:rsid w:val="009001D8"/>
    <w:rsid w:val="00900728"/>
    <w:rsid w:val="00900DDF"/>
    <w:rsid w:val="00902459"/>
    <w:rsid w:val="0090372B"/>
    <w:rsid w:val="00904B06"/>
    <w:rsid w:val="00904E85"/>
    <w:rsid w:val="00905CC8"/>
    <w:rsid w:val="0090764E"/>
    <w:rsid w:val="0091121F"/>
    <w:rsid w:val="009116D3"/>
    <w:rsid w:val="0091323A"/>
    <w:rsid w:val="009133BE"/>
    <w:rsid w:val="00914CFC"/>
    <w:rsid w:val="009158AC"/>
    <w:rsid w:val="00915DEB"/>
    <w:rsid w:val="00917A68"/>
    <w:rsid w:val="00917A79"/>
    <w:rsid w:val="00917B1F"/>
    <w:rsid w:val="00920832"/>
    <w:rsid w:val="00921C97"/>
    <w:rsid w:val="00922881"/>
    <w:rsid w:val="0092341D"/>
    <w:rsid w:val="0092431B"/>
    <w:rsid w:val="009253B2"/>
    <w:rsid w:val="009307A9"/>
    <w:rsid w:val="00932366"/>
    <w:rsid w:val="009344CC"/>
    <w:rsid w:val="00935FC7"/>
    <w:rsid w:val="00936968"/>
    <w:rsid w:val="009374B9"/>
    <w:rsid w:val="00940523"/>
    <w:rsid w:val="00943A59"/>
    <w:rsid w:val="00944830"/>
    <w:rsid w:val="00944D55"/>
    <w:rsid w:val="00946539"/>
    <w:rsid w:val="00947A92"/>
    <w:rsid w:val="00950351"/>
    <w:rsid w:val="00951B80"/>
    <w:rsid w:val="009555E6"/>
    <w:rsid w:val="00957271"/>
    <w:rsid w:val="0096030A"/>
    <w:rsid w:val="00962132"/>
    <w:rsid w:val="0096214A"/>
    <w:rsid w:val="00963BD7"/>
    <w:rsid w:val="0096495A"/>
    <w:rsid w:val="00966604"/>
    <w:rsid w:val="00971C8A"/>
    <w:rsid w:val="009722F2"/>
    <w:rsid w:val="009759B8"/>
    <w:rsid w:val="00977958"/>
    <w:rsid w:val="00977D87"/>
    <w:rsid w:val="00981965"/>
    <w:rsid w:val="009824E2"/>
    <w:rsid w:val="009861EA"/>
    <w:rsid w:val="0099090E"/>
    <w:rsid w:val="00993104"/>
    <w:rsid w:val="00994B96"/>
    <w:rsid w:val="00995305"/>
    <w:rsid w:val="009A2902"/>
    <w:rsid w:val="009A5EA1"/>
    <w:rsid w:val="009A675F"/>
    <w:rsid w:val="009A707C"/>
    <w:rsid w:val="009A7A7D"/>
    <w:rsid w:val="009B08C0"/>
    <w:rsid w:val="009B0A36"/>
    <w:rsid w:val="009B117E"/>
    <w:rsid w:val="009C0D4A"/>
    <w:rsid w:val="009C3821"/>
    <w:rsid w:val="009C64D3"/>
    <w:rsid w:val="009C6577"/>
    <w:rsid w:val="009C6BEB"/>
    <w:rsid w:val="009C7E27"/>
    <w:rsid w:val="009D21C3"/>
    <w:rsid w:val="009D2670"/>
    <w:rsid w:val="009D3099"/>
    <w:rsid w:val="009D7A92"/>
    <w:rsid w:val="009E1A1E"/>
    <w:rsid w:val="009E3D57"/>
    <w:rsid w:val="009E4734"/>
    <w:rsid w:val="009E4BC4"/>
    <w:rsid w:val="009F1C35"/>
    <w:rsid w:val="009F5318"/>
    <w:rsid w:val="009F696D"/>
    <w:rsid w:val="009F7098"/>
    <w:rsid w:val="00A005B1"/>
    <w:rsid w:val="00A0184F"/>
    <w:rsid w:val="00A01950"/>
    <w:rsid w:val="00A0245E"/>
    <w:rsid w:val="00A02D1D"/>
    <w:rsid w:val="00A032E6"/>
    <w:rsid w:val="00A04FFE"/>
    <w:rsid w:val="00A13B51"/>
    <w:rsid w:val="00A15216"/>
    <w:rsid w:val="00A1679D"/>
    <w:rsid w:val="00A22DFF"/>
    <w:rsid w:val="00A23582"/>
    <w:rsid w:val="00A24315"/>
    <w:rsid w:val="00A25569"/>
    <w:rsid w:val="00A26AE9"/>
    <w:rsid w:val="00A26BDD"/>
    <w:rsid w:val="00A27F3C"/>
    <w:rsid w:val="00A30692"/>
    <w:rsid w:val="00A31399"/>
    <w:rsid w:val="00A33C00"/>
    <w:rsid w:val="00A37BC6"/>
    <w:rsid w:val="00A40D7B"/>
    <w:rsid w:val="00A41420"/>
    <w:rsid w:val="00A43B1C"/>
    <w:rsid w:val="00A44511"/>
    <w:rsid w:val="00A446B0"/>
    <w:rsid w:val="00A4479F"/>
    <w:rsid w:val="00A50A61"/>
    <w:rsid w:val="00A50BD5"/>
    <w:rsid w:val="00A50BEC"/>
    <w:rsid w:val="00A53CE7"/>
    <w:rsid w:val="00A5407B"/>
    <w:rsid w:val="00A54839"/>
    <w:rsid w:val="00A54B59"/>
    <w:rsid w:val="00A54C2E"/>
    <w:rsid w:val="00A56F41"/>
    <w:rsid w:val="00A57ED7"/>
    <w:rsid w:val="00A60729"/>
    <w:rsid w:val="00A61797"/>
    <w:rsid w:val="00A61AE3"/>
    <w:rsid w:val="00A61E78"/>
    <w:rsid w:val="00A6204B"/>
    <w:rsid w:val="00A666FB"/>
    <w:rsid w:val="00A70E3F"/>
    <w:rsid w:val="00A7213B"/>
    <w:rsid w:val="00A722D7"/>
    <w:rsid w:val="00A72333"/>
    <w:rsid w:val="00A747DF"/>
    <w:rsid w:val="00A754D4"/>
    <w:rsid w:val="00A76478"/>
    <w:rsid w:val="00A77447"/>
    <w:rsid w:val="00A77EAA"/>
    <w:rsid w:val="00A80984"/>
    <w:rsid w:val="00A80A8C"/>
    <w:rsid w:val="00A80D1F"/>
    <w:rsid w:val="00A84BEF"/>
    <w:rsid w:val="00A8783A"/>
    <w:rsid w:val="00A90C71"/>
    <w:rsid w:val="00A91E50"/>
    <w:rsid w:val="00A9529A"/>
    <w:rsid w:val="00A9575E"/>
    <w:rsid w:val="00A96DEF"/>
    <w:rsid w:val="00A96EC7"/>
    <w:rsid w:val="00A97FFC"/>
    <w:rsid w:val="00AA206D"/>
    <w:rsid w:val="00AA36C6"/>
    <w:rsid w:val="00AA4468"/>
    <w:rsid w:val="00AA70CE"/>
    <w:rsid w:val="00AA75BB"/>
    <w:rsid w:val="00AB0FC1"/>
    <w:rsid w:val="00AB28C5"/>
    <w:rsid w:val="00AB5997"/>
    <w:rsid w:val="00AB6A13"/>
    <w:rsid w:val="00AB7186"/>
    <w:rsid w:val="00AC037E"/>
    <w:rsid w:val="00AC2441"/>
    <w:rsid w:val="00AC35B3"/>
    <w:rsid w:val="00AC4AD2"/>
    <w:rsid w:val="00AC4BF5"/>
    <w:rsid w:val="00AC5C9B"/>
    <w:rsid w:val="00AC660C"/>
    <w:rsid w:val="00AC7DE4"/>
    <w:rsid w:val="00AD2615"/>
    <w:rsid w:val="00AD3FA9"/>
    <w:rsid w:val="00AD47C6"/>
    <w:rsid w:val="00AD59E9"/>
    <w:rsid w:val="00AD7407"/>
    <w:rsid w:val="00AE2E64"/>
    <w:rsid w:val="00AE30AC"/>
    <w:rsid w:val="00AE3263"/>
    <w:rsid w:val="00AE3269"/>
    <w:rsid w:val="00AE467F"/>
    <w:rsid w:val="00AE6E7E"/>
    <w:rsid w:val="00AF00C4"/>
    <w:rsid w:val="00AF3839"/>
    <w:rsid w:val="00AF59D9"/>
    <w:rsid w:val="00AF5DE5"/>
    <w:rsid w:val="00AF6B19"/>
    <w:rsid w:val="00AF6F9C"/>
    <w:rsid w:val="00AF7BB3"/>
    <w:rsid w:val="00B010DC"/>
    <w:rsid w:val="00B03DFA"/>
    <w:rsid w:val="00B073F5"/>
    <w:rsid w:val="00B07E55"/>
    <w:rsid w:val="00B1029A"/>
    <w:rsid w:val="00B113C1"/>
    <w:rsid w:val="00B117FA"/>
    <w:rsid w:val="00B121D2"/>
    <w:rsid w:val="00B12673"/>
    <w:rsid w:val="00B14CD8"/>
    <w:rsid w:val="00B15669"/>
    <w:rsid w:val="00B17D88"/>
    <w:rsid w:val="00B25ECE"/>
    <w:rsid w:val="00B262A8"/>
    <w:rsid w:val="00B268C0"/>
    <w:rsid w:val="00B269BB"/>
    <w:rsid w:val="00B26BB7"/>
    <w:rsid w:val="00B30E11"/>
    <w:rsid w:val="00B31501"/>
    <w:rsid w:val="00B31604"/>
    <w:rsid w:val="00B322E4"/>
    <w:rsid w:val="00B33265"/>
    <w:rsid w:val="00B3493E"/>
    <w:rsid w:val="00B34ADF"/>
    <w:rsid w:val="00B35DBE"/>
    <w:rsid w:val="00B3605C"/>
    <w:rsid w:val="00B36065"/>
    <w:rsid w:val="00B37189"/>
    <w:rsid w:val="00B42E01"/>
    <w:rsid w:val="00B43184"/>
    <w:rsid w:val="00B44251"/>
    <w:rsid w:val="00B45DC3"/>
    <w:rsid w:val="00B46789"/>
    <w:rsid w:val="00B5000D"/>
    <w:rsid w:val="00B50255"/>
    <w:rsid w:val="00B5049E"/>
    <w:rsid w:val="00B51090"/>
    <w:rsid w:val="00B51E2D"/>
    <w:rsid w:val="00B53137"/>
    <w:rsid w:val="00B54252"/>
    <w:rsid w:val="00B54530"/>
    <w:rsid w:val="00B557C2"/>
    <w:rsid w:val="00B6033F"/>
    <w:rsid w:val="00B603AC"/>
    <w:rsid w:val="00B6271A"/>
    <w:rsid w:val="00B63E4B"/>
    <w:rsid w:val="00B64AFE"/>
    <w:rsid w:val="00B65E2B"/>
    <w:rsid w:val="00B67F98"/>
    <w:rsid w:val="00B718D1"/>
    <w:rsid w:val="00B735EE"/>
    <w:rsid w:val="00B73A96"/>
    <w:rsid w:val="00B73FD3"/>
    <w:rsid w:val="00B755B3"/>
    <w:rsid w:val="00B76186"/>
    <w:rsid w:val="00B80300"/>
    <w:rsid w:val="00B8221D"/>
    <w:rsid w:val="00B842EC"/>
    <w:rsid w:val="00B84BB3"/>
    <w:rsid w:val="00B84C2C"/>
    <w:rsid w:val="00B92693"/>
    <w:rsid w:val="00B92CFA"/>
    <w:rsid w:val="00B96777"/>
    <w:rsid w:val="00BA07D4"/>
    <w:rsid w:val="00BA0895"/>
    <w:rsid w:val="00BA2304"/>
    <w:rsid w:val="00BA5655"/>
    <w:rsid w:val="00BA77D7"/>
    <w:rsid w:val="00BB000D"/>
    <w:rsid w:val="00BB24A4"/>
    <w:rsid w:val="00BB45B6"/>
    <w:rsid w:val="00BB4820"/>
    <w:rsid w:val="00BB50FF"/>
    <w:rsid w:val="00BB5F27"/>
    <w:rsid w:val="00BB66CB"/>
    <w:rsid w:val="00BB6920"/>
    <w:rsid w:val="00BB72B9"/>
    <w:rsid w:val="00BB78F4"/>
    <w:rsid w:val="00BB7FAD"/>
    <w:rsid w:val="00BC050E"/>
    <w:rsid w:val="00BC0932"/>
    <w:rsid w:val="00BC25D4"/>
    <w:rsid w:val="00BC475E"/>
    <w:rsid w:val="00BC4C0D"/>
    <w:rsid w:val="00BC52EE"/>
    <w:rsid w:val="00BC5C12"/>
    <w:rsid w:val="00BD20BE"/>
    <w:rsid w:val="00BD47F0"/>
    <w:rsid w:val="00BE16F6"/>
    <w:rsid w:val="00BE1B5C"/>
    <w:rsid w:val="00BE2988"/>
    <w:rsid w:val="00BE4835"/>
    <w:rsid w:val="00BE524F"/>
    <w:rsid w:val="00BE5EE4"/>
    <w:rsid w:val="00BE6036"/>
    <w:rsid w:val="00BF16AB"/>
    <w:rsid w:val="00BF463E"/>
    <w:rsid w:val="00BF60EE"/>
    <w:rsid w:val="00C01883"/>
    <w:rsid w:val="00C01DED"/>
    <w:rsid w:val="00C028FF"/>
    <w:rsid w:val="00C03ACE"/>
    <w:rsid w:val="00C05F0D"/>
    <w:rsid w:val="00C12777"/>
    <w:rsid w:val="00C1416D"/>
    <w:rsid w:val="00C16F84"/>
    <w:rsid w:val="00C17810"/>
    <w:rsid w:val="00C17A32"/>
    <w:rsid w:val="00C216EB"/>
    <w:rsid w:val="00C240E3"/>
    <w:rsid w:val="00C241E3"/>
    <w:rsid w:val="00C24FEF"/>
    <w:rsid w:val="00C256AB"/>
    <w:rsid w:val="00C266F2"/>
    <w:rsid w:val="00C31437"/>
    <w:rsid w:val="00C331C9"/>
    <w:rsid w:val="00C338AC"/>
    <w:rsid w:val="00C33E4E"/>
    <w:rsid w:val="00C369F4"/>
    <w:rsid w:val="00C4002F"/>
    <w:rsid w:val="00C40406"/>
    <w:rsid w:val="00C4070A"/>
    <w:rsid w:val="00C44DE1"/>
    <w:rsid w:val="00C451FB"/>
    <w:rsid w:val="00C4640B"/>
    <w:rsid w:val="00C46607"/>
    <w:rsid w:val="00C46B0C"/>
    <w:rsid w:val="00C524C9"/>
    <w:rsid w:val="00C5363B"/>
    <w:rsid w:val="00C54173"/>
    <w:rsid w:val="00C564FD"/>
    <w:rsid w:val="00C566F1"/>
    <w:rsid w:val="00C62CAC"/>
    <w:rsid w:val="00C632FF"/>
    <w:rsid w:val="00C63F54"/>
    <w:rsid w:val="00C64B47"/>
    <w:rsid w:val="00C65DAC"/>
    <w:rsid w:val="00C703BE"/>
    <w:rsid w:val="00C70A90"/>
    <w:rsid w:val="00C7146E"/>
    <w:rsid w:val="00C72847"/>
    <w:rsid w:val="00C7353F"/>
    <w:rsid w:val="00C7407A"/>
    <w:rsid w:val="00C816C8"/>
    <w:rsid w:val="00C81961"/>
    <w:rsid w:val="00C8232C"/>
    <w:rsid w:val="00C83BD5"/>
    <w:rsid w:val="00C907E0"/>
    <w:rsid w:val="00C90E27"/>
    <w:rsid w:val="00C91322"/>
    <w:rsid w:val="00C92171"/>
    <w:rsid w:val="00C92DD4"/>
    <w:rsid w:val="00C93513"/>
    <w:rsid w:val="00C93D26"/>
    <w:rsid w:val="00C95A4A"/>
    <w:rsid w:val="00C975E2"/>
    <w:rsid w:val="00CA0085"/>
    <w:rsid w:val="00CA06AF"/>
    <w:rsid w:val="00CA47BE"/>
    <w:rsid w:val="00CA546B"/>
    <w:rsid w:val="00CA54A1"/>
    <w:rsid w:val="00CA65D6"/>
    <w:rsid w:val="00CA7539"/>
    <w:rsid w:val="00CB1176"/>
    <w:rsid w:val="00CB3079"/>
    <w:rsid w:val="00CB4948"/>
    <w:rsid w:val="00CB5BEC"/>
    <w:rsid w:val="00CC1105"/>
    <w:rsid w:val="00CC1367"/>
    <w:rsid w:val="00CC1828"/>
    <w:rsid w:val="00CC4410"/>
    <w:rsid w:val="00CC4A22"/>
    <w:rsid w:val="00CC5E19"/>
    <w:rsid w:val="00CC7510"/>
    <w:rsid w:val="00CD00F4"/>
    <w:rsid w:val="00CD0667"/>
    <w:rsid w:val="00CD4289"/>
    <w:rsid w:val="00CD59FA"/>
    <w:rsid w:val="00CD6C0F"/>
    <w:rsid w:val="00CE62DF"/>
    <w:rsid w:val="00CE6C9E"/>
    <w:rsid w:val="00CE6CAA"/>
    <w:rsid w:val="00CE71BA"/>
    <w:rsid w:val="00CF0D93"/>
    <w:rsid w:val="00CF1574"/>
    <w:rsid w:val="00CF2A58"/>
    <w:rsid w:val="00CF3059"/>
    <w:rsid w:val="00CF4A78"/>
    <w:rsid w:val="00CF4DFA"/>
    <w:rsid w:val="00CF682F"/>
    <w:rsid w:val="00D000CE"/>
    <w:rsid w:val="00D024A7"/>
    <w:rsid w:val="00D033B5"/>
    <w:rsid w:val="00D06AF5"/>
    <w:rsid w:val="00D1034F"/>
    <w:rsid w:val="00D10DC8"/>
    <w:rsid w:val="00D131FC"/>
    <w:rsid w:val="00D1393C"/>
    <w:rsid w:val="00D14A3F"/>
    <w:rsid w:val="00D15DD3"/>
    <w:rsid w:val="00D168E6"/>
    <w:rsid w:val="00D17E35"/>
    <w:rsid w:val="00D17EBE"/>
    <w:rsid w:val="00D22237"/>
    <w:rsid w:val="00D22765"/>
    <w:rsid w:val="00D22ED2"/>
    <w:rsid w:val="00D233DA"/>
    <w:rsid w:val="00D25AF1"/>
    <w:rsid w:val="00D26770"/>
    <w:rsid w:val="00D272A7"/>
    <w:rsid w:val="00D317C2"/>
    <w:rsid w:val="00D325DD"/>
    <w:rsid w:val="00D32630"/>
    <w:rsid w:val="00D3455C"/>
    <w:rsid w:val="00D35883"/>
    <w:rsid w:val="00D35E91"/>
    <w:rsid w:val="00D4044C"/>
    <w:rsid w:val="00D415E7"/>
    <w:rsid w:val="00D41DED"/>
    <w:rsid w:val="00D43B13"/>
    <w:rsid w:val="00D45144"/>
    <w:rsid w:val="00D4557D"/>
    <w:rsid w:val="00D45681"/>
    <w:rsid w:val="00D46FB6"/>
    <w:rsid w:val="00D50C45"/>
    <w:rsid w:val="00D532A6"/>
    <w:rsid w:val="00D54B65"/>
    <w:rsid w:val="00D54C52"/>
    <w:rsid w:val="00D56728"/>
    <w:rsid w:val="00D568F7"/>
    <w:rsid w:val="00D622B7"/>
    <w:rsid w:val="00D63762"/>
    <w:rsid w:val="00D64355"/>
    <w:rsid w:val="00D655E2"/>
    <w:rsid w:val="00D70731"/>
    <w:rsid w:val="00D708F0"/>
    <w:rsid w:val="00D72E86"/>
    <w:rsid w:val="00D73652"/>
    <w:rsid w:val="00D7461D"/>
    <w:rsid w:val="00D746CA"/>
    <w:rsid w:val="00D75730"/>
    <w:rsid w:val="00D758E4"/>
    <w:rsid w:val="00D76A9D"/>
    <w:rsid w:val="00D76D0A"/>
    <w:rsid w:val="00D80EEE"/>
    <w:rsid w:val="00D845BD"/>
    <w:rsid w:val="00D85F1D"/>
    <w:rsid w:val="00D861DC"/>
    <w:rsid w:val="00D8748B"/>
    <w:rsid w:val="00D90716"/>
    <w:rsid w:val="00D90F2F"/>
    <w:rsid w:val="00D91E9A"/>
    <w:rsid w:val="00D91FEF"/>
    <w:rsid w:val="00D923BD"/>
    <w:rsid w:val="00D940D5"/>
    <w:rsid w:val="00D942BD"/>
    <w:rsid w:val="00D943A4"/>
    <w:rsid w:val="00D953A1"/>
    <w:rsid w:val="00D96298"/>
    <w:rsid w:val="00D96E9A"/>
    <w:rsid w:val="00DA0867"/>
    <w:rsid w:val="00DA2FF1"/>
    <w:rsid w:val="00DA583A"/>
    <w:rsid w:val="00DA6ACC"/>
    <w:rsid w:val="00DA7554"/>
    <w:rsid w:val="00DB0668"/>
    <w:rsid w:val="00DB1325"/>
    <w:rsid w:val="00DB2DFF"/>
    <w:rsid w:val="00DB40F0"/>
    <w:rsid w:val="00DB4D53"/>
    <w:rsid w:val="00DB6737"/>
    <w:rsid w:val="00DB70C7"/>
    <w:rsid w:val="00DC12F6"/>
    <w:rsid w:val="00DC1F43"/>
    <w:rsid w:val="00DC22DC"/>
    <w:rsid w:val="00DC3445"/>
    <w:rsid w:val="00DC7808"/>
    <w:rsid w:val="00DD1130"/>
    <w:rsid w:val="00DD15BE"/>
    <w:rsid w:val="00DD1631"/>
    <w:rsid w:val="00DD321E"/>
    <w:rsid w:val="00DD3B00"/>
    <w:rsid w:val="00DE0603"/>
    <w:rsid w:val="00DE30E6"/>
    <w:rsid w:val="00DE5F0A"/>
    <w:rsid w:val="00DE7EC2"/>
    <w:rsid w:val="00DF2078"/>
    <w:rsid w:val="00DF2F7D"/>
    <w:rsid w:val="00DF3683"/>
    <w:rsid w:val="00DF4F66"/>
    <w:rsid w:val="00DF5FB7"/>
    <w:rsid w:val="00DF6D3B"/>
    <w:rsid w:val="00DF7265"/>
    <w:rsid w:val="00DF7271"/>
    <w:rsid w:val="00E01D49"/>
    <w:rsid w:val="00E039C4"/>
    <w:rsid w:val="00E04474"/>
    <w:rsid w:val="00E051A0"/>
    <w:rsid w:val="00E069E1"/>
    <w:rsid w:val="00E1176E"/>
    <w:rsid w:val="00E12CAB"/>
    <w:rsid w:val="00E15602"/>
    <w:rsid w:val="00E15FB0"/>
    <w:rsid w:val="00E16286"/>
    <w:rsid w:val="00E20C0C"/>
    <w:rsid w:val="00E2379B"/>
    <w:rsid w:val="00E25AAD"/>
    <w:rsid w:val="00E2624A"/>
    <w:rsid w:val="00E263FC"/>
    <w:rsid w:val="00E268A6"/>
    <w:rsid w:val="00E3108C"/>
    <w:rsid w:val="00E31190"/>
    <w:rsid w:val="00E312BF"/>
    <w:rsid w:val="00E32458"/>
    <w:rsid w:val="00E32D1F"/>
    <w:rsid w:val="00E3396D"/>
    <w:rsid w:val="00E36F36"/>
    <w:rsid w:val="00E379EB"/>
    <w:rsid w:val="00E37DCC"/>
    <w:rsid w:val="00E407E7"/>
    <w:rsid w:val="00E40923"/>
    <w:rsid w:val="00E43F5F"/>
    <w:rsid w:val="00E44697"/>
    <w:rsid w:val="00E47D01"/>
    <w:rsid w:val="00E47EF2"/>
    <w:rsid w:val="00E51A2D"/>
    <w:rsid w:val="00E53BD9"/>
    <w:rsid w:val="00E557A8"/>
    <w:rsid w:val="00E55948"/>
    <w:rsid w:val="00E56693"/>
    <w:rsid w:val="00E5698E"/>
    <w:rsid w:val="00E57094"/>
    <w:rsid w:val="00E61F44"/>
    <w:rsid w:val="00E62033"/>
    <w:rsid w:val="00E62D22"/>
    <w:rsid w:val="00E6350B"/>
    <w:rsid w:val="00E63735"/>
    <w:rsid w:val="00E64125"/>
    <w:rsid w:val="00E703BF"/>
    <w:rsid w:val="00E72A21"/>
    <w:rsid w:val="00E733B9"/>
    <w:rsid w:val="00E763A3"/>
    <w:rsid w:val="00E7752B"/>
    <w:rsid w:val="00E77AE1"/>
    <w:rsid w:val="00E81D5B"/>
    <w:rsid w:val="00E81EE1"/>
    <w:rsid w:val="00E83DF1"/>
    <w:rsid w:val="00E83ECF"/>
    <w:rsid w:val="00E84624"/>
    <w:rsid w:val="00E857A8"/>
    <w:rsid w:val="00E85825"/>
    <w:rsid w:val="00E859B9"/>
    <w:rsid w:val="00E90BB0"/>
    <w:rsid w:val="00E927F4"/>
    <w:rsid w:val="00E92C60"/>
    <w:rsid w:val="00E947F8"/>
    <w:rsid w:val="00E977A8"/>
    <w:rsid w:val="00EB0F97"/>
    <w:rsid w:val="00EB1F5F"/>
    <w:rsid w:val="00EB21FE"/>
    <w:rsid w:val="00EB2818"/>
    <w:rsid w:val="00EB2F19"/>
    <w:rsid w:val="00EB313E"/>
    <w:rsid w:val="00EB45FE"/>
    <w:rsid w:val="00EB5D5C"/>
    <w:rsid w:val="00EB7D0A"/>
    <w:rsid w:val="00EC2395"/>
    <w:rsid w:val="00EC2ACC"/>
    <w:rsid w:val="00EC44B5"/>
    <w:rsid w:val="00EC663E"/>
    <w:rsid w:val="00EC72FE"/>
    <w:rsid w:val="00EC75A2"/>
    <w:rsid w:val="00ED06A7"/>
    <w:rsid w:val="00ED12C7"/>
    <w:rsid w:val="00ED229D"/>
    <w:rsid w:val="00ED29A3"/>
    <w:rsid w:val="00ED2C7A"/>
    <w:rsid w:val="00ED2F94"/>
    <w:rsid w:val="00ED4984"/>
    <w:rsid w:val="00ED561B"/>
    <w:rsid w:val="00ED672A"/>
    <w:rsid w:val="00ED6753"/>
    <w:rsid w:val="00EE2238"/>
    <w:rsid w:val="00EE2D52"/>
    <w:rsid w:val="00EE5107"/>
    <w:rsid w:val="00EE57FD"/>
    <w:rsid w:val="00EE5F20"/>
    <w:rsid w:val="00EE7D3E"/>
    <w:rsid w:val="00EF7AFA"/>
    <w:rsid w:val="00F00C18"/>
    <w:rsid w:val="00F0207C"/>
    <w:rsid w:val="00F04373"/>
    <w:rsid w:val="00F05078"/>
    <w:rsid w:val="00F05B20"/>
    <w:rsid w:val="00F06F10"/>
    <w:rsid w:val="00F077C3"/>
    <w:rsid w:val="00F10DFE"/>
    <w:rsid w:val="00F1242A"/>
    <w:rsid w:val="00F13123"/>
    <w:rsid w:val="00F1359C"/>
    <w:rsid w:val="00F13878"/>
    <w:rsid w:val="00F14005"/>
    <w:rsid w:val="00F169F4"/>
    <w:rsid w:val="00F16D21"/>
    <w:rsid w:val="00F17C4A"/>
    <w:rsid w:val="00F17E9E"/>
    <w:rsid w:val="00F22313"/>
    <w:rsid w:val="00F246F3"/>
    <w:rsid w:val="00F2596F"/>
    <w:rsid w:val="00F2658B"/>
    <w:rsid w:val="00F26F3D"/>
    <w:rsid w:val="00F276D7"/>
    <w:rsid w:val="00F3124C"/>
    <w:rsid w:val="00F314BB"/>
    <w:rsid w:val="00F323B3"/>
    <w:rsid w:val="00F325FF"/>
    <w:rsid w:val="00F33146"/>
    <w:rsid w:val="00F34416"/>
    <w:rsid w:val="00F375DC"/>
    <w:rsid w:val="00F43F20"/>
    <w:rsid w:val="00F4498B"/>
    <w:rsid w:val="00F45F5A"/>
    <w:rsid w:val="00F465AE"/>
    <w:rsid w:val="00F473F0"/>
    <w:rsid w:val="00F47613"/>
    <w:rsid w:val="00F47AD7"/>
    <w:rsid w:val="00F50332"/>
    <w:rsid w:val="00F507F5"/>
    <w:rsid w:val="00F50F37"/>
    <w:rsid w:val="00F51121"/>
    <w:rsid w:val="00F544AD"/>
    <w:rsid w:val="00F57B3F"/>
    <w:rsid w:val="00F60384"/>
    <w:rsid w:val="00F62A51"/>
    <w:rsid w:val="00F706F9"/>
    <w:rsid w:val="00F71C19"/>
    <w:rsid w:val="00F7342C"/>
    <w:rsid w:val="00F741A0"/>
    <w:rsid w:val="00F7429F"/>
    <w:rsid w:val="00F7527E"/>
    <w:rsid w:val="00F75978"/>
    <w:rsid w:val="00F77070"/>
    <w:rsid w:val="00F80C3B"/>
    <w:rsid w:val="00F817DF"/>
    <w:rsid w:val="00F81DB1"/>
    <w:rsid w:val="00F83A2C"/>
    <w:rsid w:val="00F8503D"/>
    <w:rsid w:val="00F850EF"/>
    <w:rsid w:val="00F86322"/>
    <w:rsid w:val="00F87501"/>
    <w:rsid w:val="00F91AF5"/>
    <w:rsid w:val="00F92953"/>
    <w:rsid w:val="00F9347E"/>
    <w:rsid w:val="00F94C40"/>
    <w:rsid w:val="00F97598"/>
    <w:rsid w:val="00F978E3"/>
    <w:rsid w:val="00FA1658"/>
    <w:rsid w:val="00FA17F7"/>
    <w:rsid w:val="00FA2754"/>
    <w:rsid w:val="00FA3543"/>
    <w:rsid w:val="00FA3804"/>
    <w:rsid w:val="00FA3899"/>
    <w:rsid w:val="00FA4806"/>
    <w:rsid w:val="00FA5DC7"/>
    <w:rsid w:val="00FA650C"/>
    <w:rsid w:val="00FB0F0E"/>
    <w:rsid w:val="00FB4B2D"/>
    <w:rsid w:val="00FB4F06"/>
    <w:rsid w:val="00FB6FD4"/>
    <w:rsid w:val="00FB7A61"/>
    <w:rsid w:val="00FC1033"/>
    <w:rsid w:val="00FC1814"/>
    <w:rsid w:val="00FC3D5B"/>
    <w:rsid w:val="00FC4BD2"/>
    <w:rsid w:val="00FC66D2"/>
    <w:rsid w:val="00FC67F6"/>
    <w:rsid w:val="00FD0EAA"/>
    <w:rsid w:val="00FD17F2"/>
    <w:rsid w:val="00FD1DF5"/>
    <w:rsid w:val="00FD5582"/>
    <w:rsid w:val="00FD5940"/>
    <w:rsid w:val="00FD6858"/>
    <w:rsid w:val="00FD7725"/>
    <w:rsid w:val="00FE07FF"/>
    <w:rsid w:val="00FE1BDE"/>
    <w:rsid w:val="00FE446D"/>
    <w:rsid w:val="00FE4898"/>
    <w:rsid w:val="00FE5062"/>
    <w:rsid w:val="00FE5D37"/>
    <w:rsid w:val="00FE7690"/>
    <w:rsid w:val="00FF1577"/>
    <w:rsid w:val="00FF181D"/>
    <w:rsid w:val="00FF2C0D"/>
    <w:rsid w:val="00FF5B52"/>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B1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F34"/>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3B1F34"/>
    <w:pPr>
      <w:spacing w:after="0" w:line="240" w:lineRule="auto"/>
    </w:pPr>
  </w:style>
  <w:style w:type="character" w:styleId="Hyperlink">
    <w:name w:val="Hyperlink"/>
    <w:basedOn w:val="DefaultParagraphFont"/>
    <w:uiPriority w:val="99"/>
    <w:unhideWhenUsed/>
    <w:rsid w:val="00D85F1D"/>
    <w:rPr>
      <w:color w:val="0000FF" w:themeColor="hyperlink"/>
      <w:u w:val="single"/>
    </w:r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semiHidden/>
    <w:unhideWhenUsed/>
    <w:rsid w:val="00C33E4E"/>
    <w:rPr>
      <w:sz w:val="20"/>
      <w:szCs w:val="20"/>
    </w:rPr>
  </w:style>
  <w:style w:type="character" w:customStyle="1" w:styleId="CommentTextChar">
    <w:name w:val="Comment Text Char"/>
    <w:basedOn w:val="DefaultParagraphFont"/>
    <w:link w:val="CommentText"/>
    <w:uiPriority w:val="99"/>
    <w:semiHidden/>
    <w:rsid w:val="00C33E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E4E"/>
    <w:rPr>
      <w:b/>
      <w:bCs/>
    </w:rPr>
  </w:style>
  <w:style w:type="character" w:customStyle="1" w:styleId="CommentSubjectChar">
    <w:name w:val="Comment Subject Char"/>
    <w:basedOn w:val="CommentTextChar"/>
    <w:link w:val="CommentSubject"/>
    <w:uiPriority w:val="99"/>
    <w:semiHidden/>
    <w:rsid w:val="00C33E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E4E"/>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eastAsia="Calibri" w:hAnsi="Tahoma" w:cs="Tahoma"/>
      <w:sz w:val="16"/>
      <w:szCs w:val="16"/>
    </w:rPr>
  </w:style>
  <w:style w:type="paragraph" w:styleId="Header">
    <w:name w:val="header"/>
    <w:basedOn w:val="Normal"/>
    <w:link w:val="HeaderChar"/>
    <w:uiPriority w:val="99"/>
    <w:unhideWhenUsed/>
    <w:rsid w:val="001B4252"/>
    <w:pPr>
      <w:tabs>
        <w:tab w:val="center" w:pos="4680"/>
        <w:tab w:val="right" w:pos="9360"/>
      </w:tabs>
    </w:pPr>
  </w:style>
  <w:style w:type="character" w:customStyle="1" w:styleId="HeaderChar">
    <w:name w:val="Header Char"/>
    <w:basedOn w:val="DefaultParagraphFont"/>
    <w:link w:val="Header"/>
    <w:uiPriority w:val="99"/>
    <w:rsid w:val="001B4252"/>
    <w:rPr>
      <w:rFonts w:ascii="Times New Roman" w:eastAsia="Calibri" w:hAnsi="Times New Roman" w:cs="Times New Roman"/>
      <w:sz w:val="24"/>
    </w:rPr>
  </w:style>
  <w:style w:type="paragraph" w:styleId="Footer">
    <w:name w:val="footer"/>
    <w:basedOn w:val="Normal"/>
    <w:link w:val="FooterChar"/>
    <w:uiPriority w:val="99"/>
    <w:unhideWhenUsed/>
    <w:rsid w:val="001B4252"/>
    <w:pPr>
      <w:tabs>
        <w:tab w:val="center" w:pos="4680"/>
        <w:tab w:val="right" w:pos="9360"/>
      </w:tabs>
    </w:pPr>
  </w:style>
  <w:style w:type="character" w:customStyle="1" w:styleId="FooterChar">
    <w:name w:val="Footer Char"/>
    <w:basedOn w:val="DefaultParagraphFont"/>
    <w:link w:val="Footer"/>
    <w:uiPriority w:val="99"/>
    <w:rsid w:val="001B425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B1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F34"/>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3B1F34"/>
    <w:pPr>
      <w:spacing w:after="0" w:line="240" w:lineRule="auto"/>
    </w:pPr>
  </w:style>
  <w:style w:type="character" w:styleId="Hyperlink">
    <w:name w:val="Hyperlink"/>
    <w:basedOn w:val="DefaultParagraphFont"/>
    <w:uiPriority w:val="99"/>
    <w:unhideWhenUsed/>
    <w:rsid w:val="00D85F1D"/>
    <w:rPr>
      <w:color w:val="0000FF" w:themeColor="hyperlink"/>
      <w:u w:val="single"/>
    </w:r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semiHidden/>
    <w:unhideWhenUsed/>
    <w:rsid w:val="00C33E4E"/>
    <w:rPr>
      <w:sz w:val="20"/>
      <w:szCs w:val="20"/>
    </w:rPr>
  </w:style>
  <w:style w:type="character" w:customStyle="1" w:styleId="CommentTextChar">
    <w:name w:val="Comment Text Char"/>
    <w:basedOn w:val="DefaultParagraphFont"/>
    <w:link w:val="CommentText"/>
    <w:uiPriority w:val="99"/>
    <w:semiHidden/>
    <w:rsid w:val="00C33E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E4E"/>
    <w:rPr>
      <w:b/>
      <w:bCs/>
    </w:rPr>
  </w:style>
  <w:style w:type="character" w:customStyle="1" w:styleId="CommentSubjectChar">
    <w:name w:val="Comment Subject Char"/>
    <w:basedOn w:val="CommentTextChar"/>
    <w:link w:val="CommentSubject"/>
    <w:uiPriority w:val="99"/>
    <w:semiHidden/>
    <w:rsid w:val="00C33E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E4E"/>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eastAsia="Calibri" w:hAnsi="Tahoma" w:cs="Tahoma"/>
      <w:sz w:val="16"/>
      <w:szCs w:val="16"/>
    </w:rPr>
  </w:style>
  <w:style w:type="paragraph" w:styleId="Header">
    <w:name w:val="header"/>
    <w:basedOn w:val="Normal"/>
    <w:link w:val="HeaderChar"/>
    <w:uiPriority w:val="99"/>
    <w:unhideWhenUsed/>
    <w:rsid w:val="001B4252"/>
    <w:pPr>
      <w:tabs>
        <w:tab w:val="center" w:pos="4680"/>
        <w:tab w:val="right" w:pos="9360"/>
      </w:tabs>
    </w:pPr>
  </w:style>
  <w:style w:type="character" w:customStyle="1" w:styleId="HeaderChar">
    <w:name w:val="Header Char"/>
    <w:basedOn w:val="DefaultParagraphFont"/>
    <w:link w:val="Header"/>
    <w:uiPriority w:val="99"/>
    <w:rsid w:val="001B4252"/>
    <w:rPr>
      <w:rFonts w:ascii="Times New Roman" w:eastAsia="Calibri" w:hAnsi="Times New Roman" w:cs="Times New Roman"/>
      <w:sz w:val="24"/>
    </w:rPr>
  </w:style>
  <w:style w:type="paragraph" w:styleId="Footer">
    <w:name w:val="footer"/>
    <w:basedOn w:val="Normal"/>
    <w:link w:val="FooterChar"/>
    <w:uiPriority w:val="99"/>
    <w:unhideWhenUsed/>
    <w:rsid w:val="001B4252"/>
    <w:pPr>
      <w:tabs>
        <w:tab w:val="center" w:pos="4680"/>
        <w:tab w:val="right" w:pos="9360"/>
      </w:tabs>
    </w:pPr>
  </w:style>
  <w:style w:type="character" w:customStyle="1" w:styleId="FooterChar">
    <w:name w:val="Footer Char"/>
    <w:basedOn w:val="DefaultParagraphFont"/>
    <w:link w:val="Footer"/>
    <w:uiPriority w:val="99"/>
    <w:rsid w:val="001B425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Ferranto</dc:creator>
  <cp:lastModifiedBy>Baker, Leah B</cp:lastModifiedBy>
  <cp:revision>2</cp:revision>
  <cp:lastPrinted>2016-10-27T21:01:00Z</cp:lastPrinted>
  <dcterms:created xsi:type="dcterms:W3CDTF">2017-01-25T21:19:00Z</dcterms:created>
  <dcterms:modified xsi:type="dcterms:W3CDTF">2017-01-25T21:19:00Z</dcterms:modified>
</cp:coreProperties>
</file>