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CE6D183" w14:textId="77777777" w:rsidR="006250F7" w:rsidRDefault="006250F7" w:rsidP="006250F7">
      <w:pPr>
        <w:rPr>
          <w:sz w:val="16"/>
        </w:rPr>
      </w:pPr>
      <w:r>
        <w:rPr>
          <w:sz w:val="16"/>
        </w:rPr>
        <w:t>Form 1221-2</w:t>
      </w:r>
    </w:p>
    <w:p w14:paraId="0E0043B8" w14:textId="77777777" w:rsidR="006250F7" w:rsidRDefault="006250F7" w:rsidP="006250F7">
      <w:pPr>
        <w:ind w:right="-1440"/>
      </w:pPr>
      <w:r>
        <w:rPr>
          <w:sz w:val="16"/>
        </w:rPr>
        <w:t>(June 1969)</w:t>
      </w:r>
    </w:p>
    <w:p w14:paraId="3B329501" w14:textId="77777777" w:rsidR="006250F7" w:rsidRPr="009B126B" w:rsidRDefault="006250F7" w:rsidP="006250F7"/>
    <w:p w14:paraId="1E8B12D2" w14:textId="77777777" w:rsidR="006250F7" w:rsidRPr="009B126B" w:rsidRDefault="006250F7" w:rsidP="006250F7">
      <w:pPr>
        <w:ind w:left="720" w:firstLine="720"/>
      </w:pPr>
    </w:p>
    <w:p w14:paraId="585DB264" w14:textId="77777777" w:rsidR="006250F7" w:rsidRPr="009B126B" w:rsidRDefault="006250F7" w:rsidP="006250F7">
      <w:pPr>
        <w:ind w:left="720" w:firstLine="720"/>
      </w:pPr>
    </w:p>
    <w:p w14:paraId="1D9197B2" w14:textId="77777777" w:rsidR="006250F7" w:rsidRPr="004869C0" w:rsidRDefault="009502AC" w:rsidP="006250F7">
      <w:pPr>
        <w:jc w:val="center"/>
      </w:pPr>
      <w:r>
        <w:rPr>
          <w:noProof/>
        </w:rPr>
        <w:pict w14:anchorId="26A1A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BLM Logo" style="position:absolute;left:0;text-align:left;margin-left:.05pt;margin-top:109.8pt;width:53.75pt;height:49.4pt;z-index:-251657728;mso-wrap-distance-left:4.5pt;mso-wrap-distance-top:4.5pt;mso-wrap-distance-right:4.5pt;mso-wrap-distance-bottom:4.5pt;mso-position-horizontal-relative:margin;mso-position-vertical-relative:page" o:allowincell="f">
            <v:imagedata r:id="rId9" o:title=""/>
            <w10:wrap side="largest" anchorx="margin" anchory="page"/>
          </v:shape>
          <o:OLEObject Type="Embed" ProgID="WPDraw30.Drawing" ShapeID="_x0000_s1027" DrawAspect="Content" ObjectID="_1543910038" r:id="rId10">
            <o:FieldCodes>\s \* MERGEFORMAT</o:FieldCodes>
          </o:OLEObject>
        </w:pict>
      </w:r>
      <w:r w:rsidR="006250F7" w:rsidRPr="004869C0">
        <w:t>UNITED STATES</w:t>
      </w:r>
    </w:p>
    <w:tbl>
      <w:tblPr>
        <w:tblW w:w="0" w:type="auto"/>
        <w:tblInd w:w="110" w:type="dxa"/>
        <w:tblLayout w:type="fixed"/>
        <w:tblCellMar>
          <w:left w:w="110" w:type="dxa"/>
          <w:right w:w="110" w:type="dxa"/>
        </w:tblCellMar>
        <w:tblLook w:val="0000" w:firstRow="0" w:lastRow="0" w:firstColumn="0" w:lastColumn="0" w:noHBand="0" w:noVBand="0"/>
      </w:tblPr>
      <w:tblGrid>
        <w:gridCol w:w="2070"/>
        <w:gridCol w:w="5490"/>
        <w:gridCol w:w="1800"/>
      </w:tblGrid>
      <w:tr w:rsidR="006250F7" w:rsidRPr="004869C0" w14:paraId="38FBC6E5" w14:textId="77777777" w:rsidTr="009502AC">
        <w:trPr>
          <w:cantSplit/>
        </w:trPr>
        <w:tc>
          <w:tcPr>
            <w:tcW w:w="2070" w:type="dxa"/>
            <w:vMerge w:val="restart"/>
            <w:tcBorders>
              <w:top w:val="nil"/>
              <w:left w:val="nil"/>
              <w:bottom w:val="nil"/>
              <w:right w:val="nil"/>
            </w:tcBorders>
          </w:tcPr>
          <w:p w14:paraId="75755AAF" w14:textId="77777777" w:rsidR="006250F7" w:rsidRPr="004869C0" w:rsidRDefault="006250F7" w:rsidP="009502AC">
            <w:pPr>
              <w:spacing w:before="26" w:after="38"/>
            </w:pPr>
          </w:p>
        </w:tc>
        <w:tc>
          <w:tcPr>
            <w:tcW w:w="5490" w:type="dxa"/>
            <w:vMerge w:val="restart"/>
            <w:tcBorders>
              <w:top w:val="nil"/>
              <w:left w:val="nil"/>
              <w:bottom w:val="nil"/>
              <w:right w:val="nil"/>
            </w:tcBorders>
          </w:tcPr>
          <w:p w14:paraId="3224CF4E" w14:textId="77777777" w:rsidR="006250F7" w:rsidRPr="004869C0" w:rsidRDefault="006250F7" w:rsidP="009502AC">
            <w:pPr>
              <w:spacing w:before="26"/>
              <w:jc w:val="center"/>
            </w:pPr>
            <w:r w:rsidRPr="004869C0">
              <w:t>DEPARTMENT OF THE INTERIOR</w:t>
            </w:r>
          </w:p>
          <w:p w14:paraId="4931B42F" w14:textId="77777777" w:rsidR="006250F7" w:rsidRPr="004869C0" w:rsidRDefault="006250F7" w:rsidP="009502AC">
            <w:pPr>
              <w:jc w:val="center"/>
            </w:pPr>
            <w:r w:rsidRPr="004869C0">
              <w:t>BUREAU OF LAND MANAGEMENT</w:t>
            </w:r>
          </w:p>
          <w:p w14:paraId="12DA488B" w14:textId="77777777" w:rsidR="006250F7" w:rsidRPr="004869C0" w:rsidRDefault="006250F7" w:rsidP="009502AC">
            <w:pPr>
              <w:jc w:val="center"/>
            </w:pPr>
          </w:p>
          <w:p w14:paraId="5B1DAB53" w14:textId="77777777" w:rsidR="006250F7" w:rsidRPr="004869C0" w:rsidRDefault="006250F7" w:rsidP="009502AC">
            <w:pPr>
              <w:spacing w:after="38"/>
              <w:jc w:val="center"/>
            </w:pPr>
            <w:r w:rsidRPr="004869C0">
              <w:t>MANUAL TRANSMITTAL SHEET</w:t>
            </w:r>
          </w:p>
        </w:tc>
        <w:tc>
          <w:tcPr>
            <w:tcW w:w="1800" w:type="dxa"/>
            <w:tcBorders>
              <w:top w:val="nil"/>
              <w:left w:val="single" w:sz="6" w:space="0" w:color="000000"/>
              <w:bottom w:val="nil"/>
              <w:right w:val="nil"/>
            </w:tcBorders>
          </w:tcPr>
          <w:p w14:paraId="1C427D26" w14:textId="77777777" w:rsidR="006250F7" w:rsidRPr="004869C0" w:rsidRDefault="006250F7" w:rsidP="009502AC">
            <w:pPr>
              <w:spacing w:before="26"/>
              <w:rPr>
                <w:sz w:val="20"/>
              </w:rPr>
            </w:pPr>
            <w:r w:rsidRPr="004869C0">
              <w:rPr>
                <w:sz w:val="20"/>
              </w:rPr>
              <w:t>Release</w:t>
            </w:r>
          </w:p>
          <w:p w14:paraId="3DC7E728" w14:textId="672351AD" w:rsidR="006250F7" w:rsidRPr="004869C0" w:rsidRDefault="009502AC" w:rsidP="006250F7">
            <w:pPr>
              <w:spacing w:after="38"/>
            </w:pPr>
            <w:r>
              <w:t>1-1783</w:t>
            </w:r>
          </w:p>
        </w:tc>
      </w:tr>
      <w:tr w:rsidR="006250F7" w:rsidRPr="004869C0" w14:paraId="3641E08F" w14:textId="77777777" w:rsidTr="009502AC">
        <w:trPr>
          <w:cantSplit/>
        </w:trPr>
        <w:tc>
          <w:tcPr>
            <w:tcW w:w="2070" w:type="dxa"/>
            <w:vMerge/>
            <w:tcBorders>
              <w:top w:val="nil"/>
              <w:left w:val="nil"/>
              <w:bottom w:val="nil"/>
              <w:right w:val="nil"/>
            </w:tcBorders>
          </w:tcPr>
          <w:p w14:paraId="2E09FF1B" w14:textId="77777777" w:rsidR="006250F7" w:rsidRPr="004869C0" w:rsidRDefault="006250F7" w:rsidP="009502AC">
            <w:pPr>
              <w:spacing w:before="26" w:after="38"/>
            </w:pPr>
          </w:p>
        </w:tc>
        <w:tc>
          <w:tcPr>
            <w:tcW w:w="5490" w:type="dxa"/>
            <w:vMerge/>
            <w:tcBorders>
              <w:top w:val="nil"/>
              <w:left w:val="nil"/>
              <w:bottom w:val="nil"/>
              <w:right w:val="nil"/>
            </w:tcBorders>
          </w:tcPr>
          <w:p w14:paraId="508C8653" w14:textId="77777777" w:rsidR="006250F7" w:rsidRPr="004869C0" w:rsidRDefault="006250F7" w:rsidP="009502AC">
            <w:pPr>
              <w:spacing w:before="26" w:after="38"/>
            </w:pPr>
          </w:p>
        </w:tc>
        <w:tc>
          <w:tcPr>
            <w:tcW w:w="1800" w:type="dxa"/>
            <w:tcBorders>
              <w:top w:val="single" w:sz="6" w:space="0" w:color="000000"/>
              <w:left w:val="single" w:sz="6" w:space="0" w:color="000000"/>
              <w:bottom w:val="nil"/>
              <w:right w:val="nil"/>
            </w:tcBorders>
          </w:tcPr>
          <w:p w14:paraId="3A09FDFC" w14:textId="77777777" w:rsidR="006250F7" w:rsidRPr="004869C0" w:rsidRDefault="006250F7" w:rsidP="009502AC">
            <w:pPr>
              <w:spacing w:before="26" w:after="38"/>
              <w:rPr>
                <w:sz w:val="20"/>
              </w:rPr>
            </w:pPr>
            <w:r w:rsidRPr="004869C0">
              <w:rPr>
                <w:sz w:val="20"/>
              </w:rPr>
              <w:t>Date</w:t>
            </w:r>
          </w:p>
          <w:p w14:paraId="2C61929A" w14:textId="51015507" w:rsidR="006250F7" w:rsidRPr="004869C0" w:rsidRDefault="009502AC" w:rsidP="009502AC">
            <w:pPr>
              <w:spacing w:before="26" w:after="38"/>
              <w:rPr>
                <w:sz w:val="20"/>
              </w:rPr>
            </w:pPr>
            <w:r>
              <w:rPr>
                <w:sz w:val="20"/>
              </w:rPr>
              <w:t>12/22/2016</w:t>
            </w:r>
          </w:p>
        </w:tc>
      </w:tr>
      <w:tr w:rsidR="006250F7" w:rsidRPr="004869C0" w14:paraId="174DFBAC" w14:textId="77777777" w:rsidTr="009502AC">
        <w:trPr>
          <w:cantSplit/>
        </w:trPr>
        <w:tc>
          <w:tcPr>
            <w:tcW w:w="9360" w:type="dxa"/>
            <w:gridSpan w:val="3"/>
            <w:tcBorders>
              <w:top w:val="double" w:sz="9" w:space="0" w:color="000000"/>
              <w:left w:val="nil"/>
              <w:bottom w:val="double" w:sz="9" w:space="0" w:color="000000"/>
              <w:right w:val="nil"/>
            </w:tcBorders>
          </w:tcPr>
          <w:p w14:paraId="185093C9" w14:textId="77777777" w:rsidR="006250F7" w:rsidRPr="004869C0" w:rsidRDefault="006250F7" w:rsidP="009502AC">
            <w:pPr>
              <w:spacing w:before="26"/>
              <w:rPr>
                <w:sz w:val="20"/>
              </w:rPr>
            </w:pPr>
            <w:r w:rsidRPr="004869C0">
              <w:rPr>
                <w:sz w:val="20"/>
              </w:rPr>
              <w:t>Subject</w:t>
            </w:r>
          </w:p>
          <w:p w14:paraId="66424495" w14:textId="25BCAC69" w:rsidR="006250F7" w:rsidRPr="004869C0" w:rsidRDefault="006250F7" w:rsidP="009502AC">
            <w:pPr>
              <w:spacing w:after="38"/>
              <w:jc w:val="center"/>
            </w:pPr>
            <w:r>
              <w:t>H-1794-1 Mitigation (P)</w:t>
            </w:r>
          </w:p>
        </w:tc>
      </w:tr>
    </w:tbl>
    <w:p w14:paraId="719F0136" w14:textId="77777777" w:rsidR="009D40C0" w:rsidRPr="005A3FF1" w:rsidRDefault="009D40C0" w:rsidP="009D40C0">
      <w:pPr>
        <w:rPr>
          <w:rFonts w:eastAsia="Times New Roman"/>
        </w:rPr>
      </w:pPr>
    </w:p>
    <w:p w14:paraId="7BFE6B4D" w14:textId="77777777" w:rsidR="009D40C0" w:rsidRPr="005A3FF1" w:rsidRDefault="009D40C0" w:rsidP="009D40C0">
      <w:pPr>
        <w:rPr>
          <w:color w:val="000000" w:themeColor="text1"/>
        </w:rPr>
      </w:pPr>
      <w:r w:rsidRPr="005A3FF1">
        <w:rPr>
          <w:color w:val="000000" w:themeColor="text1"/>
        </w:rPr>
        <w:t xml:space="preserve">1.  </w:t>
      </w:r>
      <w:r w:rsidRPr="005A3FF1">
        <w:rPr>
          <w:color w:val="000000" w:themeColor="text1"/>
          <w:u w:val="single"/>
        </w:rPr>
        <w:t>Explanation of Material Transmitted</w:t>
      </w:r>
      <w:r w:rsidR="00B0415C">
        <w:rPr>
          <w:color w:val="000000" w:themeColor="text1"/>
        </w:rPr>
        <w:t xml:space="preserve">: This Handbook </w:t>
      </w:r>
      <w:r w:rsidR="006F2C2F" w:rsidRPr="005A3FF1">
        <w:rPr>
          <w:color w:val="000000" w:themeColor="text1"/>
        </w:rPr>
        <w:t>reitera</w:t>
      </w:r>
      <w:r w:rsidR="006F2C2F">
        <w:rPr>
          <w:color w:val="000000" w:themeColor="text1"/>
        </w:rPr>
        <w:t xml:space="preserve">tes and expands upon the policy </w:t>
      </w:r>
      <w:r w:rsidR="00DB162D">
        <w:rPr>
          <w:color w:val="000000" w:themeColor="text1"/>
        </w:rPr>
        <w:t xml:space="preserve">guidance </w:t>
      </w:r>
      <w:r w:rsidRPr="005A3FF1">
        <w:rPr>
          <w:color w:val="000000" w:themeColor="text1"/>
        </w:rPr>
        <w:t xml:space="preserve">in Manual Section 1794 </w:t>
      </w:r>
      <w:r w:rsidR="00DB162D">
        <w:rPr>
          <w:color w:val="000000" w:themeColor="text1"/>
        </w:rPr>
        <w:t xml:space="preserve">for the Bureau of Land Management when </w:t>
      </w:r>
      <w:r w:rsidRPr="005A3FF1">
        <w:rPr>
          <w:color w:val="000000" w:themeColor="text1"/>
        </w:rPr>
        <w:t>consider</w:t>
      </w:r>
      <w:r w:rsidR="00DB162D">
        <w:rPr>
          <w:color w:val="000000" w:themeColor="text1"/>
        </w:rPr>
        <w:t>ing</w:t>
      </w:r>
      <w:r w:rsidRPr="005A3FF1">
        <w:rPr>
          <w:color w:val="000000" w:themeColor="text1"/>
        </w:rPr>
        <w:t xml:space="preserve"> mitigation in advance of anticipated </w:t>
      </w:r>
      <w:r w:rsidR="00AC3711">
        <w:rPr>
          <w:color w:val="000000" w:themeColor="text1"/>
        </w:rPr>
        <w:t>public land uses</w:t>
      </w:r>
      <w:r w:rsidRPr="005A3FF1">
        <w:rPr>
          <w:color w:val="000000" w:themeColor="text1"/>
        </w:rPr>
        <w:t xml:space="preserve"> and apply</w:t>
      </w:r>
      <w:r w:rsidR="009F52FC">
        <w:rPr>
          <w:color w:val="000000" w:themeColor="text1"/>
        </w:rPr>
        <w:t>ing</w:t>
      </w:r>
      <w:r w:rsidRPr="005A3FF1">
        <w:rPr>
          <w:color w:val="000000" w:themeColor="text1"/>
        </w:rPr>
        <w:t xml:space="preserve"> mitigation to address impacts to resources from </w:t>
      </w:r>
      <w:r w:rsidR="00AC3711">
        <w:rPr>
          <w:color w:val="000000" w:themeColor="text1"/>
        </w:rPr>
        <w:t>public land uses</w:t>
      </w:r>
      <w:r w:rsidRPr="005A3FF1">
        <w:rPr>
          <w:color w:val="000000" w:themeColor="text1"/>
        </w:rPr>
        <w:t>.</w:t>
      </w:r>
    </w:p>
    <w:p w14:paraId="6A675E62" w14:textId="77777777" w:rsidR="009D40C0" w:rsidRPr="005A3FF1" w:rsidRDefault="009D40C0" w:rsidP="009D40C0">
      <w:pPr>
        <w:rPr>
          <w:color w:val="000000" w:themeColor="text1"/>
        </w:rPr>
      </w:pPr>
    </w:p>
    <w:p w14:paraId="1A9CC7B8" w14:textId="77777777" w:rsidR="009D40C0" w:rsidRPr="005A3FF1" w:rsidRDefault="009D40C0" w:rsidP="009D40C0">
      <w:pPr>
        <w:rPr>
          <w:color w:val="000000" w:themeColor="text1"/>
        </w:rPr>
      </w:pPr>
      <w:r w:rsidRPr="005A3FF1">
        <w:rPr>
          <w:color w:val="000000" w:themeColor="text1"/>
        </w:rPr>
        <w:t xml:space="preserve">2.  </w:t>
      </w:r>
      <w:r w:rsidRPr="005A3FF1">
        <w:rPr>
          <w:color w:val="000000" w:themeColor="text1"/>
          <w:u w:val="single"/>
        </w:rPr>
        <w:t>Reports Required</w:t>
      </w:r>
      <w:r w:rsidRPr="005A3FF1">
        <w:rPr>
          <w:color w:val="000000" w:themeColor="text1"/>
        </w:rPr>
        <w:t xml:space="preserve">: None </w:t>
      </w:r>
    </w:p>
    <w:p w14:paraId="0BA6A9D3" w14:textId="77777777" w:rsidR="009D40C0" w:rsidRPr="005A3FF1" w:rsidRDefault="009D40C0" w:rsidP="009D40C0">
      <w:pPr>
        <w:rPr>
          <w:color w:val="000000" w:themeColor="text1"/>
        </w:rPr>
      </w:pPr>
    </w:p>
    <w:p w14:paraId="13CDBE2D" w14:textId="77777777" w:rsidR="009D40C0" w:rsidRPr="005A3FF1" w:rsidRDefault="009D40C0" w:rsidP="009D40C0">
      <w:pPr>
        <w:rPr>
          <w:color w:val="000000" w:themeColor="text1"/>
        </w:rPr>
      </w:pPr>
      <w:r w:rsidRPr="005A3FF1">
        <w:rPr>
          <w:color w:val="000000" w:themeColor="text1"/>
        </w:rPr>
        <w:t xml:space="preserve">3.  </w:t>
      </w:r>
      <w:r w:rsidRPr="005A3FF1">
        <w:rPr>
          <w:color w:val="000000" w:themeColor="text1"/>
          <w:u w:val="single"/>
        </w:rPr>
        <w:t>Material Superseded</w:t>
      </w:r>
      <w:r w:rsidRPr="005A3FF1">
        <w:rPr>
          <w:color w:val="000000" w:themeColor="text1"/>
        </w:rPr>
        <w:t>: None</w:t>
      </w:r>
    </w:p>
    <w:p w14:paraId="57057281" w14:textId="77777777" w:rsidR="009D40C0" w:rsidRPr="005A3FF1" w:rsidRDefault="009D40C0" w:rsidP="009D40C0">
      <w:pPr>
        <w:rPr>
          <w:color w:val="000000" w:themeColor="text1"/>
        </w:rPr>
      </w:pPr>
    </w:p>
    <w:p w14:paraId="07069483" w14:textId="77777777" w:rsidR="009D40C0" w:rsidRPr="005A3FF1" w:rsidRDefault="009D40C0" w:rsidP="009D40C0">
      <w:pPr>
        <w:rPr>
          <w:color w:val="000000" w:themeColor="text1"/>
        </w:rPr>
      </w:pPr>
      <w:r w:rsidRPr="005A3FF1">
        <w:rPr>
          <w:color w:val="000000" w:themeColor="text1"/>
        </w:rPr>
        <w:t xml:space="preserve">4.  </w:t>
      </w:r>
      <w:r w:rsidRPr="005A3FF1">
        <w:rPr>
          <w:color w:val="000000" w:themeColor="text1"/>
          <w:u w:val="single"/>
        </w:rPr>
        <w:t>Filing Instructions</w:t>
      </w:r>
      <w:r w:rsidRPr="005A3FF1">
        <w:rPr>
          <w:color w:val="000000" w:themeColor="text1"/>
        </w:rPr>
        <w:t>:  File as directed below.</w:t>
      </w:r>
    </w:p>
    <w:p w14:paraId="227C0A4F" w14:textId="77777777" w:rsidR="009D40C0" w:rsidRPr="005A3FF1" w:rsidRDefault="009D40C0" w:rsidP="009D40C0">
      <w:pPr>
        <w:rPr>
          <w:color w:val="000000" w:themeColor="text1"/>
        </w:rPr>
      </w:pPr>
    </w:p>
    <w:p w14:paraId="0BA42C54" w14:textId="77777777" w:rsidR="009D40C0" w:rsidRPr="005A3FF1" w:rsidRDefault="009D40C0" w:rsidP="009D40C0">
      <w:pPr>
        <w:rPr>
          <w:color w:val="000000" w:themeColor="text1"/>
        </w:rPr>
      </w:pPr>
    </w:p>
    <w:p w14:paraId="34454BC3" w14:textId="77777777" w:rsidR="009D40C0" w:rsidRPr="005A3FF1" w:rsidRDefault="009D40C0" w:rsidP="009D40C0">
      <w:pPr>
        <w:rPr>
          <w:color w:val="000000" w:themeColor="text1"/>
        </w:rPr>
      </w:pPr>
      <w:r w:rsidRPr="005A3FF1">
        <w:rPr>
          <w:color w:val="000000" w:themeColor="text1"/>
        </w:rPr>
        <w:t>REMOVE</w:t>
      </w:r>
      <w:r w:rsidRPr="005A3FF1">
        <w:rPr>
          <w:color w:val="000000" w:themeColor="text1"/>
        </w:rPr>
        <w:tab/>
      </w:r>
      <w:r w:rsidRPr="005A3FF1">
        <w:rPr>
          <w:color w:val="000000" w:themeColor="text1"/>
        </w:rPr>
        <w:tab/>
      </w:r>
      <w:r w:rsidRPr="005A3FF1">
        <w:rPr>
          <w:color w:val="000000" w:themeColor="text1"/>
        </w:rPr>
        <w:tab/>
      </w:r>
      <w:r w:rsidRPr="005A3FF1">
        <w:rPr>
          <w:color w:val="000000" w:themeColor="text1"/>
        </w:rPr>
        <w:tab/>
      </w:r>
      <w:r w:rsidRPr="005A3FF1">
        <w:rPr>
          <w:color w:val="000000" w:themeColor="text1"/>
        </w:rPr>
        <w:tab/>
        <w:t>INSERT</w:t>
      </w:r>
    </w:p>
    <w:p w14:paraId="617848FC" w14:textId="77777777" w:rsidR="009D40C0" w:rsidRPr="005A3FF1" w:rsidRDefault="009D40C0" w:rsidP="009D40C0">
      <w:pPr>
        <w:rPr>
          <w:color w:val="000000" w:themeColor="text1"/>
        </w:rPr>
      </w:pPr>
    </w:p>
    <w:p w14:paraId="5E94E0E2" w14:textId="77777777" w:rsidR="009D40C0" w:rsidRPr="005A3FF1" w:rsidRDefault="009D40C0" w:rsidP="009D40C0">
      <w:pPr>
        <w:ind w:left="3600" w:firstLine="720"/>
        <w:rPr>
          <w:color w:val="000000" w:themeColor="text1"/>
        </w:rPr>
      </w:pPr>
      <w:r w:rsidRPr="005A3FF1">
        <w:rPr>
          <w:color w:val="000000" w:themeColor="text1"/>
        </w:rPr>
        <w:t>All of H-1794-1</w:t>
      </w:r>
    </w:p>
    <w:p w14:paraId="1084292D" w14:textId="6D7B36AC" w:rsidR="009D40C0" w:rsidRPr="005A3FF1" w:rsidRDefault="000479BF" w:rsidP="009D40C0">
      <w:pPr>
        <w:ind w:left="3600" w:firstLine="720"/>
        <w:rPr>
          <w:color w:val="000000" w:themeColor="text1"/>
        </w:rPr>
      </w:pPr>
      <w:r>
        <w:rPr>
          <w:color w:val="000000" w:themeColor="text1"/>
        </w:rPr>
        <w:t xml:space="preserve">(Total: </w:t>
      </w:r>
      <w:r w:rsidR="006C726C">
        <w:rPr>
          <w:color w:val="000000" w:themeColor="text1"/>
        </w:rPr>
        <w:t>79</w:t>
      </w:r>
      <w:r w:rsidR="009D40C0" w:rsidRPr="005A3FF1">
        <w:rPr>
          <w:color w:val="000000" w:themeColor="text1"/>
        </w:rPr>
        <w:t xml:space="preserve"> sheets)</w:t>
      </w:r>
    </w:p>
    <w:p w14:paraId="392C6C7A" w14:textId="77777777" w:rsidR="009D40C0" w:rsidRPr="005A3FF1" w:rsidRDefault="009D40C0" w:rsidP="009D40C0">
      <w:pPr>
        <w:rPr>
          <w:color w:val="000000" w:themeColor="text1"/>
        </w:rPr>
      </w:pPr>
    </w:p>
    <w:p w14:paraId="784A68F2" w14:textId="77777777" w:rsidR="009D40C0" w:rsidRPr="005A3FF1" w:rsidRDefault="009D40C0" w:rsidP="009D40C0">
      <w:pPr>
        <w:rPr>
          <w:color w:val="000000" w:themeColor="text1"/>
        </w:rPr>
      </w:pPr>
    </w:p>
    <w:p w14:paraId="59A909F1" w14:textId="77777777" w:rsidR="009D40C0" w:rsidRPr="005A3FF1" w:rsidRDefault="009D40C0" w:rsidP="009D40C0">
      <w:pPr>
        <w:rPr>
          <w:color w:val="000000" w:themeColor="text1"/>
        </w:rPr>
      </w:pPr>
    </w:p>
    <w:p w14:paraId="44EF5078" w14:textId="3623ADDA" w:rsidR="009D40C0" w:rsidRPr="009502AC" w:rsidRDefault="009D40C0" w:rsidP="009D40C0">
      <w:pPr>
        <w:rPr>
          <w:i/>
          <w:color w:val="000000" w:themeColor="text1"/>
        </w:rPr>
      </w:pPr>
      <w:r w:rsidRPr="005A3FF1">
        <w:rPr>
          <w:color w:val="000000" w:themeColor="text1"/>
        </w:rPr>
        <w:tab/>
      </w:r>
      <w:r w:rsidRPr="005A3FF1">
        <w:rPr>
          <w:color w:val="000000" w:themeColor="text1"/>
        </w:rPr>
        <w:tab/>
      </w:r>
      <w:r w:rsidRPr="005A3FF1">
        <w:rPr>
          <w:color w:val="000000" w:themeColor="text1"/>
        </w:rPr>
        <w:tab/>
      </w:r>
      <w:r w:rsidRPr="005A3FF1">
        <w:rPr>
          <w:color w:val="000000" w:themeColor="text1"/>
        </w:rPr>
        <w:tab/>
      </w:r>
      <w:r w:rsidRPr="005A3FF1">
        <w:rPr>
          <w:color w:val="000000" w:themeColor="text1"/>
        </w:rPr>
        <w:tab/>
      </w:r>
      <w:r w:rsidRPr="005A3FF1">
        <w:rPr>
          <w:color w:val="000000" w:themeColor="text1"/>
        </w:rPr>
        <w:tab/>
      </w:r>
      <w:r w:rsidR="009502AC">
        <w:rPr>
          <w:i/>
          <w:color w:val="000000" w:themeColor="text1"/>
        </w:rPr>
        <w:t>Kristin Bail</w:t>
      </w:r>
    </w:p>
    <w:p w14:paraId="2BEEF758" w14:textId="77777777" w:rsidR="009D40C0" w:rsidRPr="005A3FF1" w:rsidRDefault="009D40C0" w:rsidP="009D40C0">
      <w:pPr>
        <w:rPr>
          <w:color w:val="000000" w:themeColor="text1"/>
        </w:rPr>
      </w:pPr>
    </w:p>
    <w:p w14:paraId="0993A617" w14:textId="3B27DF0F" w:rsidR="009D40C0" w:rsidRDefault="009502AC" w:rsidP="009D40C0">
      <w:pPr>
        <w:ind w:left="3600" w:firstLine="720"/>
        <w:rPr>
          <w:color w:val="000000" w:themeColor="text1"/>
        </w:rPr>
      </w:pPr>
      <w:r>
        <w:rPr>
          <w:color w:val="000000" w:themeColor="text1"/>
        </w:rPr>
        <w:t xml:space="preserve">Assistant </w:t>
      </w:r>
      <w:bookmarkStart w:id="0" w:name="_GoBack"/>
      <w:bookmarkEnd w:id="0"/>
      <w:r w:rsidR="009D40C0" w:rsidRPr="005A3FF1">
        <w:rPr>
          <w:color w:val="000000" w:themeColor="text1"/>
        </w:rPr>
        <w:t>Director</w:t>
      </w:r>
    </w:p>
    <w:p w14:paraId="00577FE6" w14:textId="14BDC0C2" w:rsidR="009D40C0" w:rsidRPr="005A3FF1" w:rsidRDefault="009502AC" w:rsidP="009D40C0">
      <w:pPr>
        <w:ind w:left="3600" w:firstLine="720"/>
        <w:rPr>
          <w:color w:val="000000" w:themeColor="text1"/>
        </w:rPr>
      </w:pPr>
      <w:r>
        <w:rPr>
          <w:color w:val="000000" w:themeColor="text1"/>
        </w:rPr>
        <w:t xml:space="preserve">Resources and Planning </w:t>
      </w:r>
    </w:p>
    <w:p w14:paraId="37D24F3B" w14:textId="77777777" w:rsidR="009D40C0" w:rsidRPr="005A3FF1" w:rsidRDefault="009D40C0" w:rsidP="009D40C0">
      <w:pPr>
        <w:rPr>
          <w:color w:val="000000" w:themeColor="text1"/>
        </w:rPr>
        <w:sectPr w:rsidR="009D40C0" w:rsidRPr="005A3FF1">
          <w:pgSz w:w="12240" w:h="15840"/>
          <w:pgMar w:top="1440" w:right="1440" w:bottom="1440" w:left="1440" w:header="720" w:footer="720" w:gutter="0"/>
          <w:pgNumType w:fmt="lowerRoman"/>
          <w:cols w:space="720"/>
        </w:sectPr>
      </w:pPr>
    </w:p>
    <w:p w14:paraId="0D6C67D9" w14:textId="7B790A44" w:rsidR="009D40C0" w:rsidRPr="005A3FF1" w:rsidRDefault="005F77EF" w:rsidP="006269AA">
      <w:pPr>
        <w:rPr>
          <w:color w:val="000000" w:themeColor="text1"/>
          <w:sz w:val="32"/>
        </w:rPr>
      </w:pPr>
      <w:r>
        <w:rPr>
          <w:noProof/>
          <w:color w:val="000000" w:themeColor="text1"/>
          <w:sz w:val="32"/>
        </w:rPr>
        <w:lastRenderedPageBreak/>
        <w:drawing>
          <wp:anchor distT="0" distB="0" distL="114300" distR="114300" simplePos="0" relativeHeight="251656704" behindDoc="0" locked="0" layoutInCell="1" allowOverlap="1" wp14:anchorId="5DEB2B69" wp14:editId="283EC54F">
            <wp:simplePos x="0" y="0"/>
            <wp:positionH relativeFrom="column">
              <wp:posOffset>-763309</wp:posOffset>
            </wp:positionH>
            <wp:positionV relativeFrom="paragraph">
              <wp:posOffset>-920115</wp:posOffset>
            </wp:positionV>
            <wp:extent cx="7673023" cy="10076935"/>
            <wp:effectExtent l="0" t="0" r="4445" b="635"/>
            <wp:wrapNone/>
            <wp:docPr id="1" name="Picture 1" descr="\\ilmwoms3ds1\ms\users\mpreston\Desktop\Mitigation\_BLM Mitigation Policy\BLM Final Mitigation Policy\Pictures\Mitigation_cover_02-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mwoms3ds1\ms\users\mpreston\Desktop\Mitigation\_BLM Mitigation Policy\BLM Final Mitigation Policy\Pictures\Mitigation_cover_02-29-1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26" t="2277" r="2941" b="2277"/>
                    <a:stretch/>
                  </pic:blipFill>
                  <pic:spPr bwMode="auto">
                    <a:xfrm>
                      <a:off x="0" y="0"/>
                      <a:ext cx="7673023" cy="1007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D8B080" w14:textId="77777777" w:rsidR="009D40C0" w:rsidRPr="005A3FF1" w:rsidRDefault="009D40C0" w:rsidP="00AC0044">
      <w:pPr>
        <w:jc w:val="center"/>
        <w:rPr>
          <w:color w:val="000000" w:themeColor="text1"/>
          <w:sz w:val="32"/>
        </w:rPr>
      </w:pPr>
    </w:p>
    <w:p w14:paraId="1DF7C89D" w14:textId="77777777" w:rsidR="009D40C0" w:rsidRPr="005A3FF1" w:rsidRDefault="009D40C0" w:rsidP="00AC0044">
      <w:pPr>
        <w:jc w:val="center"/>
        <w:rPr>
          <w:color w:val="000000" w:themeColor="text1"/>
          <w:sz w:val="32"/>
        </w:rPr>
      </w:pPr>
    </w:p>
    <w:p w14:paraId="3CD928AD" w14:textId="77777777" w:rsidR="0059733D" w:rsidRPr="005A3FF1" w:rsidRDefault="0059733D" w:rsidP="008237AD">
      <w:pPr>
        <w:pStyle w:val="ListParagraph"/>
        <w:ind w:left="360"/>
        <w:rPr>
          <w:color w:val="000000" w:themeColor="text1"/>
        </w:rPr>
        <w:sectPr w:rsidR="0059733D" w:rsidRPr="005A3FF1" w:rsidSect="0059733D">
          <w:headerReference w:type="default" r:id="rId12"/>
          <w:footerReference w:type="default" r:id="rId13"/>
          <w:headerReference w:type="first" r:id="rId14"/>
          <w:footerReference w:type="first" r:id="rId15"/>
          <w:pgSz w:w="12240" w:h="15840"/>
          <w:pgMar w:top="1440" w:right="1440" w:bottom="1440" w:left="1440" w:header="720" w:footer="720" w:gutter="0"/>
          <w:pgNumType w:fmt="lowerRoman" w:start="1"/>
          <w:cols w:space="720"/>
          <w:titlePg/>
          <w:docGrid w:linePitch="360"/>
        </w:sectPr>
      </w:pPr>
    </w:p>
    <w:p w14:paraId="71FA4624" w14:textId="77777777" w:rsidR="00D31AFE" w:rsidRPr="0073697C" w:rsidRDefault="00D31AFE" w:rsidP="000B7186">
      <w:pPr>
        <w:jc w:val="center"/>
        <w:rPr>
          <w:b/>
          <w:color w:val="000000" w:themeColor="text1"/>
        </w:rPr>
      </w:pPr>
      <w:r w:rsidRPr="0073697C">
        <w:rPr>
          <w:b/>
          <w:color w:val="000000" w:themeColor="text1"/>
        </w:rPr>
        <w:lastRenderedPageBreak/>
        <w:t>Table of Contents</w:t>
      </w:r>
    </w:p>
    <w:p w14:paraId="2961D65B" w14:textId="77777777" w:rsidR="00DB0B72" w:rsidRPr="00AE18FE" w:rsidRDefault="00DB0B72" w:rsidP="000B7186">
      <w:pPr>
        <w:jc w:val="center"/>
        <w:rPr>
          <w:color w:val="000000" w:themeColor="text1"/>
          <w:sz w:val="20"/>
        </w:rPr>
      </w:pPr>
    </w:p>
    <w:p w14:paraId="04B5A83F" w14:textId="77777777" w:rsidR="006269AA" w:rsidRPr="006269AA" w:rsidRDefault="00193F2A" w:rsidP="006269AA">
      <w:pPr>
        <w:pStyle w:val="TOC1"/>
        <w:spacing w:before="0"/>
        <w:rPr>
          <w:rFonts w:asciiTheme="minorHAnsi" w:eastAsiaTheme="minorEastAsia" w:hAnsiTheme="minorHAnsi" w:cstheme="minorBidi"/>
          <w:bCs w:val="0"/>
          <w:iCs w:val="0"/>
          <w:color w:val="auto"/>
          <w:sz w:val="22"/>
          <w:szCs w:val="22"/>
        </w:rPr>
      </w:pPr>
      <w:r w:rsidRPr="00CD620D">
        <w:rPr>
          <w:bCs w:val="0"/>
          <w:i/>
          <w:iCs w:val="0"/>
          <w:color w:val="000000" w:themeColor="text1"/>
        </w:rPr>
        <w:fldChar w:fldCharType="begin"/>
      </w:r>
      <w:r w:rsidR="008F6668" w:rsidRPr="00CD620D">
        <w:rPr>
          <w:bCs w:val="0"/>
          <w:i/>
          <w:iCs w:val="0"/>
          <w:color w:val="000000" w:themeColor="text1"/>
        </w:rPr>
        <w:instrText xml:space="preserve"> TOC \o "1-3" \h \z \u </w:instrText>
      </w:r>
      <w:r w:rsidRPr="00CD620D">
        <w:rPr>
          <w:bCs w:val="0"/>
          <w:i/>
          <w:iCs w:val="0"/>
          <w:color w:val="000000" w:themeColor="text1"/>
        </w:rPr>
        <w:fldChar w:fldCharType="separate"/>
      </w:r>
      <w:hyperlink w:anchor="_Toc449427974" w:history="1">
        <w:r w:rsidR="006269AA" w:rsidRPr="006269AA">
          <w:rPr>
            <w:rStyle w:val="Hyperlink"/>
            <w:b/>
          </w:rPr>
          <w:t>Introduction</w:t>
        </w:r>
        <w:r w:rsidR="006269AA" w:rsidRPr="006269AA">
          <w:rPr>
            <w:webHidden/>
          </w:rPr>
          <w:tab/>
        </w:r>
        <w:r w:rsidR="006269AA" w:rsidRPr="006269AA">
          <w:rPr>
            <w:webHidden/>
          </w:rPr>
          <w:fldChar w:fldCharType="begin"/>
        </w:r>
        <w:r w:rsidR="006269AA" w:rsidRPr="006269AA">
          <w:rPr>
            <w:webHidden/>
          </w:rPr>
          <w:instrText xml:space="preserve"> PAGEREF _Toc449427974 \h </w:instrText>
        </w:r>
        <w:r w:rsidR="006269AA" w:rsidRPr="006269AA">
          <w:rPr>
            <w:webHidden/>
          </w:rPr>
        </w:r>
        <w:r w:rsidR="006269AA" w:rsidRPr="006269AA">
          <w:rPr>
            <w:webHidden/>
          </w:rPr>
          <w:fldChar w:fldCharType="separate"/>
        </w:r>
        <w:r w:rsidR="006269AA" w:rsidRPr="006269AA">
          <w:rPr>
            <w:webHidden/>
          </w:rPr>
          <w:t>v</w:t>
        </w:r>
        <w:r w:rsidR="006269AA" w:rsidRPr="006269AA">
          <w:rPr>
            <w:webHidden/>
          </w:rPr>
          <w:fldChar w:fldCharType="end"/>
        </w:r>
      </w:hyperlink>
    </w:p>
    <w:p w14:paraId="5C46D9D2" w14:textId="46D03116" w:rsidR="006269AA" w:rsidRDefault="006269AA" w:rsidP="006269AA">
      <w:pPr>
        <w:pStyle w:val="TOC1"/>
        <w:spacing w:before="0"/>
        <w:rPr>
          <w:rStyle w:val="Hyperlink"/>
        </w:rPr>
      </w:pPr>
    </w:p>
    <w:p w14:paraId="480425D8" w14:textId="77777777" w:rsidR="006269AA" w:rsidRPr="006269AA" w:rsidRDefault="009502AC" w:rsidP="006269AA">
      <w:pPr>
        <w:pStyle w:val="TOC1"/>
        <w:spacing w:before="0"/>
        <w:rPr>
          <w:rFonts w:asciiTheme="minorHAnsi" w:eastAsiaTheme="minorEastAsia" w:hAnsiTheme="minorHAnsi" w:cstheme="minorBidi"/>
          <w:bCs w:val="0"/>
          <w:iCs w:val="0"/>
          <w:color w:val="auto"/>
          <w:sz w:val="22"/>
          <w:szCs w:val="22"/>
        </w:rPr>
      </w:pPr>
      <w:hyperlink w:anchor="_Toc449427975" w:history="1">
        <w:r w:rsidR="006269AA" w:rsidRPr="006269AA">
          <w:rPr>
            <w:rStyle w:val="Hyperlink"/>
            <w:b/>
          </w:rPr>
          <w:t>Chapter 1 - Mitigation Principles and Procedures</w:t>
        </w:r>
        <w:r w:rsidR="006269AA" w:rsidRPr="006269AA">
          <w:rPr>
            <w:webHidden/>
          </w:rPr>
          <w:tab/>
        </w:r>
        <w:r w:rsidR="006269AA" w:rsidRPr="006269AA">
          <w:rPr>
            <w:webHidden/>
          </w:rPr>
          <w:fldChar w:fldCharType="begin"/>
        </w:r>
        <w:r w:rsidR="006269AA" w:rsidRPr="006269AA">
          <w:rPr>
            <w:webHidden/>
          </w:rPr>
          <w:instrText xml:space="preserve"> PAGEREF _Toc449427975 \h </w:instrText>
        </w:r>
        <w:r w:rsidR="006269AA" w:rsidRPr="006269AA">
          <w:rPr>
            <w:webHidden/>
          </w:rPr>
        </w:r>
        <w:r w:rsidR="006269AA" w:rsidRPr="006269AA">
          <w:rPr>
            <w:webHidden/>
          </w:rPr>
          <w:fldChar w:fldCharType="separate"/>
        </w:r>
        <w:r w:rsidR="006269AA" w:rsidRPr="006269AA">
          <w:rPr>
            <w:webHidden/>
          </w:rPr>
          <w:t>1-1</w:t>
        </w:r>
        <w:r w:rsidR="006269AA" w:rsidRPr="006269AA">
          <w:rPr>
            <w:webHidden/>
          </w:rPr>
          <w:fldChar w:fldCharType="end"/>
        </w:r>
      </w:hyperlink>
    </w:p>
    <w:p w14:paraId="622CA8B5"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7976" w:history="1">
        <w:r w:rsidR="006269AA" w:rsidRPr="006269AA">
          <w:rPr>
            <w:rStyle w:val="Hyperlink"/>
            <w:noProof/>
          </w:rPr>
          <w:t>1.1.</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Principles for Mitigation in the BLM</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_Toc449427976 \h </w:instrText>
        </w:r>
        <w:r w:rsidR="006269AA" w:rsidRPr="006269AA">
          <w:rPr>
            <w:noProof/>
            <w:webHidden/>
          </w:rPr>
        </w:r>
        <w:r w:rsidR="006269AA" w:rsidRPr="006269AA">
          <w:rPr>
            <w:noProof/>
            <w:webHidden/>
          </w:rPr>
          <w:fldChar w:fldCharType="separate"/>
        </w:r>
        <w:r w:rsidR="006269AA" w:rsidRPr="006269AA">
          <w:rPr>
            <w:noProof/>
            <w:webHidden/>
          </w:rPr>
          <w:t>1-1</w:t>
        </w:r>
        <w:r w:rsidR="006269AA" w:rsidRPr="006269AA">
          <w:rPr>
            <w:noProof/>
            <w:webHidden/>
          </w:rPr>
          <w:fldChar w:fldCharType="end"/>
        </w:r>
      </w:hyperlink>
    </w:p>
    <w:p w14:paraId="66510E67"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77" w:history="1">
        <w:r w:rsidR="006269AA" w:rsidRPr="006269AA">
          <w:rPr>
            <w:rStyle w:val="Hyperlink"/>
            <w:noProof/>
          </w:rPr>
          <w:t>A.</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Mitigation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_Toc449427977 \h </w:instrText>
        </w:r>
        <w:r w:rsidR="006269AA" w:rsidRPr="006269AA">
          <w:rPr>
            <w:noProof/>
            <w:webHidden/>
          </w:rPr>
        </w:r>
        <w:r w:rsidR="006269AA" w:rsidRPr="006269AA">
          <w:rPr>
            <w:noProof/>
            <w:webHidden/>
          </w:rPr>
          <w:fldChar w:fldCharType="separate"/>
        </w:r>
        <w:r w:rsidR="006269AA" w:rsidRPr="006269AA">
          <w:rPr>
            <w:noProof/>
            <w:webHidden/>
          </w:rPr>
          <w:t>1-1</w:t>
        </w:r>
        <w:r w:rsidR="006269AA" w:rsidRPr="006269AA">
          <w:rPr>
            <w:noProof/>
            <w:webHidden/>
          </w:rPr>
          <w:fldChar w:fldCharType="end"/>
        </w:r>
      </w:hyperlink>
    </w:p>
    <w:p w14:paraId="4EA27FC6"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78" w:history="1">
        <w:r w:rsidR="006269AA" w:rsidRPr="006269AA">
          <w:rPr>
            <w:rStyle w:val="Hyperlink"/>
            <w:noProof/>
          </w:rPr>
          <w:t>B.</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Landscape-Scale Approach</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_Toc449427978 \h </w:instrText>
        </w:r>
        <w:r w:rsidR="006269AA" w:rsidRPr="006269AA">
          <w:rPr>
            <w:noProof/>
            <w:webHidden/>
          </w:rPr>
        </w:r>
        <w:r w:rsidR="006269AA" w:rsidRPr="006269AA">
          <w:rPr>
            <w:noProof/>
            <w:webHidden/>
          </w:rPr>
          <w:fldChar w:fldCharType="separate"/>
        </w:r>
        <w:r w:rsidR="006269AA" w:rsidRPr="006269AA">
          <w:rPr>
            <w:noProof/>
            <w:webHidden/>
          </w:rPr>
          <w:t>1-3</w:t>
        </w:r>
        <w:r w:rsidR="006269AA" w:rsidRPr="006269AA">
          <w:rPr>
            <w:noProof/>
            <w:webHidden/>
          </w:rPr>
          <w:fldChar w:fldCharType="end"/>
        </w:r>
      </w:hyperlink>
    </w:p>
    <w:p w14:paraId="4B0CC085"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79" w:history="1">
        <w:r w:rsidR="006269AA" w:rsidRPr="006269AA">
          <w:rPr>
            <w:rStyle w:val="Hyperlink"/>
            <w:noProof/>
          </w:rPr>
          <w:t>C.</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Best Management Practices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_Toc449427979 \h </w:instrText>
        </w:r>
        <w:r w:rsidR="006269AA" w:rsidRPr="006269AA">
          <w:rPr>
            <w:noProof/>
            <w:webHidden/>
          </w:rPr>
        </w:r>
        <w:r w:rsidR="006269AA" w:rsidRPr="006269AA">
          <w:rPr>
            <w:noProof/>
            <w:webHidden/>
          </w:rPr>
          <w:fldChar w:fldCharType="separate"/>
        </w:r>
        <w:r w:rsidR="006269AA" w:rsidRPr="006269AA">
          <w:rPr>
            <w:noProof/>
            <w:webHidden/>
          </w:rPr>
          <w:t>1-4</w:t>
        </w:r>
        <w:r w:rsidR="006269AA" w:rsidRPr="006269AA">
          <w:rPr>
            <w:noProof/>
            <w:webHidden/>
          </w:rPr>
          <w:fldChar w:fldCharType="end"/>
        </w:r>
      </w:hyperlink>
    </w:p>
    <w:p w14:paraId="4342963E"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80" w:history="1">
        <w:r w:rsidR="006269AA" w:rsidRPr="006269AA">
          <w:rPr>
            <w:rStyle w:val="Hyperlink"/>
            <w:noProof/>
          </w:rPr>
          <w:t>D.</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Durability</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_Toc449427980 \h </w:instrText>
        </w:r>
        <w:r w:rsidR="006269AA" w:rsidRPr="006269AA">
          <w:rPr>
            <w:noProof/>
            <w:webHidden/>
          </w:rPr>
        </w:r>
        <w:r w:rsidR="006269AA" w:rsidRPr="006269AA">
          <w:rPr>
            <w:noProof/>
            <w:webHidden/>
          </w:rPr>
          <w:fldChar w:fldCharType="separate"/>
        </w:r>
        <w:r w:rsidR="006269AA" w:rsidRPr="006269AA">
          <w:rPr>
            <w:noProof/>
            <w:webHidden/>
          </w:rPr>
          <w:t>1-5</w:t>
        </w:r>
        <w:r w:rsidR="006269AA" w:rsidRPr="006269AA">
          <w:rPr>
            <w:noProof/>
            <w:webHidden/>
          </w:rPr>
          <w:fldChar w:fldCharType="end"/>
        </w:r>
      </w:hyperlink>
    </w:p>
    <w:p w14:paraId="6C8A9FE3"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81" w:history="1">
        <w:r w:rsidR="006269AA" w:rsidRPr="006269AA">
          <w:rPr>
            <w:rStyle w:val="Hyperlink"/>
            <w:noProof/>
          </w:rPr>
          <w:t>E.</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Mitigation Measures’ Outcomes and Performance Standards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_Toc449427981 \h </w:instrText>
        </w:r>
        <w:r w:rsidR="006269AA" w:rsidRPr="006269AA">
          <w:rPr>
            <w:noProof/>
            <w:webHidden/>
          </w:rPr>
        </w:r>
        <w:r w:rsidR="006269AA" w:rsidRPr="006269AA">
          <w:rPr>
            <w:noProof/>
            <w:webHidden/>
          </w:rPr>
          <w:fldChar w:fldCharType="separate"/>
        </w:r>
        <w:r w:rsidR="006269AA" w:rsidRPr="006269AA">
          <w:rPr>
            <w:noProof/>
            <w:webHidden/>
          </w:rPr>
          <w:t>1-6</w:t>
        </w:r>
        <w:r w:rsidR="006269AA" w:rsidRPr="006269AA">
          <w:rPr>
            <w:noProof/>
            <w:webHidden/>
          </w:rPr>
          <w:fldChar w:fldCharType="end"/>
        </w:r>
      </w:hyperlink>
    </w:p>
    <w:p w14:paraId="1D24BFBA"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82" w:history="1">
        <w:r w:rsidR="006269AA" w:rsidRPr="006269AA">
          <w:rPr>
            <w:rStyle w:val="Hyperlink"/>
            <w:noProof/>
          </w:rPr>
          <w:t>F.</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Implementation (Compliance) and Effectiveness Monitoring</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_Toc449427982 \h </w:instrText>
        </w:r>
        <w:r w:rsidR="006269AA" w:rsidRPr="006269AA">
          <w:rPr>
            <w:noProof/>
            <w:webHidden/>
          </w:rPr>
        </w:r>
        <w:r w:rsidR="006269AA" w:rsidRPr="006269AA">
          <w:rPr>
            <w:noProof/>
            <w:webHidden/>
          </w:rPr>
          <w:fldChar w:fldCharType="separate"/>
        </w:r>
        <w:r w:rsidR="006269AA" w:rsidRPr="006269AA">
          <w:rPr>
            <w:noProof/>
            <w:webHidden/>
          </w:rPr>
          <w:t>1-8</w:t>
        </w:r>
        <w:r w:rsidR="006269AA" w:rsidRPr="006269AA">
          <w:rPr>
            <w:noProof/>
            <w:webHidden/>
          </w:rPr>
          <w:fldChar w:fldCharType="end"/>
        </w:r>
      </w:hyperlink>
    </w:p>
    <w:p w14:paraId="25DC0A94"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83" w:history="1">
        <w:r w:rsidR="006269AA" w:rsidRPr="006269AA">
          <w:rPr>
            <w:rStyle w:val="Hyperlink"/>
            <w:noProof/>
          </w:rPr>
          <w:t>G.</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Adaptive Management</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_Toc449427983 \h </w:instrText>
        </w:r>
        <w:r w:rsidR="006269AA" w:rsidRPr="006269AA">
          <w:rPr>
            <w:noProof/>
            <w:webHidden/>
          </w:rPr>
        </w:r>
        <w:r w:rsidR="006269AA" w:rsidRPr="006269AA">
          <w:rPr>
            <w:noProof/>
            <w:webHidden/>
          </w:rPr>
          <w:fldChar w:fldCharType="separate"/>
        </w:r>
        <w:r w:rsidR="006269AA" w:rsidRPr="006269AA">
          <w:rPr>
            <w:noProof/>
            <w:webHidden/>
          </w:rPr>
          <w:t>1-10</w:t>
        </w:r>
        <w:r w:rsidR="006269AA" w:rsidRPr="006269AA">
          <w:rPr>
            <w:noProof/>
            <w:webHidden/>
          </w:rPr>
          <w:fldChar w:fldCharType="end"/>
        </w:r>
      </w:hyperlink>
    </w:p>
    <w:p w14:paraId="058E989A"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84" w:history="1">
        <w:r w:rsidR="006269AA" w:rsidRPr="006269AA">
          <w:rPr>
            <w:rStyle w:val="Hyperlink"/>
            <w:noProof/>
          </w:rPr>
          <w:t>H.</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Reporting</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_Toc449427984 \h </w:instrText>
        </w:r>
        <w:r w:rsidR="006269AA" w:rsidRPr="006269AA">
          <w:rPr>
            <w:noProof/>
            <w:webHidden/>
          </w:rPr>
        </w:r>
        <w:r w:rsidR="006269AA" w:rsidRPr="006269AA">
          <w:rPr>
            <w:noProof/>
            <w:webHidden/>
          </w:rPr>
          <w:fldChar w:fldCharType="separate"/>
        </w:r>
        <w:r w:rsidR="006269AA" w:rsidRPr="006269AA">
          <w:rPr>
            <w:noProof/>
            <w:webHidden/>
          </w:rPr>
          <w:t>1-10</w:t>
        </w:r>
        <w:r w:rsidR="006269AA" w:rsidRPr="006269AA">
          <w:rPr>
            <w:noProof/>
            <w:webHidden/>
          </w:rPr>
          <w:fldChar w:fldCharType="end"/>
        </w:r>
      </w:hyperlink>
    </w:p>
    <w:p w14:paraId="4A80EE56"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85" w:history="1">
        <w:r w:rsidR="006269AA" w:rsidRPr="006269AA">
          <w:rPr>
            <w:rStyle w:val="Hyperlink"/>
            <w:noProof/>
          </w:rPr>
          <w:t>I.</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Responsible Parties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_Toc449427985 \h </w:instrText>
        </w:r>
        <w:r w:rsidR="006269AA" w:rsidRPr="006269AA">
          <w:rPr>
            <w:noProof/>
            <w:webHidden/>
          </w:rPr>
        </w:r>
        <w:r w:rsidR="006269AA" w:rsidRPr="006269AA">
          <w:rPr>
            <w:noProof/>
            <w:webHidden/>
          </w:rPr>
          <w:fldChar w:fldCharType="separate"/>
        </w:r>
        <w:r w:rsidR="006269AA" w:rsidRPr="006269AA">
          <w:rPr>
            <w:noProof/>
            <w:webHidden/>
          </w:rPr>
          <w:t>1-11</w:t>
        </w:r>
        <w:r w:rsidR="006269AA" w:rsidRPr="006269AA">
          <w:rPr>
            <w:noProof/>
            <w:webHidden/>
          </w:rPr>
          <w:fldChar w:fldCharType="end"/>
        </w:r>
      </w:hyperlink>
    </w:p>
    <w:p w14:paraId="4F444164"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86" w:history="1">
        <w:r w:rsidR="006269AA" w:rsidRPr="006269AA">
          <w:rPr>
            <w:rStyle w:val="Hyperlink"/>
            <w:noProof/>
            <w:lang w:val="en-CA"/>
          </w:rPr>
          <w:t>J.</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Best Available Science</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_Toc449427986 \h </w:instrText>
        </w:r>
        <w:r w:rsidR="006269AA" w:rsidRPr="006269AA">
          <w:rPr>
            <w:noProof/>
            <w:webHidden/>
          </w:rPr>
        </w:r>
        <w:r w:rsidR="006269AA" w:rsidRPr="006269AA">
          <w:rPr>
            <w:noProof/>
            <w:webHidden/>
          </w:rPr>
          <w:fldChar w:fldCharType="separate"/>
        </w:r>
        <w:r w:rsidR="006269AA" w:rsidRPr="006269AA">
          <w:rPr>
            <w:noProof/>
            <w:webHidden/>
          </w:rPr>
          <w:t>1-11</w:t>
        </w:r>
        <w:r w:rsidR="006269AA" w:rsidRPr="006269AA">
          <w:rPr>
            <w:noProof/>
            <w:webHidden/>
          </w:rPr>
          <w:fldChar w:fldCharType="end"/>
        </w:r>
      </w:hyperlink>
    </w:p>
    <w:p w14:paraId="088D859A"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87" w:history="1">
        <w:r w:rsidR="006269AA" w:rsidRPr="006269AA">
          <w:rPr>
            <w:rStyle w:val="Hyperlink"/>
            <w:noProof/>
          </w:rPr>
          <w:t>K.</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Communication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_Toc449427987 \h </w:instrText>
        </w:r>
        <w:r w:rsidR="006269AA" w:rsidRPr="006269AA">
          <w:rPr>
            <w:noProof/>
            <w:webHidden/>
          </w:rPr>
        </w:r>
        <w:r w:rsidR="006269AA" w:rsidRPr="006269AA">
          <w:rPr>
            <w:noProof/>
            <w:webHidden/>
          </w:rPr>
          <w:fldChar w:fldCharType="separate"/>
        </w:r>
        <w:r w:rsidR="006269AA" w:rsidRPr="006269AA">
          <w:rPr>
            <w:noProof/>
            <w:webHidden/>
          </w:rPr>
          <w:t>1-11</w:t>
        </w:r>
        <w:r w:rsidR="006269AA" w:rsidRPr="006269AA">
          <w:rPr>
            <w:noProof/>
            <w:webHidden/>
          </w:rPr>
          <w:fldChar w:fldCharType="end"/>
        </w:r>
      </w:hyperlink>
    </w:p>
    <w:p w14:paraId="384B2A7B" w14:textId="416BB68B"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7988" w:history="1">
        <w:r w:rsidR="006269AA" w:rsidRPr="006269AA">
          <w:rPr>
            <w:rStyle w:val="Hyperlink"/>
            <w:noProof/>
          </w:rPr>
          <w:t>1.2.</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Implementing the Mitigation Hierarchy</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_Toc449427988 \h </w:instrText>
        </w:r>
        <w:r w:rsidR="006269AA" w:rsidRPr="006269AA">
          <w:rPr>
            <w:noProof/>
            <w:webHidden/>
          </w:rPr>
        </w:r>
        <w:r w:rsidR="006269AA" w:rsidRPr="006269AA">
          <w:rPr>
            <w:noProof/>
            <w:webHidden/>
          </w:rPr>
          <w:fldChar w:fldCharType="separate"/>
        </w:r>
        <w:r w:rsidR="006269AA" w:rsidRPr="006269AA">
          <w:rPr>
            <w:noProof/>
            <w:webHidden/>
          </w:rPr>
          <w:t>1-12</w:t>
        </w:r>
        <w:r w:rsidR="006269AA" w:rsidRPr="006269AA">
          <w:rPr>
            <w:noProof/>
            <w:webHidden/>
          </w:rPr>
          <w:fldChar w:fldCharType="end"/>
        </w:r>
      </w:hyperlink>
    </w:p>
    <w:p w14:paraId="36A979BD" w14:textId="7A3C6BEE"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7989" w:history="1">
        <w:r w:rsidR="006269AA" w:rsidRPr="006269AA">
          <w:rPr>
            <w:rStyle w:val="Hyperlink"/>
            <w:noProof/>
          </w:rPr>
          <w:t>1.3.</w:t>
        </w:r>
        <w:r w:rsidR="006269AA" w:rsidRPr="006269AA">
          <w:rPr>
            <w:rFonts w:asciiTheme="minorHAnsi" w:eastAsiaTheme="minorEastAsia" w:hAnsiTheme="minorHAnsi" w:cstheme="minorBidi"/>
            <w:bCs w:val="0"/>
            <w:noProof/>
            <w:color w:val="auto"/>
            <w:sz w:val="22"/>
          </w:rPr>
          <w:tab/>
        </w:r>
        <w:r w:rsidR="006269AA" w:rsidRPr="006269AA">
          <w:rPr>
            <w:rStyle w:val="Hyperlink"/>
            <w:noProof/>
            <w:lang w:val="en-CA"/>
          </w:rPr>
          <w:t>Advance Consideration of Mitigation: Mitigation Strategies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_Toc449427989 \h </w:instrText>
        </w:r>
        <w:r w:rsidR="006269AA" w:rsidRPr="006269AA">
          <w:rPr>
            <w:noProof/>
            <w:webHidden/>
          </w:rPr>
        </w:r>
        <w:r w:rsidR="006269AA" w:rsidRPr="006269AA">
          <w:rPr>
            <w:noProof/>
            <w:webHidden/>
          </w:rPr>
          <w:fldChar w:fldCharType="separate"/>
        </w:r>
        <w:r w:rsidR="006269AA" w:rsidRPr="006269AA">
          <w:rPr>
            <w:noProof/>
            <w:webHidden/>
          </w:rPr>
          <w:t>1-13</w:t>
        </w:r>
        <w:r w:rsidR="006269AA" w:rsidRPr="006269AA">
          <w:rPr>
            <w:noProof/>
            <w:webHidden/>
          </w:rPr>
          <w:fldChar w:fldCharType="end"/>
        </w:r>
      </w:hyperlink>
    </w:p>
    <w:p w14:paraId="1EB02553" w14:textId="5D4CCC19"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7990" w:history="1">
        <w:r w:rsidR="006269AA" w:rsidRPr="006269AA">
          <w:rPr>
            <w:rStyle w:val="Hyperlink"/>
            <w:noProof/>
          </w:rPr>
          <w:t>1.4.</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Advance Consideration of Mitigation: Land Use Planning (interim)</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_Toc449427990 \h </w:instrText>
        </w:r>
        <w:r w:rsidR="006269AA" w:rsidRPr="006269AA">
          <w:rPr>
            <w:noProof/>
            <w:webHidden/>
          </w:rPr>
        </w:r>
        <w:r w:rsidR="006269AA" w:rsidRPr="006269AA">
          <w:rPr>
            <w:noProof/>
            <w:webHidden/>
          </w:rPr>
          <w:fldChar w:fldCharType="separate"/>
        </w:r>
        <w:r w:rsidR="006269AA" w:rsidRPr="006269AA">
          <w:rPr>
            <w:noProof/>
            <w:webHidden/>
          </w:rPr>
          <w:t>1-14</w:t>
        </w:r>
        <w:r w:rsidR="006269AA" w:rsidRPr="006269AA">
          <w:rPr>
            <w:noProof/>
            <w:webHidden/>
          </w:rPr>
          <w:fldChar w:fldCharType="end"/>
        </w:r>
      </w:hyperlink>
    </w:p>
    <w:p w14:paraId="66949693"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7991" w:history="1">
        <w:r w:rsidR="006269AA" w:rsidRPr="006269AA">
          <w:rPr>
            <w:rStyle w:val="Hyperlink"/>
            <w:noProof/>
          </w:rPr>
          <w:t>1.5.</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Mitigation of Public Land Uses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_Toc449427991 \h </w:instrText>
        </w:r>
        <w:r w:rsidR="006269AA" w:rsidRPr="006269AA">
          <w:rPr>
            <w:noProof/>
            <w:webHidden/>
          </w:rPr>
        </w:r>
        <w:r w:rsidR="006269AA" w:rsidRPr="006269AA">
          <w:rPr>
            <w:noProof/>
            <w:webHidden/>
          </w:rPr>
          <w:fldChar w:fldCharType="separate"/>
        </w:r>
        <w:r w:rsidR="006269AA" w:rsidRPr="006269AA">
          <w:rPr>
            <w:noProof/>
            <w:webHidden/>
          </w:rPr>
          <w:t>1-14</w:t>
        </w:r>
        <w:r w:rsidR="006269AA" w:rsidRPr="006269AA">
          <w:rPr>
            <w:noProof/>
            <w:webHidden/>
          </w:rPr>
          <w:fldChar w:fldCharType="end"/>
        </w:r>
      </w:hyperlink>
    </w:p>
    <w:p w14:paraId="6D6172CC" w14:textId="49ECDE79"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92" w:history="1">
        <w:r w:rsidR="006269AA" w:rsidRPr="006269AA">
          <w:rPr>
            <w:rStyle w:val="Hyperlink"/>
            <w:noProof/>
          </w:rPr>
          <w:t>A.</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NEPA for Public Land Uses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_Toc449427992 \h </w:instrText>
        </w:r>
        <w:r w:rsidR="006269AA" w:rsidRPr="006269AA">
          <w:rPr>
            <w:noProof/>
            <w:webHidden/>
          </w:rPr>
        </w:r>
        <w:r w:rsidR="006269AA" w:rsidRPr="006269AA">
          <w:rPr>
            <w:noProof/>
            <w:webHidden/>
          </w:rPr>
          <w:fldChar w:fldCharType="separate"/>
        </w:r>
        <w:r w:rsidR="006269AA" w:rsidRPr="006269AA">
          <w:rPr>
            <w:noProof/>
            <w:webHidden/>
          </w:rPr>
          <w:t>1-15</w:t>
        </w:r>
        <w:r w:rsidR="006269AA" w:rsidRPr="006269AA">
          <w:rPr>
            <w:noProof/>
            <w:webHidden/>
          </w:rPr>
          <w:fldChar w:fldCharType="end"/>
        </w:r>
      </w:hyperlink>
    </w:p>
    <w:p w14:paraId="4E7DDD71" w14:textId="4BB11830"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93" w:history="1">
        <w:r w:rsidR="006269AA" w:rsidRPr="006269AA">
          <w:rPr>
            <w:rStyle w:val="Hyperlink"/>
            <w:noProof/>
          </w:rPr>
          <w:t>B.</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 xml:space="preserve">Denying </w:t>
        </w:r>
        <w:r w:rsidR="00990CF7">
          <w:rPr>
            <w:rStyle w:val="Hyperlink"/>
            <w:bCs/>
            <w:noProof/>
          </w:rPr>
          <w:t xml:space="preserve">Proposed </w:t>
        </w:r>
        <w:r w:rsidR="006269AA" w:rsidRPr="006269AA">
          <w:rPr>
            <w:rStyle w:val="Hyperlink"/>
            <w:bCs/>
            <w:noProof/>
          </w:rPr>
          <w:t>Public Land Uses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_Toc449427993 \h </w:instrText>
        </w:r>
        <w:r w:rsidR="006269AA" w:rsidRPr="006269AA">
          <w:rPr>
            <w:noProof/>
            <w:webHidden/>
          </w:rPr>
        </w:r>
        <w:r w:rsidR="006269AA" w:rsidRPr="006269AA">
          <w:rPr>
            <w:noProof/>
            <w:webHidden/>
          </w:rPr>
          <w:fldChar w:fldCharType="separate"/>
        </w:r>
        <w:r w:rsidR="006269AA" w:rsidRPr="006269AA">
          <w:rPr>
            <w:noProof/>
            <w:webHidden/>
          </w:rPr>
          <w:t>1-15</w:t>
        </w:r>
        <w:r w:rsidR="006269AA" w:rsidRPr="006269AA">
          <w:rPr>
            <w:noProof/>
            <w:webHidden/>
          </w:rPr>
          <w:fldChar w:fldCharType="end"/>
        </w:r>
      </w:hyperlink>
    </w:p>
    <w:p w14:paraId="4DA51017"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94" w:history="1">
        <w:r w:rsidR="006269AA" w:rsidRPr="006269AA">
          <w:rPr>
            <w:rStyle w:val="Hyperlink"/>
            <w:noProof/>
          </w:rPr>
          <w:t>C.</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Unnecessary or Undue Degradation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_Toc449427994 \h </w:instrText>
        </w:r>
        <w:r w:rsidR="006269AA" w:rsidRPr="006269AA">
          <w:rPr>
            <w:noProof/>
            <w:webHidden/>
          </w:rPr>
        </w:r>
        <w:r w:rsidR="006269AA" w:rsidRPr="006269AA">
          <w:rPr>
            <w:noProof/>
            <w:webHidden/>
          </w:rPr>
          <w:fldChar w:fldCharType="separate"/>
        </w:r>
        <w:r w:rsidR="006269AA" w:rsidRPr="006269AA">
          <w:rPr>
            <w:noProof/>
            <w:webHidden/>
          </w:rPr>
          <w:t>1-15</w:t>
        </w:r>
        <w:r w:rsidR="006269AA" w:rsidRPr="006269AA">
          <w:rPr>
            <w:noProof/>
            <w:webHidden/>
          </w:rPr>
          <w:fldChar w:fldCharType="end"/>
        </w:r>
      </w:hyperlink>
    </w:p>
    <w:p w14:paraId="50672C9A"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7995" w:history="1">
        <w:r w:rsidR="006269AA" w:rsidRPr="006269AA">
          <w:rPr>
            <w:rStyle w:val="Hyperlink"/>
            <w:noProof/>
          </w:rPr>
          <w:t>1.6.</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Policy Limitations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_Toc449427995 \h </w:instrText>
        </w:r>
        <w:r w:rsidR="006269AA" w:rsidRPr="006269AA">
          <w:rPr>
            <w:noProof/>
            <w:webHidden/>
          </w:rPr>
        </w:r>
        <w:r w:rsidR="006269AA" w:rsidRPr="006269AA">
          <w:rPr>
            <w:noProof/>
            <w:webHidden/>
          </w:rPr>
          <w:fldChar w:fldCharType="separate"/>
        </w:r>
        <w:r w:rsidR="006269AA" w:rsidRPr="006269AA">
          <w:rPr>
            <w:noProof/>
            <w:webHidden/>
          </w:rPr>
          <w:t>1-16</w:t>
        </w:r>
        <w:r w:rsidR="006269AA" w:rsidRPr="006269AA">
          <w:rPr>
            <w:noProof/>
            <w:webHidden/>
          </w:rPr>
          <w:fldChar w:fldCharType="end"/>
        </w:r>
      </w:hyperlink>
    </w:p>
    <w:p w14:paraId="2126FF84"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96" w:history="1">
        <w:r w:rsidR="006269AA" w:rsidRPr="006269AA">
          <w:rPr>
            <w:rStyle w:val="Hyperlink"/>
            <w:noProof/>
          </w:rPr>
          <w:t>A.</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Previously Approved Land Use Authorizations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_Toc449427996 \h </w:instrText>
        </w:r>
        <w:r w:rsidR="006269AA" w:rsidRPr="006269AA">
          <w:rPr>
            <w:noProof/>
            <w:webHidden/>
          </w:rPr>
        </w:r>
        <w:r w:rsidR="006269AA" w:rsidRPr="006269AA">
          <w:rPr>
            <w:noProof/>
            <w:webHidden/>
          </w:rPr>
          <w:fldChar w:fldCharType="separate"/>
        </w:r>
        <w:r w:rsidR="006269AA" w:rsidRPr="006269AA">
          <w:rPr>
            <w:noProof/>
            <w:webHidden/>
          </w:rPr>
          <w:t>1-16</w:t>
        </w:r>
        <w:r w:rsidR="006269AA" w:rsidRPr="006269AA">
          <w:rPr>
            <w:noProof/>
            <w:webHidden/>
          </w:rPr>
          <w:fldChar w:fldCharType="end"/>
        </w:r>
      </w:hyperlink>
    </w:p>
    <w:p w14:paraId="7025302F"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97" w:history="1">
        <w:r w:rsidR="006269AA" w:rsidRPr="006269AA">
          <w:rPr>
            <w:rStyle w:val="Hyperlink"/>
            <w:noProof/>
          </w:rPr>
          <w:t>B.</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Renewal or Amendment of Land Use Authorizations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_Toc449427997 \h </w:instrText>
        </w:r>
        <w:r w:rsidR="006269AA" w:rsidRPr="006269AA">
          <w:rPr>
            <w:noProof/>
            <w:webHidden/>
          </w:rPr>
        </w:r>
        <w:r w:rsidR="006269AA" w:rsidRPr="006269AA">
          <w:rPr>
            <w:noProof/>
            <w:webHidden/>
          </w:rPr>
          <w:fldChar w:fldCharType="separate"/>
        </w:r>
        <w:r w:rsidR="006269AA" w:rsidRPr="006269AA">
          <w:rPr>
            <w:noProof/>
            <w:webHidden/>
          </w:rPr>
          <w:t>1-16</w:t>
        </w:r>
        <w:r w:rsidR="006269AA" w:rsidRPr="006269AA">
          <w:rPr>
            <w:noProof/>
            <w:webHidden/>
          </w:rPr>
          <w:fldChar w:fldCharType="end"/>
        </w:r>
      </w:hyperlink>
    </w:p>
    <w:p w14:paraId="5DB674FB"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98" w:history="1">
        <w:r w:rsidR="006269AA" w:rsidRPr="006269AA">
          <w:rPr>
            <w:rStyle w:val="Hyperlink"/>
            <w:noProof/>
          </w:rPr>
          <w:t>C.</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Valid Existing Rights</w:t>
        </w:r>
        <w:r w:rsidR="006269AA" w:rsidRPr="006269AA">
          <w:rPr>
            <w:rStyle w:val="Hyperlink"/>
            <w:noProof/>
          </w:rPr>
          <w:t xml:space="preserve"> </w:t>
        </w:r>
        <w:r w:rsidR="006269AA" w:rsidRPr="006269AA">
          <w:rPr>
            <w:rStyle w:val="Hyperlink"/>
            <w:bCs/>
            <w:noProof/>
          </w:rPr>
          <w:t>and Limited Discretion Decisions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_Toc449427998 \h </w:instrText>
        </w:r>
        <w:r w:rsidR="006269AA" w:rsidRPr="006269AA">
          <w:rPr>
            <w:noProof/>
            <w:webHidden/>
          </w:rPr>
        </w:r>
        <w:r w:rsidR="006269AA" w:rsidRPr="006269AA">
          <w:rPr>
            <w:noProof/>
            <w:webHidden/>
          </w:rPr>
          <w:fldChar w:fldCharType="separate"/>
        </w:r>
        <w:r w:rsidR="006269AA" w:rsidRPr="006269AA">
          <w:rPr>
            <w:noProof/>
            <w:webHidden/>
          </w:rPr>
          <w:t>1-17</w:t>
        </w:r>
        <w:r w:rsidR="006269AA" w:rsidRPr="006269AA">
          <w:rPr>
            <w:noProof/>
            <w:webHidden/>
          </w:rPr>
          <w:fldChar w:fldCharType="end"/>
        </w:r>
      </w:hyperlink>
    </w:p>
    <w:p w14:paraId="3BB2AF67"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7999" w:history="1">
        <w:r w:rsidR="006269AA" w:rsidRPr="006269AA">
          <w:rPr>
            <w:rStyle w:val="Hyperlink"/>
            <w:noProof/>
          </w:rPr>
          <w:t>D.</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Land Use Authorizations on Split Estate Lands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_Toc449427999 \h </w:instrText>
        </w:r>
        <w:r w:rsidR="006269AA" w:rsidRPr="006269AA">
          <w:rPr>
            <w:noProof/>
            <w:webHidden/>
          </w:rPr>
        </w:r>
        <w:r w:rsidR="006269AA" w:rsidRPr="006269AA">
          <w:rPr>
            <w:noProof/>
            <w:webHidden/>
          </w:rPr>
          <w:fldChar w:fldCharType="separate"/>
        </w:r>
        <w:r w:rsidR="006269AA" w:rsidRPr="006269AA">
          <w:rPr>
            <w:noProof/>
            <w:webHidden/>
          </w:rPr>
          <w:t>1-18</w:t>
        </w:r>
        <w:r w:rsidR="006269AA" w:rsidRPr="006269AA">
          <w:rPr>
            <w:noProof/>
            <w:webHidden/>
          </w:rPr>
          <w:fldChar w:fldCharType="end"/>
        </w:r>
      </w:hyperlink>
    </w:p>
    <w:p w14:paraId="50FFE3AD"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00" w:history="1">
        <w:r w:rsidR="006269AA" w:rsidRPr="006269AA">
          <w:rPr>
            <w:rStyle w:val="Hyperlink"/>
            <w:noProof/>
          </w:rPr>
          <w:t>E.</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Operations Authorized by the Mining Law of 1872</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_Toc449428000 \h </w:instrText>
        </w:r>
        <w:r w:rsidR="006269AA" w:rsidRPr="006269AA">
          <w:rPr>
            <w:noProof/>
            <w:webHidden/>
          </w:rPr>
        </w:r>
        <w:r w:rsidR="006269AA" w:rsidRPr="006269AA">
          <w:rPr>
            <w:noProof/>
            <w:webHidden/>
          </w:rPr>
          <w:fldChar w:fldCharType="separate"/>
        </w:r>
        <w:r w:rsidR="006269AA" w:rsidRPr="006269AA">
          <w:rPr>
            <w:noProof/>
            <w:webHidden/>
          </w:rPr>
          <w:t>1-18</w:t>
        </w:r>
        <w:r w:rsidR="006269AA" w:rsidRPr="006269AA">
          <w:rPr>
            <w:noProof/>
            <w:webHidden/>
          </w:rPr>
          <w:fldChar w:fldCharType="end"/>
        </w:r>
      </w:hyperlink>
    </w:p>
    <w:p w14:paraId="03CE34D9"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01" w:history="1">
        <w:r w:rsidR="006269AA" w:rsidRPr="006269AA">
          <w:rPr>
            <w:rStyle w:val="Hyperlink"/>
            <w:noProof/>
          </w:rPr>
          <w:t>F.</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Additional Mitigation Obligations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_Toc449428001 \h </w:instrText>
        </w:r>
        <w:r w:rsidR="006269AA" w:rsidRPr="006269AA">
          <w:rPr>
            <w:noProof/>
            <w:webHidden/>
          </w:rPr>
        </w:r>
        <w:r w:rsidR="006269AA" w:rsidRPr="006269AA">
          <w:rPr>
            <w:noProof/>
            <w:webHidden/>
          </w:rPr>
          <w:fldChar w:fldCharType="separate"/>
        </w:r>
        <w:r w:rsidR="006269AA" w:rsidRPr="006269AA">
          <w:rPr>
            <w:noProof/>
            <w:webHidden/>
          </w:rPr>
          <w:t>1-18</w:t>
        </w:r>
        <w:r w:rsidR="006269AA" w:rsidRPr="006269AA">
          <w:rPr>
            <w:noProof/>
            <w:webHidden/>
          </w:rPr>
          <w:fldChar w:fldCharType="end"/>
        </w:r>
      </w:hyperlink>
    </w:p>
    <w:p w14:paraId="18CE29DF"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02" w:history="1">
        <w:r w:rsidR="006269AA" w:rsidRPr="006269AA">
          <w:rPr>
            <w:rStyle w:val="Hyperlink"/>
            <w:noProof/>
          </w:rPr>
          <w:t>1.7.</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File and Records Maintenance</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_Toc449428002 \h </w:instrText>
        </w:r>
        <w:r w:rsidR="006269AA" w:rsidRPr="006269AA">
          <w:rPr>
            <w:noProof/>
            <w:webHidden/>
          </w:rPr>
        </w:r>
        <w:r w:rsidR="006269AA" w:rsidRPr="006269AA">
          <w:rPr>
            <w:noProof/>
            <w:webHidden/>
          </w:rPr>
          <w:fldChar w:fldCharType="separate"/>
        </w:r>
        <w:r w:rsidR="006269AA" w:rsidRPr="006269AA">
          <w:rPr>
            <w:noProof/>
            <w:webHidden/>
          </w:rPr>
          <w:t>1-19</w:t>
        </w:r>
        <w:r w:rsidR="006269AA" w:rsidRPr="006269AA">
          <w:rPr>
            <w:noProof/>
            <w:webHidden/>
          </w:rPr>
          <w:fldChar w:fldCharType="end"/>
        </w:r>
      </w:hyperlink>
    </w:p>
    <w:p w14:paraId="251F39A3" w14:textId="77777777" w:rsidR="006269AA" w:rsidRDefault="006269AA" w:rsidP="006269AA">
      <w:pPr>
        <w:pStyle w:val="TOC1"/>
        <w:spacing w:before="0"/>
        <w:rPr>
          <w:rStyle w:val="Hyperlink"/>
        </w:rPr>
      </w:pPr>
    </w:p>
    <w:p w14:paraId="38291CF7" w14:textId="77777777" w:rsidR="006269AA" w:rsidRPr="006269AA" w:rsidRDefault="009502AC" w:rsidP="006269AA">
      <w:pPr>
        <w:pStyle w:val="TOC1"/>
        <w:spacing w:before="0"/>
        <w:rPr>
          <w:rFonts w:asciiTheme="minorHAnsi" w:eastAsiaTheme="minorEastAsia" w:hAnsiTheme="minorHAnsi" w:cstheme="minorBidi"/>
          <w:bCs w:val="0"/>
          <w:iCs w:val="0"/>
          <w:color w:val="auto"/>
          <w:sz w:val="22"/>
          <w:szCs w:val="22"/>
        </w:rPr>
      </w:pPr>
      <w:hyperlink w:anchor="_Toc449428003" w:history="1">
        <w:r w:rsidR="006269AA" w:rsidRPr="006269AA">
          <w:rPr>
            <w:rStyle w:val="Hyperlink"/>
            <w:b/>
          </w:rPr>
          <w:t>Chapter 2 - The Mitigation Hierarchy</w:t>
        </w:r>
        <w:r w:rsidR="006269AA" w:rsidRPr="006269AA">
          <w:rPr>
            <w:webHidden/>
          </w:rPr>
          <w:tab/>
        </w:r>
        <w:r w:rsidR="006269AA" w:rsidRPr="006269AA">
          <w:rPr>
            <w:webHidden/>
          </w:rPr>
          <w:fldChar w:fldCharType="begin"/>
        </w:r>
        <w:r w:rsidR="006269AA" w:rsidRPr="006269AA">
          <w:rPr>
            <w:webHidden/>
          </w:rPr>
          <w:instrText xml:space="preserve"> PAGEREF _Toc449428003 \h </w:instrText>
        </w:r>
        <w:r w:rsidR="006269AA" w:rsidRPr="006269AA">
          <w:rPr>
            <w:webHidden/>
          </w:rPr>
        </w:r>
        <w:r w:rsidR="006269AA" w:rsidRPr="006269AA">
          <w:rPr>
            <w:webHidden/>
          </w:rPr>
          <w:fldChar w:fldCharType="separate"/>
        </w:r>
        <w:r w:rsidR="006269AA" w:rsidRPr="006269AA">
          <w:rPr>
            <w:webHidden/>
          </w:rPr>
          <w:t>2-1</w:t>
        </w:r>
        <w:r w:rsidR="006269AA" w:rsidRPr="006269AA">
          <w:rPr>
            <w:webHidden/>
          </w:rPr>
          <w:fldChar w:fldCharType="end"/>
        </w:r>
      </w:hyperlink>
    </w:p>
    <w:p w14:paraId="1C48F81D"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04" w:history="1">
        <w:r w:rsidR="006269AA" w:rsidRPr="006269AA">
          <w:rPr>
            <w:rStyle w:val="Hyperlink"/>
            <w:noProof/>
          </w:rPr>
          <w:t>2.1.</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Avoidance</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_Toc449428004 \h </w:instrText>
        </w:r>
        <w:r w:rsidR="006269AA" w:rsidRPr="006269AA">
          <w:rPr>
            <w:noProof/>
            <w:webHidden/>
          </w:rPr>
        </w:r>
        <w:r w:rsidR="006269AA" w:rsidRPr="006269AA">
          <w:rPr>
            <w:noProof/>
            <w:webHidden/>
          </w:rPr>
          <w:fldChar w:fldCharType="separate"/>
        </w:r>
        <w:r w:rsidR="006269AA" w:rsidRPr="006269AA">
          <w:rPr>
            <w:noProof/>
            <w:webHidden/>
          </w:rPr>
          <w:t>2-1</w:t>
        </w:r>
        <w:r w:rsidR="006269AA" w:rsidRPr="006269AA">
          <w:rPr>
            <w:noProof/>
            <w:webHidden/>
          </w:rPr>
          <w:fldChar w:fldCharType="end"/>
        </w:r>
      </w:hyperlink>
    </w:p>
    <w:p w14:paraId="366335D8"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05" w:history="1">
        <w:r w:rsidR="006269AA" w:rsidRPr="006269AA">
          <w:rPr>
            <w:rStyle w:val="Hyperlink"/>
            <w:noProof/>
          </w:rPr>
          <w:t>2.2.</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Minimization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_Toc449428005 \h </w:instrText>
        </w:r>
        <w:r w:rsidR="006269AA" w:rsidRPr="006269AA">
          <w:rPr>
            <w:noProof/>
            <w:webHidden/>
          </w:rPr>
        </w:r>
        <w:r w:rsidR="006269AA" w:rsidRPr="006269AA">
          <w:rPr>
            <w:noProof/>
            <w:webHidden/>
          </w:rPr>
          <w:fldChar w:fldCharType="separate"/>
        </w:r>
        <w:r w:rsidR="006269AA" w:rsidRPr="006269AA">
          <w:rPr>
            <w:noProof/>
            <w:webHidden/>
          </w:rPr>
          <w:t>2-2</w:t>
        </w:r>
        <w:r w:rsidR="006269AA" w:rsidRPr="006269AA">
          <w:rPr>
            <w:noProof/>
            <w:webHidden/>
          </w:rPr>
          <w:fldChar w:fldCharType="end"/>
        </w:r>
      </w:hyperlink>
    </w:p>
    <w:p w14:paraId="171579FC"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06" w:history="1">
        <w:r w:rsidR="006269AA" w:rsidRPr="006269AA">
          <w:rPr>
            <w:rStyle w:val="Hyperlink"/>
            <w:noProof/>
          </w:rPr>
          <w:t>2.3.</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Rectification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_Toc449428006 \h </w:instrText>
        </w:r>
        <w:r w:rsidR="006269AA" w:rsidRPr="006269AA">
          <w:rPr>
            <w:noProof/>
            <w:webHidden/>
          </w:rPr>
        </w:r>
        <w:r w:rsidR="006269AA" w:rsidRPr="006269AA">
          <w:rPr>
            <w:noProof/>
            <w:webHidden/>
          </w:rPr>
          <w:fldChar w:fldCharType="separate"/>
        </w:r>
        <w:r w:rsidR="006269AA" w:rsidRPr="006269AA">
          <w:rPr>
            <w:noProof/>
            <w:webHidden/>
          </w:rPr>
          <w:t>2-3</w:t>
        </w:r>
        <w:r w:rsidR="006269AA" w:rsidRPr="006269AA">
          <w:rPr>
            <w:noProof/>
            <w:webHidden/>
          </w:rPr>
          <w:fldChar w:fldCharType="end"/>
        </w:r>
      </w:hyperlink>
    </w:p>
    <w:p w14:paraId="2DF57C35"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07" w:history="1">
        <w:r w:rsidR="006269AA" w:rsidRPr="006269AA">
          <w:rPr>
            <w:rStyle w:val="Hyperlink"/>
            <w:noProof/>
          </w:rPr>
          <w:t>2.4.</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Reduce or Eliminate Over Time</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_Toc449428007 \h </w:instrText>
        </w:r>
        <w:r w:rsidR="006269AA" w:rsidRPr="006269AA">
          <w:rPr>
            <w:noProof/>
            <w:webHidden/>
          </w:rPr>
        </w:r>
        <w:r w:rsidR="006269AA" w:rsidRPr="006269AA">
          <w:rPr>
            <w:noProof/>
            <w:webHidden/>
          </w:rPr>
          <w:fldChar w:fldCharType="separate"/>
        </w:r>
        <w:r w:rsidR="006269AA" w:rsidRPr="006269AA">
          <w:rPr>
            <w:noProof/>
            <w:webHidden/>
          </w:rPr>
          <w:t>2-4</w:t>
        </w:r>
        <w:r w:rsidR="006269AA" w:rsidRPr="006269AA">
          <w:rPr>
            <w:noProof/>
            <w:webHidden/>
          </w:rPr>
          <w:fldChar w:fldCharType="end"/>
        </w:r>
      </w:hyperlink>
    </w:p>
    <w:p w14:paraId="3DAAD7EB"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08" w:history="1">
        <w:r w:rsidR="006269AA" w:rsidRPr="006269AA">
          <w:rPr>
            <w:rStyle w:val="Hyperlink"/>
            <w:noProof/>
          </w:rPr>
          <w:t>2.5.</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Compensation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_Toc449428008 \h </w:instrText>
        </w:r>
        <w:r w:rsidR="006269AA" w:rsidRPr="006269AA">
          <w:rPr>
            <w:noProof/>
            <w:webHidden/>
          </w:rPr>
        </w:r>
        <w:r w:rsidR="006269AA" w:rsidRPr="006269AA">
          <w:rPr>
            <w:noProof/>
            <w:webHidden/>
          </w:rPr>
          <w:fldChar w:fldCharType="separate"/>
        </w:r>
        <w:r w:rsidR="006269AA" w:rsidRPr="006269AA">
          <w:rPr>
            <w:noProof/>
            <w:webHidden/>
          </w:rPr>
          <w:t>2-4</w:t>
        </w:r>
        <w:r w:rsidR="006269AA" w:rsidRPr="006269AA">
          <w:rPr>
            <w:noProof/>
            <w:webHidden/>
          </w:rPr>
          <w:fldChar w:fldCharType="end"/>
        </w:r>
      </w:hyperlink>
    </w:p>
    <w:p w14:paraId="5E2A23F7"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09" w:history="1">
        <w:r w:rsidR="006269AA" w:rsidRPr="006269AA">
          <w:rPr>
            <w:rStyle w:val="Hyperlink"/>
            <w:noProof/>
          </w:rPr>
          <w:t>A.</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Compensatory Mitigation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_Toc449428009 \h </w:instrText>
        </w:r>
        <w:r w:rsidR="006269AA" w:rsidRPr="006269AA">
          <w:rPr>
            <w:noProof/>
            <w:webHidden/>
          </w:rPr>
        </w:r>
        <w:r w:rsidR="006269AA" w:rsidRPr="006269AA">
          <w:rPr>
            <w:noProof/>
            <w:webHidden/>
          </w:rPr>
          <w:fldChar w:fldCharType="separate"/>
        </w:r>
        <w:r w:rsidR="006269AA" w:rsidRPr="006269AA">
          <w:rPr>
            <w:noProof/>
            <w:webHidden/>
          </w:rPr>
          <w:t>2-5</w:t>
        </w:r>
        <w:r w:rsidR="006269AA" w:rsidRPr="006269AA">
          <w:rPr>
            <w:noProof/>
            <w:webHidden/>
          </w:rPr>
          <w:fldChar w:fldCharType="end"/>
        </w:r>
      </w:hyperlink>
    </w:p>
    <w:p w14:paraId="11B2B385"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10" w:history="1">
        <w:r w:rsidR="006269AA" w:rsidRPr="006269AA">
          <w:rPr>
            <w:rStyle w:val="Hyperlink"/>
            <w:noProof/>
          </w:rPr>
          <w:t>B.</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The Need for Compensatory Mitigation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_Toc449428010 \h </w:instrText>
        </w:r>
        <w:r w:rsidR="006269AA" w:rsidRPr="006269AA">
          <w:rPr>
            <w:noProof/>
            <w:webHidden/>
          </w:rPr>
        </w:r>
        <w:r w:rsidR="006269AA" w:rsidRPr="006269AA">
          <w:rPr>
            <w:noProof/>
            <w:webHidden/>
          </w:rPr>
          <w:fldChar w:fldCharType="separate"/>
        </w:r>
        <w:r w:rsidR="006269AA" w:rsidRPr="006269AA">
          <w:rPr>
            <w:noProof/>
            <w:webHidden/>
          </w:rPr>
          <w:t>2-5</w:t>
        </w:r>
        <w:r w:rsidR="006269AA" w:rsidRPr="006269AA">
          <w:rPr>
            <w:noProof/>
            <w:webHidden/>
          </w:rPr>
          <w:fldChar w:fldCharType="end"/>
        </w:r>
      </w:hyperlink>
    </w:p>
    <w:p w14:paraId="0F9DA14D"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11" w:history="1">
        <w:r w:rsidR="006269AA" w:rsidRPr="006269AA">
          <w:rPr>
            <w:rStyle w:val="Hyperlink"/>
            <w:noProof/>
          </w:rPr>
          <w:t>C.</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Residual Effects not Warranting Compensation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_Toc449428011 \h </w:instrText>
        </w:r>
        <w:r w:rsidR="006269AA" w:rsidRPr="006269AA">
          <w:rPr>
            <w:noProof/>
            <w:webHidden/>
          </w:rPr>
        </w:r>
        <w:r w:rsidR="006269AA" w:rsidRPr="006269AA">
          <w:rPr>
            <w:noProof/>
            <w:webHidden/>
          </w:rPr>
          <w:fldChar w:fldCharType="separate"/>
        </w:r>
        <w:r w:rsidR="006269AA" w:rsidRPr="006269AA">
          <w:rPr>
            <w:noProof/>
            <w:webHidden/>
          </w:rPr>
          <w:t>2-8</w:t>
        </w:r>
        <w:r w:rsidR="006269AA" w:rsidRPr="006269AA">
          <w:rPr>
            <w:noProof/>
            <w:webHidden/>
          </w:rPr>
          <w:fldChar w:fldCharType="end"/>
        </w:r>
      </w:hyperlink>
    </w:p>
    <w:p w14:paraId="2D41D25A"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12" w:history="1">
        <w:r w:rsidR="006269AA" w:rsidRPr="006269AA">
          <w:rPr>
            <w:rStyle w:val="Hyperlink"/>
            <w:noProof/>
          </w:rPr>
          <w:t>D.</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Compensatory Mitigation Standard</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_Toc449428012 \h </w:instrText>
        </w:r>
        <w:r w:rsidR="006269AA" w:rsidRPr="006269AA">
          <w:rPr>
            <w:noProof/>
            <w:webHidden/>
          </w:rPr>
        </w:r>
        <w:r w:rsidR="006269AA" w:rsidRPr="006269AA">
          <w:rPr>
            <w:noProof/>
            <w:webHidden/>
          </w:rPr>
          <w:fldChar w:fldCharType="separate"/>
        </w:r>
        <w:r w:rsidR="006269AA" w:rsidRPr="006269AA">
          <w:rPr>
            <w:noProof/>
            <w:webHidden/>
          </w:rPr>
          <w:t>2-9</w:t>
        </w:r>
        <w:r w:rsidR="006269AA" w:rsidRPr="006269AA">
          <w:rPr>
            <w:noProof/>
            <w:webHidden/>
          </w:rPr>
          <w:fldChar w:fldCharType="end"/>
        </w:r>
      </w:hyperlink>
    </w:p>
    <w:p w14:paraId="512F9632"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13" w:history="1">
        <w:r w:rsidR="006269AA" w:rsidRPr="006269AA">
          <w:rPr>
            <w:rStyle w:val="Hyperlink"/>
            <w:noProof/>
          </w:rPr>
          <w:t>E.</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The Types of Compensatory Mitigation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_Toc449428013 \h </w:instrText>
        </w:r>
        <w:r w:rsidR="006269AA" w:rsidRPr="006269AA">
          <w:rPr>
            <w:noProof/>
            <w:webHidden/>
          </w:rPr>
        </w:r>
        <w:r w:rsidR="006269AA" w:rsidRPr="006269AA">
          <w:rPr>
            <w:noProof/>
            <w:webHidden/>
          </w:rPr>
          <w:fldChar w:fldCharType="separate"/>
        </w:r>
        <w:r w:rsidR="006269AA" w:rsidRPr="006269AA">
          <w:rPr>
            <w:noProof/>
            <w:webHidden/>
          </w:rPr>
          <w:t>2-9</w:t>
        </w:r>
        <w:r w:rsidR="006269AA" w:rsidRPr="006269AA">
          <w:rPr>
            <w:noProof/>
            <w:webHidden/>
          </w:rPr>
          <w:fldChar w:fldCharType="end"/>
        </w:r>
      </w:hyperlink>
    </w:p>
    <w:p w14:paraId="29A1CB4A"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14" w:history="1">
        <w:r w:rsidR="006269AA" w:rsidRPr="006269AA">
          <w:rPr>
            <w:rStyle w:val="Hyperlink"/>
            <w:noProof/>
          </w:rPr>
          <w:t>F.</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Key Attributes of Compensatory Mitigation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_Toc449428014 \h </w:instrText>
        </w:r>
        <w:r w:rsidR="006269AA" w:rsidRPr="006269AA">
          <w:rPr>
            <w:noProof/>
            <w:webHidden/>
          </w:rPr>
        </w:r>
        <w:r w:rsidR="006269AA" w:rsidRPr="006269AA">
          <w:rPr>
            <w:noProof/>
            <w:webHidden/>
          </w:rPr>
          <w:fldChar w:fldCharType="separate"/>
        </w:r>
        <w:r w:rsidR="006269AA" w:rsidRPr="006269AA">
          <w:rPr>
            <w:noProof/>
            <w:webHidden/>
          </w:rPr>
          <w:t>2-9</w:t>
        </w:r>
        <w:r w:rsidR="006269AA" w:rsidRPr="006269AA">
          <w:rPr>
            <w:noProof/>
            <w:webHidden/>
          </w:rPr>
          <w:fldChar w:fldCharType="end"/>
        </w:r>
      </w:hyperlink>
    </w:p>
    <w:p w14:paraId="3F00A887"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15" w:history="1">
        <w:r w:rsidR="006269AA" w:rsidRPr="006269AA">
          <w:rPr>
            <w:rStyle w:val="Hyperlink"/>
            <w:noProof/>
            <w:lang w:val="en-CA"/>
          </w:rPr>
          <w:t>G.</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The Amount of Compensatory Mitigation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_Toc449428015 \h </w:instrText>
        </w:r>
        <w:r w:rsidR="006269AA" w:rsidRPr="006269AA">
          <w:rPr>
            <w:noProof/>
            <w:webHidden/>
          </w:rPr>
        </w:r>
        <w:r w:rsidR="006269AA" w:rsidRPr="006269AA">
          <w:rPr>
            <w:noProof/>
            <w:webHidden/>
          </w:rPr>
          <w:fldChar w:fldCharType="separate"/>
        </w:r>
        <w:r w:rsidR="006269AA" w:rsidRPr="006269AA">
          <w:rPr>
            <w:noProof/>
            <w:webHidden/>
          </w:rPr>
          <w:t>2-14</w:t>
        </w:r>
        <w:r w:rsidR="006269AA" w:rsidRPr="006269AA">
          <w:rPr>
            <w:noProof/>
            <w:webHidden/>
          </w:rPr>
          <w:fldChar w:fldCharType="end"/>
        </w:r>
      </w:hyperlink>
    </w:p>
    <w:p w14:paraId="174E2A4C"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16" w:history="1">
        <w:r w:rsidR="006269AA" w:rsidRPr="006269AA">
          <w:rPr>
            <w:rStyle w:val="Hyperlink"/>
            <w:noProof/>
          </w:rPr>
          <w:t>H.</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Compensatory Mitigation Sites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_Toc449428016 \h </w:instrText>
        </w:r>
        <w:r w:rsidR="006269AA" w:rsidRPr="006269AA">
          <w:rPr>
            <w:noProof/>
            <w:webHidden/>
          </w:rPr>
        </w:r>
        <w:r w:rsidR="006269AA" w:rsidRPr="006269AA">
          <w:rPr>
            <w:noProof/>
            <w:webHidden/>
          </w:rPr>
          <w:fldChar w:fldCharType="separate"/>
        </w:r>
        <w:r w:rsidR="006269AA" w:rsidRPr="006269AA">
          <w:rPr>
            <w:noProof/>
            <w:webHidden/>
          </w:rPr>
          <w:t>2-18</w:t>
        </w:r>
        <w:r w:rsidR="006269AA" w:rsidRPr="006269AA">
          <w:rPr>
            <w:noProof/>
            <w:webHidden/>
          </w:rPr>
          <w:fldChar w:fldCharType="end"/>
        </w:r>
      </w:hyperlink>
    </w:p>
    <w:p w14:paraId="2CB964A0"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17" w:history="1">
        <w:r w:rsidR="006269AA" w:rsidRPr="006269AA">
          <w:rPr>
            <w:rStyle w:val="Hyperlink"/>
            <w:noProof/>
          </w:rPr>
          <w:t>I.</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Compensatory Mitigation Mechanisms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_Toc449428017 \h </w:instrText>
        </w:r>
        <w:r w:rsidR="006269AA" w:rsidRPr="006269AA">
          <w:rPr>
            <w:noProof/>
            <w:webHidden/>
          </w:rPr>
        </w:r>
        <w:r w:rsidR="006269AA" w:rsidRPr="006269AA">
          <w:rPr>
            <w:noProof/>
            <w:webHidden/>
          </w:rPr>
          <w:fldChar w:fldCharType="separate"/>
        </w:r>
        <w:r w:rsidR="006269AA" w:rsidRPr="006269AA">
          <w:rPr>
            <w:noProof/>
            <w:webHidden/>
          </w:rPr>
          <w:t>2-21</w:t>
        </w:r>
        <w:r w:rsidR="006269AA" w:rsidRPr="006269AA">
          <w:rPr>
            <w:noProof/>
            <w:webHidden/>
          </w:rPr>
          <w:fldChar w:fldCharType="end"/>
        </w:r>
      </w:hyperlink>
    </w:p>
    <w:p w14:paraId="39F2EEB8" w14:textId="77777777" w:rsidR="006269AA" w:rsidRDefault="006269AA" w:rsidP="006269AA">
      <w:pPr>
        <w:pStyle w:val="TOC1"/>
        <w:spacing w:before="0"/>
        <w:rPr>
          <w:rStyle w:val="Hyperlink"/>
        </w:rPr>
      </w:pPr>
    </w:p>
    <w:p w14:paraId="5F561EBF" w14:textId="77777777" w:rsidR="006269AA" w:rsidRPr="006269AA" w:rsidRDefault="009502AC" w:rsidP="006269AA">
      <w:pPr>
        <w:pStyle w:val="TOC1"/>
        <w:spacing w:before="0"/>
        <w:rPr>
          <w:rFonts w:asciiTheme="minorHAnsi" w:eastAsiaTheme="minorEastAsia" w:hAnsiTheme="minorHAnsi" w:cstheme="minorBidi"/>
          <w:bCs w:val="0"/>
          <w:iCs w:val="0"/>
          <w:color w:val="auto"/>
          <w:sz w:val="22"/>
          <w:szCs w:val="22"/>
        </w:rPr>
      </w:pPr>
      <w:hyperlink w:anchor="_Toc449428018" w:history="1">
        <w:r w:rsidR="006269AA" w:rsidRPr="006269AA">
          <w:rPr>
            <w:rStyle w:val="Hyperlink"/>
            <w:b/>
          </w:rPr>
          <w:t>Chapter 3 - Mitigation Strategies</w:t>
        </w:r>
        <w:r w:rsidR="006269AA" w:rsidRPr="006269AA">
          <w:rPr>
            <w:webHidden/>
          </w:rPr>
          <w:tab/>
        </w:r>
        <w:r w:rsidR="006269AA" w:rsidRPr="006269AA">
          <w:rPr>
            <w:webHidden/>
          </w:rPr>
          <w:fldChar w:fldCharType="begin"/>
        </w:r>
        <w:r w:rsidR="006269AA" w:rsidRPr="006269AA">
          <w:rPr>
            <w:webHidden/>
          </w:rPr>
          <w:instrText xml:space="preserve"> PAGEREF _Toc449428018 \h </w:instrText>
        </w:r>
        <w:r w:rsidR="006269AA" w:rsidRPr="006269AA">
          <w:rPr>
            <w:webHidden/>
          </w:rPr>
        </w:r>
        <w:r w:rsidR="006269AA" w:rsidRPr="006269AA">
          <w:rPr>
            <w:webHidden/>
          </w:rPr>
          <w:fldChar w:fldCharType="separate"/>
        </w:r>
        <w:r w:rsidR="006269AA" w:rsidRPr="006269AA">
          <w:rPr>
            <w:webHidden/>
          </w:rPr>
          <w:t>3-1</w:t>
        </w:r>
        <w:r w:rsidR="006269AA" w:rsidRPr="006269AA">
          <w:rPr>
            <w:webHidden/>
          </w:rPr>
          <w:fldChar w:fldCharType="end"/>
        </w:r>
      </w:hyperlink>
    </w:p>
    <w:p w14:paraId="05E67050"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19" w:history="1">
        <w:r w:rsidR="006269AA" w:rsidRPr="006269AA">
          <w:rPr>
            <w:rStyle w:val="Hyperlink"/>
            <w:noProof/>
          </w:rPr>
          <w:t>3.1.</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Benefits of Mitigation Strategies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_Toc449428019 \h </w:instrText>
        </w:r>
        <w:r w:rsidR="006269AA" w:rsidRPr="006269AA">
          <w:rPr>
            <w:noProof/>
            <w:webHidden/>
          </w:rPr>
        </w:r>
        <w:r w:rsidR="006269AA" w:rsidRPr="006269AA">
          <w:rPr>
            <w:noProof/>
            <w:webHidden/>
          </w:rPr>
          <w:fldChar w:fldCharType="separate"/>
        </w:r>
        <w:r w:rsidR="006269AA" w:rsidRPr="006269AA">
          <w:rPr>
            <w:noProof/>
            <w:webHidden/>
          </w:rPr>
          <w:t>3-1</w:t>
        </w:r>
        <w:r w:rsidR="006269AA" w:rsidRPr="006269AA">
          <w:rPr>
            <w:noProof/>
            <w:webHidden/>
          </w:rPr>
          <w:fldChar w:fldCharType="end"/>
        </w:r>
      </w:hyperlink>
    </w:p>
    <w:p w14:paraId="746F6841"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20" w:history="1">
        <w:r w:rsidR="006269AA" w:rsidRPr="006269AA">
          <w:rPr>
            <w:rStyle w:val="Hyperlink"/>
            <w:noProof/>
          </w:rPr>
          <w:t>3.2.</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Scope of Mitigation Strategies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_Toc449428020 \h </w:instrText>
        </w:r>
        <w:r w:rsidR="006269AA" w:rsidRPr="006269AA">
          <w:rPr>
            <w:noProof/>
            <w:webHidden/>
          </w:rPr>
        </w:r>
        <w:r w:rsidR="006269AA" w:rsidRPr="006269AA">
          <w:rPr>
            <w:noProof/>
            <w:webHidden/>
          </w:rPr>
          <w:fldChar w:fldCharType="separate"/>
        </w:r>
        <w:r w:rsidR="006269AA" w:rsidRPr="006269AA">
          <w:rPr>
            <w:noProof/>
            <w:webHidden/>
          </w:rPr>
          <w:t>3-2</w:t>
        </w:r>
        <w:r w:rsidR="006269AA" w:rsidRPr="006269AA">
          <w:rPr>
            <w:noProof/>
            <w:webHidden/>
          </w:rPr>
          <w:fldChar w:fldCharType="end"/>
        </w:r>
      </w:hyperlink>
    </w:p>
    <w:p w14:paraId="70FF727B"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21" w:history="1">
        <w:r w:rsidR="006269AA" w:rsidRPr="006269AA">
          <w:rPr>
            <w:rStyle w:val="Hyperlink"/>
            <w:noProof/>
          </w:rPr>
          <w:t>3.3.</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Geographic Area of Mitigation Strategies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_Toc449428021 \h </w:instrText>
        </w:r>
        <w:r w:rsidR="006269AA" w:rsidRPr="006269AA">
          <w:rPr>
            <w:noProof/>
            <w:webHidden/>
          </w:rPr>
        </w:r>
        <w:r w:rsidR="006269AA" w:rsidRPr="006269AA">
          <w:rPr>
            <w:noProof/>
            <w:webHidden/>
          </w:rPr>
          <w:fldChar w:fldCharType="separate"/>
        </w:r>
        <w:r w:rsidR="006269AA" w:rsidRPr="006269AA">
          <w:rPr>
            <w:noProof/>
            <w:webHidden/>
          </w:rPr>
          <w:t>3-2</w:t>
        </w:r>
        <w:r w:rsidR="006269AA" w:rsidRPr="006269AA">
          <w:rPr>
            <w:noProof/>
            <w:webHidden/>
          </w:rPr>
          <w:fldChar w:fldCharType="end"/>
        </w:r>
      </w:hyperlink>
    </w:p>
    <w:p w14:paraId="12D7D60B"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22" w:history="1">
        <w:r w:rsidR="006269AA" w:rsidRPr="006269AA">
          <w:rPr>
            <w:rStyle w:val="Hyperlink"/>
            <w:noProof/>
          </w:rPr>
          <w:t>3.4.</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Components of Mitigation Strategies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_Toc449428022 \h </w:instrText>
        </w:r>
        <w:r w:rsidR="006269AA" w:rsidRPr="006269AA">
          <w:rPr>
            <w:noProof/>
            <w:webHidden/>
          </w:rPr>
        </w:r>
        <w:r w:rsidR="006269AA" w:rsidRPr="006269AA">
          <w:rPr>
            <w:noProof/>
            <w:webHidden/>
          </w:rPr>
          <w:fldChar w:fldCharType="separate"/>
        </w:r>
        <w:r w:rsidR="006269AA" w:rsidRPr="006269AA">
          <w:rPr>
            <w:noProof/>
            <w:webHidden/>
          </w:rPr>
          <w:t>3-3</w:t>
        </w:r>
        <w:r w:rsidR="006269AA" w:rsidRPr="006269AA">
          <w:rPr>
            <w:noProof/>
            <w:webHidden/>
          </w:rPr>
          <w:fldChar w:fldCharType="end"/>
        </w:r>
      </w:hyperlink>
    </w:p>
    <w:p w14:paraId="7D3B131F"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23" w:history="1">
        <w:r w:rsidR="006269AA" w:rsidRPr="006269AA">
          <w:rPr>
            <w:rStyle w:val="Hyperlink"/>
            <w:noProof/>
          </w:rPr>
          <w:t>3.5.</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Mitigation Strategies: Recommendations and Decisions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_Toc449428023 \h </w:instrText>
        </w:r>
        <w:r w:rsidR="006269AA" w:rsidRPr="006269AA">
          <w:rPr>
            <w:noProof/>
            <w:webHidden/>
          </w:rPr>
        </w:r>
        <w:r w:rsidR="006269AA" w:rsidRPr="006269AA">
          <w:rPr>
            <w:noProof/>
            <w:webHidden/>
          </w:rPr>
          <w:fldChar w:fldCharType="separate"/>
        </w:r>
        <w:r w:rsidR="006269AA" w:rsidRPr="006269AA">
          <w:rPr>
            <w:noProof/>
            <w:webHidden/>
          </w:rPr>
          <w:t>3-5</w:t>
        </w:r>
        <w:r w:rsidR="006269AA" w:rsidRPr="006269AA">
          <w:rPr>
            <w:noProof/>
            <w:webHidden/>
          </w:rPr>
          <w:fldChar w:fldCharType="end"/>
        </w:r>
      </w:hyperlink>
    </w:p>
    <w:p w14:paraId="5E599621"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24" w:history="1">
        <w:r w:rsidR="006269AA" w:rsidRPr="006269AA">
          <w:rPr>
            <w:rStyle w:val="Hyperlink"/>
            <w:noProof/>
          </w:rPr>
          <w:t>3.6.</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Utilizing Existing Conservation and Restoration Strategies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_Toc449428024 \h </w:instrText>
        </w:r>
        <w:r w:rsidR="006269AA" w:rsidRPr="006269AA">
          <w:rPr>
            <w:noProof/>
            <w:webHidden/>
          </w:rPr>
        </w:r>
        <w:r w:rsidR="006269AA" w:rsidRPr="006269AA">
          <w:rPr>
            <w:noProof/>
            <w:webHidden/>
          </w:rPr>
          <w:fldChar w:fldCharType="separate"/>
        </w:r>
        <w:r w:rsidR="006269AA" w:rsidRPr="006269AA">
          <w:rPr>
            <w:noProof/>
            <w:webHidden/>
          </w:rPr>
          <w:t>3-6</w:t>
        </w:r>
        <w:r w:rsidR="006269AA" w:rsidRPr="006269AA">
          <w:rPr>
            <w:noProof/>
            <w:webHidden/>
          </w:rPr>
          <w:fldChar w:fldCharType="end"/>
        </w:r>
      </w:hyperlink>
    </w:p>
    <w:p w14:paraId="37BCCDC7" w14:textId="77777777" w:rsidR="006269AA" w:rsidRDefault="006269AA" w:rsidP="006269AA">
      <w:pPr>
        <w:pStyle w:val="TOC1"/>
        <w:spacing w:before="0"/>
        <w:rPr>
          <w:rStyle w:val="Hyperlink"/>
        </w:rPr>
      </w:pPr>
    </w:p>
    <w:p w14:paraId="2DE15238" w14:textId="77777777" w:rsidR="006269AA" w:rsidRPr="006269AA" w:rsidRDefault="009502AC" w:rsidP="006269AA">
      <w:pPr>
        <w:pStyle w:val="TOC1"/>
        <w:spacing w:before="0"/>
        <w:rPr>
          <w:rFonts w:asciiTheme="minorHAnsi" w:eastAsiaTheme="minorEastAsia" w:hAnsiTheme="minorHAnsi" w:cstheme="minorBidi"/>
          <w:bCs w:val="0"/>
          <w:iCs w:val="0"/>
          <w:color w:val="auto"/>
          <w:sz w:val="22"/>
          <w:szCs w:val="22"/>
        </w:rPr>
      </w:pPr>
      <w:hyperlink w:anchor="_Toc449428025" w:history="1">
        <w:r w:rsidR="006269AA" w:rsidRPr="006269AA">
          <w:rPr>
            <w:rStyle w:val="Hyperlink"/>
            <w:b/>
          </w:rPr>
          <w:t>Chapter 4 - Mitigation in Land Use Planning (interim)</w:t>
        </w:r>
        <w:r w:rsidR="006269AA" w:rsidRPr="006269AA">
          <w:rPr>
            <w:webHidden/>
          </w:rPr>
          <w:tab/>
        </w:r>
        <w:r w:rsidR="006269AA" w:rsidRPr="006269AA">
          <w:rPr>
            <w:webHidden/>
          </w:rPr>
          <w:fldChar w:fldCharType="begin"/>
        </w:r>
        <w:r w:rsidR="006269AA" w:rsidRPr="006269AA">
          <w:rPr>
            <w:webHidden/>
          </w:rPr>
          <w:instrText xml:space="preserve"> PAGEREF _Toc449428025 \h </w:instrText>
        </w:r>
        <w:r w:rsidR="006269AA" w:rsidRPr="006269AA">
          <w:rPr>
            <w:webHidden/>
          </w:rPr>
        </w:r>
        <w:r w:rsidR="006269AA" w:rsidRPr="006269AA">
          <w:rPr>
            <w:webHidden/>
          </w:rPr>
          <w:fldChar w:fldCharType="separate"/>
        </w:r>
        <w:r w:rsidR="006269AA" w:rsidRPr="006269AA">
          <w:rPr>
            <w:webHidden/>
          </w:rPr>
          <w:t>4-1</w:t>
        </w:r>
        <w:r w:rsidR="006269AA" w:rsidRPr="006269AA">
          <w:rPr>
            <w:webHidden/>
          </w:rPr>
          <w:fldChar w:fldCharType="end"/>
        </w:r>
      </w:hyperlink>
    </w:p>
    <w:p w14:paraId="381C0D34"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26" w:history="1">
        <w:r w:rsidR="006269AA" w:rsidRPr="006269AA">
          <w:rPr>
            <w:rStyle w:val="Hyperlink"/>
            <w:noProof/>
          </w:rPr>
          <w:t>4.1.</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Mitigation in Land Use Plans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_Toc449428026 \h </w:instrText>
        </w:r>
        <w:r w:rsidR="006269AA" w:rsidRPr="006269AA">
          <w:rPr>
            <w:noProof/>
            <w:webHidden/>
          </w:rPr>
        </w:r>
        <w:r w:rsidR="006269AA" w:rsidRPr="006269AA">
          <w:rPr>
            <w:noProof/>
            <w:webHidden/>
          </w:rPr>
          <w:fldChar w:fldCharType="separate"/>
        </w:r>
        <w:r w:rsidR="006269AA" w:rsidRPr="006269AA">
          <w:rPr>
            <w:noProof/>
            <w:webHidden/>
          </w:rPr>
          <w:t>4-1</w:t>
        </w:r>
        <w:r w:rsidR="006269AA" w:rsidRPr="006269AA">
          <w:rPr>
            <w:noProof/>
            <w:webHidden/>
          </w:rPr>
          <w:fldChar w:fldCharType="end"/>
        </w:r>
      </w:hyperlink>
    </w:p>
    <w:p w14:paraId="27335C15"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27" w:history="1">
        <w:r w:rsidR="006269AA" w:rsidRPr="006269AA">
          <w:rPr>
            <w:rStyle w:val="Hyperlink"/>
            <w:noProof/>
          </w:rPr>
          <w:t>A.</w:t>
        </w:r>
        <w:r w:rsidR="006269AA" w:rsidRPr="006269AA">
          <w:rPr>
            <w:rFonts w:asciiTheme="minorHAnsi" w:eastAsiaTheme="minorEastAsia" w:hAnsiTheme="minorHAnsi" w:cstheme="minorBidi"/>
            <w:noProof/>
            <w:color w:val="auto"/>
            <w:sz w:val="22"/>
            <w:szCs w:val="22"/>
          </w:rPr>
          <w:tab/>
        </w:r>
        <w:r w:rsidR="006269AA" w:rsidRPr="006269AA">
          <w:rPr>
            <w:rStyle w:val="Hyperlink"/>
            <w:bCs/>
            <w:noProof/>
          </w:rPr>
          <w:t>Mitigation Standards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_Toc449428027 \h </w:instrText>
        </w:r>
        <w:r w:rsidR="006269AA" w:rsidRPr="006269AA">
          <w:rPr>
            <w:noProof/>
            <w:webHidden/>
          </w:rPr>
        </w:r>
        <w:r w:rsidR="006269AA" w:rsidRPr="006269AA">
          <w:rPr>
            <w:noProof/>
            <w:webHidden/>
          </w:rPr>
          <w:fldChar w:fldCharType="separate"/>
        </w:r>
        <w:r w:rsidR="006269AA" w:rsidRPr="006269AA">
          <w:rPr>
            <w:noProof/>
            <w:webHidden/>
          </w:rPr>
          <w:t>4-2</w:t>
        </w:r>
        <w:r w:rsidR="006269AA" w:rsidRPr="006269AA">
          <w:rPr>
            <w:noProof/>
            <w:webHidden/>
          </w:rPr>
          <w:fldChar w:fldCharType="end"/>
        </w:r>
      </w:hyperlink>
    </w:p>
    <w:p w14:paraId="78606373"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28" w:history="1">
        <w:r w:rsidR="006269AA" w:rsidRPr="006269AA">
          <w:rPr>
            <w:rStyle w:val="Hyperlink"/>
            <w:noProof/>
          </w:rPr>
          <w:t>B.</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The Mitigation Hierarchy in Land Use Plans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_Toc449428028 \h </w:instrText>
        </w:r>
        <w:r w:rsidR="006269AA" w:rsidRPr="006269AA">
          <w:rPr>
            <w:noProof/>
            <w:webHidden/>
          </w:rPr>
        </w:r>
        <w:r w:rsidR="006269AA" w:rsidRPr="006269AA">
          <w:rPr>
            <w:noProof/>
            <w:webHidden/>
          </w:rPr>
          <w:fldChar w:fldCharType="separate"/>
        </w:r>
        <w:r w:rsidR="006269AA" w:rsidRPr="006269AA">
          <w:rPr>
            <w:noProof/>
            <w:webHidden/>
          </w:rPr>
          <w:t>4-2</w:t>
        </w:r>
        <w:r w:rsidR="006269AA" w:rsidRPr="006269AA">
          <w:rPr>
            <w:noProof/>
            <w:webHidden/>
          </w:rPr>
          <w:fldChar w:fldCharType="end"/>
        </w:r>
      </w:hyperlink>
    </w:p>
    <w:p w14:paraId="24D41A1B"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29" w:history="1">
        <w:r w:rsidR="006269AA" w:rsidRPr="006269AA">
          <w:rPr>
            <w:rStyle w:val="Hyperlink"/>
            <w:noProof/>
          </w:rPr>
          <w:t>C.</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Compensatory Mitigation Sites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_Toc449428029 \h </w:instrText>
        </w:r>
        <w:r w:rsidR="006269AA" w:rsidRPr="006269AA">
          <w:rPr>
            <w:noProof/>
            <w:webHidden/>
          </w:rPr>
        </w:r>
        <w:r w:rsidR="006269AA" w:rsidRPr="006269AA">
          <w:rPr>
            <w:noProof/>
            <w:webHidden/>
          </w:rPr>
          <w:fldChar w:fldCharType="separate"/>
        </w:r>
        <w:r w:rsidR="006269AA" w:rsidRPr="006269AA">
          <w:rPr>
            <w:noProof/>
            <w:webHidden/>
          </w:rPr>
          <w:t>4-3</w:t>
        </w:r>
        <w:r w:rsidR="006269AA" w:rsidRPr="006269AA">
          <w:rPr>
            <w:noProof/>
            <w:webHidden/>
          </w:rPr>
          <w:fldChar w:fldCharType="end"/>
        </w:r>
      </w:hyperlink>
    </w:p>
    <w:p w14:paraId="77FA43DD"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30" w:history="1">
        <w:r w:rsidR="006269AA" w:rsidRPr="006269AA">
          <w:rPr>
            <w:rStyle w:val="Hyperlink"/>
            <w:noProof/>
          </w:rPr>
          <w:t>4.2.</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Mitigation Strategies and Land Use Planning</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_Toc449428030 \h </w:instrText>
        </w:r>
        <w:r w:rsidR="006269AA" w:rsidRPr="006269AA">
          <w:rPr>
            <w:noProof/>
            <w:webHidden/>
          </w:rPr>
        </w:r>
        <w:r w:rsidR="006269AA" w:rsidRPr="006269AA">
          <w:rPr>
            <w:noProof/>
            <w:webHidden/>
          </w:rPr>
          <w:fldChar w:fldCharType="separate"/>
        </w:r>
        <w:r w:rsidR="006269AA" w:rsidRPr="006269AA">
          <w:rPr>
            <w:noProof/>
            <w:webHidden/>
          </w:rPr>
          <w:t>4-4</w:t>
        </w:r>
        <w:r w:rsidR="006269AA" w:rsidRPr="006269AA">
          <w:rPr>
            <w:noProof/>
            <w:webHidden/>
          </w:rPr>
          <w:fldChar w:fldCharType="end"/>
        </w:r>
      </w:hyperlink>
    </w:p>
    <w:p w14:paraId="612F2954" w14:textId="77777777" w:rsidR="006269AA" w:rsidRDefault="006269AA" w:rsidP="006269AA">
      <w:pPr>
        <w:pStyle w:val="TOC1"/>
        <w:spacing w:before="0"/>
        <w:rPr>
          <w:rStyle w:val="Hyperlink"/>
        </w:rPr>
      </w:pPr>
    </w:p>
    <w:p w14:paraId="570A6F1E" w14:textId="77777777" w:rsidR="006269AA" w:rsidRPr="006269AA" w:rsidRDefault="009502AC" w:rsidP="006269AA">
      <w:pPr>
        <w:pStyle w:val="TOC1"/>
        <w:spacing w:before="0"/>
        <w:rPr>
          <w:rFonts w:asciiTheme="minorHAnsi" w:eastAsiaTheme="minorEastAsia" w:hAnsiTheme="minorHAnsi" w:cstheme="minorBidi"/>
          <w:bCs w:val="0"/>
          <w:iCs w:val="0"/>
          <w:color w:val="auto"/>
          <w:sz w:val="22"/>
          <w:szCs w:val="22"/>
        </w:rPr>
      </w:pPr>
      <w:hyperlink w:anchor="_Toc449428031" w:history="1">
        <w:r w:rsidR="006269AA" w:rsidRPr="006269AA">
          <w:rPr>
            <w:rStyle w:val="Hyperlink"/>
            <w:b/>
          </w:rPr>
          <w:t>Chapter 5 - Mitigation in NEPA Analyses for Public Land Uses</w:t>
        </w:r>
        <w:r w:rsidR="006269AA" w:rsidRPr="006269AA">
          <w:rPr>
            <w:webHidden/>
          </w:rPr>
          <w:tab/>
        </w:r>
        <w:r w:rsidR="006269AA" w:rsidRPr="006269AA">
          <w:rPr>
            <w:webHidden/>
          </w:rPr>
          <w:fldChar w:fldCharType="begin"/>
        </w:r>
        <w:r w:rsidR="006269AA" w:rsidRPr="006269AA">
          <w:rPr>
            <w:webHidden/>
          </w:rPr>
          <w:instrText xml:space="preserve"> PAGEREF _Toc449428031 \h </w:instrText>
        </w:r>
        <w:r w:rsidR="006269AA" w:rsidRPr="006269AA">
          <w:rPr>
            <w:webHidden/>
          </w:rPr>
        </w:r>
        <w:r w:rsidR="006269AA" w:rsidRPr="006269AA">
          <w:rPr>
            <w:webHidden/>
          </w:rPr>
          <w:fldChar w:fldCharType="separate"/>
        </w:r>
        <w:r w:rsidR="006269AA" w:rsidRPr="006269AA">
          <w:rPr>
            <w:webHidden/>
          </w:rPr>
          <w:t>5-1</w:t>
        </w:r>
        <w:r w:rsidR="006269AA" w:rsidRPr="006269AA">
          <w:rPr>
            <w:webHidden/>
          </w:rPr>
          <w:fldChar w:fldCharType="end"/>
        </w:r>
      </w:hyperlink>
    </w:p>
    <w:p w14:paraId="4655B939"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32" w:history="1">
        <w:r w:rsidR="006269AA" w:rsidRPr="006269AA">
          <w:rPr>
            <w:rStyle w:val="Hyperlink"/>
            <w:noProof/>
          </w:rPr>
          <w:t>5.1.</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Preliminary Application Review Meetings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_Toc449428032 \h </w:instrText>
        </w:r>
        <w:r w:rsidR="006269AA" w:rsidRPr="006269AA">
          <w:rPr>
            <w:noProof/>
            <w:webHidden/>
          </w:rPr>
        </w:r>
        <w:r w:rsidR="006269AA" w:rsidRPr="006269AA">
          <w:rPr>
            <w:noProof/>
            <w:webHidden/>
          </w:rPr>
          <w:fldChar w:fldCharType="separate"/>
        </w:r>
        <w:r w:rsidR="006269AA" w:rsidRPr="006269AA">
          <w:rPr>
            <w:noProof/>
            <w:webHidden/>
          </w:rPr>
          <w:t>5-1</w:t>
        </w:r>
        <w:r w:rsidR="006269AA" w:rsidRPr="006269AA">
          <w:rPr>
            <w:noProof/>
            <w:webHidden/>
          </w:rPr>
          <w:fldChar w:fldCharType="end"/>
        </w:r>
      </w:hyperlink>
    </w:p>
    <w:p w14:paraId="61AFAC0D"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33" w:history="1">
        <w:r w:rsidR="006269AA" w:rsidRPr="006269AA">
          <w:rPr>
            <w:rStyle w:val="Hyperlink"/>
            <w:noProof/>
          </w:rPr>
          <w:t>5.2.</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Existing Mitigation Strategies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_Toc449428033 \h </w:instrText>
        </w:r>
        <w:r w:rsidR="006269AA" w:rsidRPr="006269AA">
          <w:rPr>
            <w:noProof/>
            <w:webHidden/>
          </w:rPr>
        </w:r>
        <w:r w:rsidR="006269AA" w:rsidRPr="006269AA">
          <w:rPr>
            <w:noProof/>
            <w:webHidden/>
          </w:rPr>
          <w:fldChar w:fldCharType="separate"/>
        </w:r>
        <w:r w:rsidR="006269AA" w:rsidRPr="006269AA">
          <w:rPr>
            <w:noProof/>
            <w:webHidden/>
          </w:rPr>
          <w:t>5-1</w:t>
        </w:r>
        <w:r w:rsidR="006269AA" w:rsidRPr="006269AA">
          <w:rPr>
            <w:noProof/>
            <w:webHidden/>
          </w:rPr>
          <w:fldChar w:fldCharType="end"/>
        </w:r>
      </w:hyperlink>
    </w:p>
    <w:p w14:paraId="2B686197"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34" w:history="1">
        <w:r w:rsidR="006269AA" w:rsidRPr="006269AA">
          <w:rPr>
            <w:rStyle w:val="Hyperlink"/>
            <w:noProof/>
          </w:rPr>
          <w:t>5.3.</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Existing Mitigation Agreements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_Toc449428034 \h </w:instrText>
        </w:r>
        <w:r w:rsidR="006269AA" w:rsidRPr="006269AA">
          <w:rPr>
            <w:noProof/>
            <w:webHidden/>
          </w:rPr>
        </w:r>
        <w:r w:rsidR="006269AA" w:rsidRPr="006269AA">
          <w:rPr>
            <w:noProof/>
            <w:webHidden/>
          </w:rPr>
          <w:fldChar w:fldCharType="separate"/>
        </w:r>
        <w:r w:rsidR="006269AA" w:rsidRPr="006269AA">
          <w:rPr>
            <w:noProof/>
            <w:webHidden/>
          </w:rPr>
          <w:t>5-2</w:t>
        </w:r>
        <w:r w:rsidR="006269AA" w:rsidRPr="006269AA">
          <w:rPr>
            <w:noProof/>
            <w:webHidden/>
          </w:rPr>
          <w:fldChar w:fldCharType="end"/>
        </w:r>
      </w:hyperlink>
    </w:p>
    <w:p w14:paraId="5E74A2CA"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35" w:history="1">
        <w:r w:rsidR="006269AA" w:rsidRPr="006269AA">
          <w:rPr>
            <w:rStyle w:val="Hyperlink"/>
            <w:noProof/>
          </w:rPr>
          <w:t>5.4.</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Consultation, Conferencing, and Coordinating</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_Toc449428035 \h </w:instrText>
        </w:r>
        <w:r w:rsidR="006269AA" w:rsidRPr="006269AA">
          <w:rPr>
            <w:noProof/>
            <w:webHidden/>
          </w:rPr>
        </w:r>
        <w:r w:rsidR="006269AA" w:rsidRPr="006269AA">
          <w:rPr>
            <w:noProof/>
            <w:webHidden/>
          </w:rPr>
          <w:fldChar w:fldCharType="separate"/>
        </w:r>
        <w:r w:rsidR="006269AA" w:rsidRPr="006269AA">
          <w:rPr>
            <w:noProof/>
            <w:webHidden/>
          </w:rPr>
          <w:t>5-2</w:t>
        </w:r>
        <w:r w:rsidR="006269AA" w:rsidRPr="006269AA">
          <w:rPr>
            <w:noProof/>
            <w:webHidden/>
          </w:rPr>
          <w:fldChar w:fldCharType="end"/>
        </w:r>
      </w:hyperlink>
    </w:p>
    <w:p w14:paraId="3B95FD6B"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36" w:history="1">
        <w:r w:rsidR="006269AA" w:rsidRPr="006269AA">
          <w:rPr>
            <w:rStyle w:val="Hyperlink"/>
            <w:noProof/>
          </w:rPr>
          <w:t>5.5.</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Connected Actions on Non-Federal Lands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_Toc449428036 \h </w:instrText>
        </w:r>
        <w:r w:rsidR="006269AA" w:rsidRPr="006269AA">
          <w:rPr>
            <w:noProof/>
            <w:webHidden/>
          </w:rPr>
        </w:r>
        <w:r w:rsidR="006269AA" w:rsidRPr="006269AA">
          <w:rPr>
            <w:noProof/>
            <w:webHidden/>
          </w:rPr>
          <w:fldChar w:fldCharType="separate"/>
        </w:r>
        <w:r w:rsidR="006269AA" w:rsidRPr="006269AA">
          <w:rPr>
            <w:noProof/>
            <w:webHidden/>
          </w:rPr>
          <w:t>5-2</w:t>
        </w:r>
        <w:r w:rsidR="006269AA" w:rsidRPr="006269AA">
          <w:rPr>
            <w:noProof/>
            <w:webHidden/>
          </w:rPr>
          <w:fldChar w:fldCharType="end"/>
        </w:r>
      </w:hyperlink>
    </w:p>
    <w:p w14:paraId="0427CA24"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37" w:history="1">
        <w:r w:rsidR="006269AA" w:rsidRPr="006269AA">
          <w:rPr>
            <w:rStyle w:val="Hyperlink"/>
            <w:noProof/>
          </w:rPr>
          <w:t>5.6.</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Mitigation and Findings of No Significant Impact</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_Toc449428037 \h </w:instrText>
        </w:r>
        <w:r w:rsidR="006269AA" w:rsidRPr="006269AA">
          <w:rPr>
            <w:noProof/>
            <w:webHidden/>
          </w:rPr>
        </w:r>
        <w:r w:rsidR="006269AA" w:rsidRPr="006269AA">
          <w:rPr>
            <w:noProof/>
            <w:webHidden/>
          </w:rPr>
          <w:fldChar w:fldCharType="separate"/>
        </w:r>
        <w:r w:rsidR="006269AA" w:rsidRPr="006269AA">
          <w:rPr>
            <w:noProof/>
            <w:webHidden/>
          </w:rPr>
          <w:t>5-3</w:t>
        </w:r>
        <w:r w:rsidR="006269AA" w:rsidRPr="006269AA">
          <w:rPr>
            <w:noProof/>
            <w:webHidden/>
          </w:rPr>
          <w:fldChar w:fldCharType="end"/>
        </w:r>
      </w:hyperlink>
    </w:p>
    <w:p w14:paraId="05827982"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38" w:history="1">
        <w:r w:rsidR="006269AA" w:rsidRPr="006269AA">
          <w:rPr>
            <w:rStyle w:val="Hyperlink"/>
            <w:noProof/>
          </w:rPr>
          <w:t>5.7.</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Addressing Mitigation through the NEPA Process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_Toc449428038 \h </w:instrText>
        </w:r>
        <w:r w:rsidR="006269AA" w:rsidRPr="006269AA">
          <w:rPr>
            <w:noProof/>
            <w:webHidden/>
          </w:rPr>
        </w:r>
        <w:r w:rsidR="006269AA" w:rsidRPr="006269AA">
          <w:rPr>
            <w:noProof/>
            <w:webHidden/>
          </w:rPr>
          <w:fldChar w:fldCharType="separate"/>
        </w:r>
        <w:r w:rsidR="006269AA" w:rsidRPr="006269AA">
          <w:rPr>
            <w:noProof/>
            <w:webHidden/>
          </w:rPr>
          <w:t>5-3</w:t>
        </w:r>
        <w:r w:rsidR="006269AA" w:rsidRPr="006269AA">
          <w:rPr>
            <w:noProof/>
            <w:webHidden/>
          </w:rPr>
          <w:fldChar w:fldCharType="end"/>
        </w:r>
      </w:hyperlink>
    </w:p>
    <w:p w14:paraId="797C2D11"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39" w:history="1">
        <w:r w:rsidR="006269AA" w:rsidRPr="006269AA">
          <w:rPr>
            <w:rStyle w:val="Hyperlink"/>
            <w:noProof/>
          </w:rPr>
          <w:t>A.</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Federal Register Notices (for EISs)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_Toc449428039 \h </w:instrText>
        </w:r>
        <w:r w:rsidR="006269AA" w:rsidRPr="006269AA">
          <w:rPr>
            <w:noProof/>
            <w:webHidden/>
          </w:rPr>
        </w:r>
        <w:r w:rsidR="006269AA" w:rsidRPr="006269AA">
          <w:rPr>
            <w:noProof/>
            <w:webHidden/>
          </w:rPr>
          <w:fldChar w:fldCharType="separate"/>
        </w:r>
        <w:r w:rsidR="006269AA" w:rsidRPr="006269AA">
          <w:rPr>
            <w:noProof/>
            <w:webHidden/>
          </w:rPr>
          <w:t>5-3</w:t>
        </w:r>
        <w:r w:rsidR="006269AA" w:rsidRPr="006269AA">
          <w:rPr>
            <w:noProof/>
            <w:webHidden/>
          </w:rPr>
          <w:fldChar w:fldCharType="end"/>
        </w:r>
      </w:hyperlink>
    </w:p>
    <w:p w14:paraId="2BD9D1E6"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40" w:history="1">
        <w:r w:rsidR="006269AA" w:rsidRPr="006269AA">
          <w:rPr>
            <w:rStyle w:val="Hyperlink"/>
            <w:noProof/>
          </w:rPr>
          <w:t>B.</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Scoping (for EISs)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_Toc449428040 \h </w:instrText>
        </w:r>
        <w:r w:rsidR="006269AA" w:rsidRPr="006269AA">
          <w:rPr>
            <w:noProof/>
            <w:webHidden/>
          </w:rPr>
        </w:r>
        <w:r w:rsidR="006269AA" w:rsidRPr="006269AA">
          <w:rPr>
            <w:noProof/>
            <w:webHidden/>
          </w:rPr>
          <w:fldChar w:fldCharType="separate"/>
        </w:r>
        <w:r w:rsidR="006269AA" w:rsidRPr="006269AA">
          <w:rPr>
            <w:noProof/>
            <w:webHidden/>
          </w:rPr>
          <w:t>5-3</w:t>
        </w:r>
        <w:r w:rsidR="006269AA" w:rsidRPr="006269AA">
          <w:rPr>
            <w:noProof/>
            <w:webHidden/>
          </w:rPr>
          <w:fldChar w:fldCharType="end"/>
        </w:r>
      </w:hyperlink>
    </w:p>
    <w:p w14:paraId="5E562D9C"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41" w:history="1">
        <w:r w:rsidR="006269AA" w:rsidRPr="006269AA">
          <w:rPr>
            <w:rStyle w:val="Hyperlink"/>
            <w:noProof/>
          </w:rPr>
          <w:t>C.</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Purpose and Need</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_Toc449428041 \h </w:instrText>
        </w:r>
        <w:r w:rsidR="006269AA" w:rsidRPr="006269AA">
          <w:rPr>
            <w:noProof/>
            <w:webHidden/>
          </w:rPr>
        </w:r>
        <w:r w:rsidR="006269AA" w:rsidRPr="006269AA">
          <w:rPr>
            <w:noProof/>
            <w:webHidden/>
          </w:rPr>
          <w:fldChar w:fldCharType="separate"/>
        </w:r>
        <w:r w:rsidR="006269AA" w:rsidRPr="006269AA">
          <w:rPr>
            <w:noProof/>
            <w:webHidden/>
          </w:rPr>
          <w:t>5-3</w:t>
        </w:r>
        <w:r w:rsidR="006269AA" w:rsidRPr="006269AA">
          <w:rPr>
            <w:noProof/>
            <w:webHidden/>
          </w:rPr>
          <w:fldChar w:fldCharType="end"/>
        </w:r>
      </w:hyperlink>
    </w:p>
    <w:p w14:paraId="2B209755"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42" w:history="1">
        <w:r w:rsidR="006269AA" w:rsidRPr="006269AA">
          <w:rPr>
            <w:rStyle w:val="Hyperlink"/>
            <w:noProof/>
          </w:rPr>
          <w:t>D.</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Proposed Action</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_Toc449428042 \h </w:instrText>
        </w:r>
        <w:r w:rsidR="006269AA" w:rsidRPr="006269AA">
          <w:rPr>
            <w:noProof/>
            <w:webHidden/>
          </w:rPr>
        </w:r>
        <w:r w:rsidR="006269AA" w:rsidRPr="006269AA">
          <w:rPr>
            <w:noProof/>
            <w:webHidden/>
          </w:rPr>
          <w:fldChar w:fldCharType="separate"/>
        </w:r>
        <w:r w:rsidR="006269AA" w:rsidRPr="006269AA">
          <w:rPr>
            <w:noProof/>
            <w:webHidden/>
          </w:rPr>
          <w:t>5-3</w:t>
        </w:r>
        <w:r w:rsidR="006269AA" w:rsidRPr="006269AA">
          <w:rPr>
            <w:noProof/>
            <w:webHidden/>
          </w:rPr>
          <w:fldChar w:fldCharType="end"/>
        </w:r>
      </w:hyperlink>
    </w:p>
    <w:p w14:paraId="1C5A73AB"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43" w:history="1">
        <w:r w:rsidR="006269AA" w:rsidRPr="006269AA">
          <w:rPr>
            <w:rStyle w:val="Hyperlink"/>
            <w:noProof/>
          </w:rPr>
          <w:t>E.</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Other Reasonable Alternatives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_Toc449428043 \h </w:instrText>
        </w:r>
        <w:r w:rsidR="006269AA" w:rsidRPr="006269AA">
          <w:rPr>
            <w:noProof/>
            <w:webHidden/>
          </w:rPr>
        </w:r>
        <w:r w:rsidR="006269AA" w:rsidRPr="006269AA">
          <w:rPr>
            <w:noProof/>
            <w:webHidden/>
          </w:rPr>
          <w:fldChar w:fldCharType="separate"/>
        </w:r>
        <w:r w:rsidR="006269AA" w:rsidRPr="006269AA">
          <w:rPr>
            <w:noProof/>
            <w:webHidden/>
          </w:rPr>
          <w:t>5-4</w:t>
        </w:r>
        <w:r w:rsidR="006269AA" w:rsidRPr="006269AA">
          <w:rPr>
            <w:noProof/>
            <w:webHidden/>
          </w:rPr>
          <w:fldChar w:fldCharType="end"/>
        </w:r>
      </w:hyperlink>
    </w:p>
    <w:p w14:paraId="55142E27"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44" w:history="1">
        <w:r w:rsidR="006269AA" w:rsidRPr="006269AA">
          <w:rPr>
            <w:rStyle w:val="Hyperlink"/>
            <w:noProof/>
          </w:rPr>
          <w:t>F.</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Compensatory Mitigation in Proposed Action and Reasonable Alternatives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_Toc449428044 \h </w:instrText>
        </w:r>
        <w:r w:rsidR="006269AA" w:rsidRPr="006269AA">
          <w:rPr>
            <w:noProof/>
            <w:webHidden/>
          </w:rPr>
        </w:r>
        <w:r w:rsidR="006269AA" w:rsidRPr="006269AA">
          <w:rPr>
            <w:noProof/>
            <w:webHidden/>
          </w:rPr>
          <w:fldChar w:fldCharType="separate"/>
        </w:r>
        <w:r w:rsidR="006269AA" w:rsidRPr="006269AA">
          <w:rPr>
            <w:noProof/>
            <w:webHidden/>
          </w:rPr>
          <w:t>5-4</w:t>
        </w:r>
        <w:r w:rsidR="006269AA" w:rsidRPr="006269AA">
          <w:rPr>
            <w:noProof/>
            <w:webHidden/>
          </w:rPr>
          <w:fldChar w:fldCharType="end"/>
        </w:r>
      </w:hyperlink>
    </w:p>
    <w:p w14:paraId="023B6F81"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45" w:history="1">
        <w:r w:rsidR="006269AA" w:rsidRPr="006269AA">
          <w:rPr>
            <w:rStyle w:val="Hyperlink"/>
            <w:noProof/>
          </w:rPr>
          <w:t>G.</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Environmental Consequences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_Toc449428045 \h </w:instrText>
        </w:r>
        <w:r w:rsidR="006269AA" w:rsidRPr="006269AA">
          <w:rPr>
            <w:noProof/>
            <w:webHidden/>
          </w:rPr>
        </w:r>
        <w:r w:rsidR="006269AA" w:rsidRPr="006269AA">
          <w:rPr>
            <w:noProof/>
            <w:webHidden/>
          </w:rPr>
          <w:fldChar w:fldCharType="separate"/>
        </w:r>
        <w:r w:rsidR="006269AA" w:rsidRPr="006269AA">
          <w:rPr>
            <w:noProof/>
            <w:webHidden/>
          </w:rPr>
          <w:t>5-4</w:t>
        </w:r>
        <w:r w:rsidR="006269AA" w:rsidRPr="006269AA">
          <w:rPr>
            <w:noProof/>
            <w:webHidden/>
          </w:rPr>
          <w:fldChar w:fldCharType="end"/>
        </w:r>
      </w:hyperlink>
    </w:p>
    <w:p w14:paraId="3D315977" w14:textId="77777777" w:rsidR="006269AA" w:rsidRPr="006269AA" w:rsidRDefault="009502AC" w:rsidP="006269AA">
      <w:pPr>
        <w:pStyle w:val="TOC3"/>
        <w:tabs>
          <w:tab w:val="left" w:pos="960"/>
          <w:tab w:val="right" w:leader="dot" w:pos="9350"/>
        </w:tabs>
        <w:rPr>
          <w:rFonts w:asciiTheme="minorHAnsi" w:eastAsiaTheme="minorEastAsia" w:hAnsiTheme="minorHAnsi" w:cstheme="minorBidi"/>
          <w:noProof/>
          <w:color w:val="auto"/>
          <w:sz w:val="22"/>
          <w:szCs w:val="22"/>
        </w:rPr>
      </w:pPr>
      <w:hyperlink w:anchor="_Toc449428046" w:history="1">
        <w:r w:rsidR="006269AA" w:rsidRPr="006269AA">
          <w:rPr>
            <w:rStyle w:val="Hyperlink"/>
            <w:noProof/>
          </w:rPr>
          <w:t>H.</w:t>
        </w:r>
        <w:r w:rsidR="006269AA" w:rsidRPr="006269AA">
          <w:rPr>
            <w:rFonts w:asciiTheme="minorHAnsi" w:eastAsiaTheme="minorEastAsia" w:hAnsiTheme="minorHAnsi" w:cstheme="minorBidi"/>
            <w:noProof/>
            <w:color w:val="auto"/>
            <w:sz w:val="22"/>
            <w:szCs w:val="22"/>
          </w:rPr>
          <w:tab/>
        </w:r>
        <w:r w:rsidR="006269AA" w:rsidRPr="006269AA">
          <w:rPr>
            <w:rStyle w:val="Hyperlink"/>
            <w:noProof/>
          </w:rPr>
          <w:t>Decision Document</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_Toc449428046 \h </w:instrText>
        </w:r>
        <w:r w:rsidR="006269AA" w:rsidRPr="006269AA">
          <w:rPr>
            <w:noProof/>
            <w:webHidden/>
          </w:rPr>
        </w:r>
        <w:r w:rsidR="006269AA" w:rsidRPr="006269AA">
          <w:rPr>
            <w:noProof/>
            <w:webHidden/>
          </w:rPr>
          <w:fldChar w:fldCharType="separate"/>
        </w:r>
        <w:r w:rsidR="006269AA" w:rsidRPr="006269AA">
          <w:rPr>
            <w:noProof/>
            <w:webHidden/>
          </w:rPr>
          <w:t>5-5</w:t>
        </w:r>
        <w:r w:rsidR="006269AA" w:rsidRPr="006269AA">
          <w:rPr>
            <w:noProof/>
            <w:webHidden/>
          </w:rPr>
          <w:fldChar w:fldCharType="end"/>
        </w:r>
      </w:hyperlink>
    </w:p>
    <w:p w14:paraId="695153C7" w14:textId="77777777" w:rsidR="006269AA" w:rsidRDefault="006269AA" w:rsidP="006269AA">
      <w:pPr>
        <w:pStyle w:val="TOC1"/>
        <w:spacing w:before="0"/>
        <w:rPr>
          <w:rStyle w:val="Hyperlink"/>
        </w:rPr>
      </w:pPr>
    </w:p>
    <w:p w14:paraId="29420D84" w14:textId="77777777" w:rsidR="006269AA" w:rsidRPr="006269AA" w:rsidRDefault="009502AC" w:rsidP="006269AA">
      <w:pPr>
        <w:pStyle w:val="TOC1"/>
        <w:spacing w:before="0"/>
        <w:rPr>
          <w:rFonts w:asciiTheme="minorHAnsi" w:eastAsiaTheme="minorEastAsia" w:hAnsiTheme="minorHAnsi" w:cstheme="minorBidi"/>
          <w:bCs w:val="0"/>
          <w:iCs w:val="0"/>
          <w:color w:val="auto"/>
          <w:sz w:val="22"/>
          <w:szCs w:val="22"/>
        </w:rPr>
      </w:pPr>
      <w:hyperlink w:anchor="_Toc449428047" w:history="1">
        <w:r w:rsidR="006269AA" w:rsidRPr="006269AA">
          <w:rPr>
            <w:rStyle w:val="Hyperlink"/>
            <w:b/>
          </w:rPr>
          <w:t>Chapter 6 - Mitigation in Land Use Authorizations</w:t>
        </w:r>
        <w:r w:rsidR="006269AA" w:rsidRPr="006269AA">
          <w:rPr>
            <w:webHidden/>
          </w:rPr>
          <w:tab/>
        </w:r>
        <w:r w:rsidR="006269AA" w:rsidRPr="006269AA">
          <w:rPr>
            <w:webHidden/>
          </w:rPr>
          <w:fldChar w:fldCharType="begin"/>
        </w:r>
        <w:r w:rsidR="006269AA" w:rsidRPr="006269AA">
          <w:rPr>
            <w:webHidden/>
          </w:rPr>
          <w:instrText xml:space="preserve"> PAGEREF _Toc449428047 \h </w:instrText>
        </w:r>
        <w:r w:rsidR="006269AA" w:rsidRPr="006269AA">
          <w:rPr>
            <w:webHidden/>
          </w:rPr>
        </w:r>
        <w:r w:rsidR="006269AA" w:rsidRPr="006269AA">
          <w:rPr>
            <w:webHidden/>
          </w:rPr>
          <w:fldChar w:fldCharType="separate"/>
        </w:r>
        <w:r w:rsidR="006269AA" w:rsidRPr="006269AA">
          <w:rPr>
            <w:webHidden/>
          </w:rPr>
          <w:t>6-1</w:t>
        </w:r>
        <w:r w:rsidR="006269AA" w:rsidRPr="006269AA">
          <w:rPr>
            <w:webHidden/>
          </w:rPr>
          <w:fldChar w:fldCharType="end"/>
        </w:r>
      </w:hyperlink>
    </w:p>
    <w:p w14:paraId="660D3EEB"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48" w:history="1">
        <w:r w:rsidR="006269AA" w:rsidRPr="006269AA">
          <w:rPr>
            <w:rStyle w:val="Hyperlink"/>
            <w:noProof/>
          </w:rPr>
          <w:t>6.1.</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Mitigation in Land Use Authorizations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_Toc449428048 \h </w:instrText>
        </w:r>
        <w:r w:rsidR="006269AA" w:rsidRPr="006269AA">
          <w:rPr>
            <w:noProof/>
            <w:webHidden/>
          </w:rPr>
        </w:r>
        <w:r w:rsidR="006269AA" w:rsidRPr="006269AA">
          <w:rPr>
            <w:noProof/>
            <w:webHidden/>
          </w:rPr>
          <w:fldChar w:fldCharType="separate"/>
        </w:r>
        <w:r w:rsidR="006269AA" w:rsidRPr="006269AA">
          <w:rPr>
            <w:noProof/>
            <w:webHidden/>
          </w:rPr>
          <w:t>6-1</w:t>
        </w:r>
        <w:r w:rsidR="006269AA" w:rsidRPr="006269AA">
          <w:rPr>
            <w:noProof/>
            <w:webHidden/>
          </w:rPr>
          <w:fldChar w:fldCharType="end"/>
        </w:r>
      </w:hyperlink>
    </w:p>
    <w:p w14:paraId="25339F87"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49" w:history="1">
        <w:r w:rsidR="006269AA" w:rsidRPr="006269AA">
          <w:rPr>
            <w:rStyle w:val="Hyperlink"/>
            <w:noProof/>
          </w:rPr>
          <w:t>6.2.</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Financial Assurances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_Toc449428049 \h </w:instrText>
        </w:r>
        <w:r w:rsidR="006269AA" w:rsidRPr="006269AA">
          <w:rPr>
            <w:noProof/>
            <w:webHidden/>
          </w:rPr>
        </w:r>
        <w:r w:rsidR="006269AA" w:rsidRPr="006269AA">
          <w:rPr>
            <w:noProof/>
            <w:webHidden/>
          </w:rPr>
          <w:fldChar w:fldCharType="separate"/>
        </w:r>
        <w:r w:rsidR="006269AA" w:rsidRPr="006269AA">
          <w:rPr>
            <w:noProof/>
            <w:webHidden/>
          </w:rPr>
          <w:t>6-1</w:t>
        </w:r>
        <w:r w:rsidR="006269AA" w:rsidRPr="006269AA">
          <w:rPr>
            <w:noProof/>
            <w:webHidden/>
          </w:rPr>
          <w:fldChar w:fldCharType="end"/>
        </w:r>
      </w:hyperlink>
    </w:p>
    <w:p w14:paraId="487BD5EF" w14:textId="77777777" w:rsidR="006269AA" w:rsidRPr="006269AA" w:rsidRDefault="009502AC" w:rsidP="006269AA">
      <w:pPr>
        <w:pStyle w:val="TOC2"/>
        <w:tabs>
          <w:tab w:val="left" w:pos="960"/>
          <w:tab w:val="right" w:leader="dot" w:pos="9350"/>
        </w:tabs>
        <w:spacing w:before="0"/>
        <w:rPr>
          <w:rFonts w:asciiTheme="minorHAnsi" w:eastAsiaTheme="minorEastAsia" w:hAnsiTheme="minorHAnsi" w:cstheme="minorBidi"/>
          <w:bCs w:val="0"/>
          <w:noProof/>
          <w:color w:val="auto"/>
          <w:sz w:val="22"/>
        </w:rPr>
      </w:pPr>
      <w:hyperlink w:anchor="_Toc449428050" w:history="1">
        <w:r w:rsidR="006269AA" w:rsidRPr="006269AA">
          <w:rPr>
            <w:rStyle w:val="Hyperlink"/>
            <w:noProof/>
          </w:rPr>
          <w:t>6.3.</w:t>
        </w:r>
        <w:r w:rsidR="006269AA" w:rsidRPr="006269AA">
          <w:rPr>
            <w:rFonts w:asciiTheme="minorHAnsi" w:eastAsiaTheme="minorEastAsia" w:hAnsiTheme="minorHAnsi" w:cstheme="minorBidi"/>
            <w:bCs w:val="0"/>
            <w:noProof/>
            <w:color w:val="auto"/>
            <w:sz w:val="22"/>
          </w:rPr>
          <w:tab/>
        </w:r>
        <w:r w:rsidR="006269AA" w:rsidRPr="006269AA">
          <w:rPr>
            <w:rStyle w:val="Hyperlink"/>
            <w:noProof/>
          </w:rPr>
          <w:t>Enforcing Mitigation Obligations</w:t>
        </w:r>
        <w:r w:rsidR="006269AA" w:rsidRPr="006269AA">
          <w:rPr>
            <w:noProof/>
            <w:webHidden/>
          </w:rPr>
          <w:tab/>
        </w:r>
        <w:r w:rsidR="006269AA" w:rsidRPr="006269AA">
          <w:rPr>
            <w:noProof/>
            <w:webHidden/>
          </w:rPr>
          <w:fldChar w:fldCharType="begin"/>
        </w:r>
        <w:r w:rsidR="006269AA" w:rsidRPr="006269AA">
          <w:rPr>
            <w:noProof/>
            <w:webHidden/>
          </w:rPr>
          <w:instrText xml:space="preserve"> PAGEREF _Toc449428050 \h </w:instrText>
        </w:r>
        <w:r w:rsidR="006269AA" w:rsidRPr="006269AA">
          <w:rPr>
            <w:noProof/>
            <w:webHidden/>
          </w:rPr>
        </w:r>
        <w:r w:rsidR="006269AA" w:rsidRPr="006269AA">
          <w:rPr>
            <w:noProof/>
            <w:webHidden/>
          </w:rPr>
          <w:fldChar w:fldCharType="separate"/>
        </w:r>
        <w:r w:rsidR="006269AA" w:rsidRPr="006269AA">
          <w:rPr>
            <w:noProof/>
            <w:webHidden/>
          </w:rPr>
          <w:t>6-1</w:t>
        </w:r>
        <w:r w:rsidR="006269AA" w:rsidRPr="006269AA">
          <w:rPr>
            <w:noProof/>
            <w:webHidden/>
          </w:rPr>
          <w:fldChar w:fldCharType="end"/>
        </w:r>
      </w:hyperlink>
    </w:p>
    <w:p w14:paraId="7007F872" w14:textId="77777777" w:rsidR="006269AA" w:rsidRDefault="006269AA" w:rsidP="006269AA">
      <w:pPr>
        <w:pStyle w:val="TOC1"/>
        <w:spacing w:before="0"/>
        <w:rPr>
          <w:rStyle w:val="Hyperlink"/>
        </w:rPr>
      </w:pPr>
    </w:p>
    <w:p w14:paraId="51CB0E23" w14:textId="77777777" w:rsidR="006269AA" w:rsidRPr="006269AA" w:rsidRDefault="009502AC" w:rsidP="006269AA">
      <w:pPr>
        <w:pStyle w:val="TOC1"/>
        <w:spacing w:before="0"/>
        <w:rPr>
          <w:rFonts w:asciiTheme="minorHAnsi" w:eastAsiaTheme="minorEastAsia" w:hAnsiTheme="minorHAnsi" w:cstheme="minorBidi"/>
          <w:bCs w:val="0"/>
          <w:iCs w:val="0"/>
          <w:color w:val="auto"/>
          <w:sz w:val="22"/>
          <w:szCs w:val="22"/>
        </w:rPr>
      </w:pPr>
      <w:hyperlink w:anchor="_Toc449428051" w:history="1">
        <w:r w:rsidR="006269AA" w:rsidRPr="006269AA">
          <w:rPr>
            <w:rStyle w:val="Hyperlink"/>
            <w:b/>
          </w:rPr>
          <w:t>Glossary</w:t>
        </w:r>
        <w:r w:rsidR="006269AA" w:rsidRPr="006269AA">
          <w:rPr>
            <w:webHidden/>
          </w:rPr>
          <w:tab/>
        </w:r>
        <w:r w:rsidR="006269AA" w:rsidRPr="006269AA">
          <w:rPr>
            <w:webHidden/>
          </w:rPr>
          <w:fldChar w:fldCharType="begin"/>
        </w:r>
        <w:r w:rsidR="006269AA" w:rsidRPr="006269AA">
          <w:rPr>
            <w:webHidden/>
          </w:rPr>
          <w:instrText xml:space="preserve"> PAGEREF _Toc449428051 \h </w:instrText>
        </w:r>
        <w:r w:rsidR="006269AA" w:rsidRPr="006269AA">
          <w:rPr>
            <w:webHidden/>
          </w:rPr>
        </w:r>
        <w:r w:rsidR="006269AA" w:rsidRPr="006269AA">
          <w:rPr>
            <w:webHidden/>
          </w:rPr>
          <w:fldChar w:fldCharType="separate"/>
        </w:r>
        <w:r w:rsidR="006269AA" w:rsidRPr="006269AA">
          <w:rPr>
            <w:webHidden/>
          </w:rPr>
          <w:t>1</w:t>
        </w:r>
        <w:r w:rsidR="006269AA" w:rsidRPr="006269AA">
          <w:rPr>
            <w:webHidden/>
          </w:rPr>
          <w:fldChar w:fldCharType="end"/>
        </w:r>
      </w:hyperlink>
    </w:p>
    <w:p w14:paraId="7CD3109E" w14:textId="77777777" w:rsidR="006269AA" w:rsidRDefault="006269AA" w:rsidP="006269AA">
      <w:pPr>
        <w:pStyle w:val="TOC1"/>
        <w:spacing w:before="0"/>
        <w:rPr>
          <w:rStyle w:val="Hyperlink"/>
        </w:rPr>
      </w:pPr>
    </w:p>
    <w:p w14:paraId="75EA2629" w14:textId="77777777" w:rsidR="006269AA" w:rsidRPr="006269AA" w:rsidRDefault="009502AC" w:rsidP="006269AA">
      <w:pPr>
        <w:pStyle w:val="TOC1"/>
        <w:spacing w:before="0"/>
        <w:rPr>
          <w:rFonts w:asciiTheme="minorHAnsi" w:eastAsiaTheme="minorEastAsia" w:hAnsiTheme="minorHAnsi" w:cstheme="minorBidi"/>
          <w:bCs w:val="0"/>
          <w:iCs w:val="0"/>
          <w:color w:val="auto"/>
          <w:sz w:val="22"/>
          <w:szCs w:val="22"/>
        </w:rPr>
      </w:pPr>
      <w:hyperlink w:anchor="_Toc449428052" w:history="1">
        <w:r w:rsidR="006269AA" w:rsidRPr="006269AA">
          <w:rPr>
            <w:rStyle w:val="Hyperlink"/>
            <w:b/>
          </w:rPr>
          <w:t>Appendix 1. Tools for Ensuring the Durability of Compensatory Mitigation Sites</w:t>
        </w:r>
        <w:r w:rsidR="006269AA" w:rsidRPr="006269AA">
          <w:rPr>
            <w:webHidden/>
          </w:rPr>
          <w:tab/>
        </w:r>
        <w:r w:rsidR="006269AA" w:rsidRPr="006269AA">
          <w:rPr>
            <w:webHidden/>
          </w:rPr>
          <w:fldChar w:fldCharType="begin"/>
        </w:r>
        <w:r w:rsidR="006269AA" w:rsidRPr="006269AA">
          <w:rPr>
            <w:webHidden/>
          </w:rPr>
          <w:instrText xml:space="preserve"> PAGEREF _Toc449428052 \h </w:instrText>
        </w:r>
        <w:r w:rsidR="006269AA" w:rsidRPr="006269AA">
          <w:rPr>
            <w:webHidden/>
          </w:rPr>
        </w:r>
        <w:r w:rsidR="006269AA" w:rsidRPr="006269AA">
          <w:rPr>
            <w:webHidden/>
          </w:rPr>
          <w:fldChar w:fldCharType="separate"/>
        </w:r>
        <w:r w:rsidR="006269AA" w:rsidRPr="006269AA">
          <w:rPr>
            <w:webHidden/>
          </w:rPr>
          <w:t>1</w:t>
        </w:r>
        <w:r w:rsidR="006269AA" w:rsidRPr="006269AA">
          <w:rPr>
            <w:webHidden/>
          </w:rPr>
          <w:fldChar w:fldCharType="end"/>
        </w:r>
      </w:hyperlink>
    </w:p>
    <w:p w14:paraId="32C6DDBE" w14:textId="77777777" w:rsidR="006269AA" w:rsidRPr="006269AA" w:rsidRDefault="009502AC" w:rsidP="006269AA">
      <w:pPr>
        <w:pStyle w:val="TOC1"/>
        <w:spacing w:before="0"/>
        <w:rPr>
          <w:rFonts w:asciiTheme="minorHAnsi" w:eastAsiaTheme="minorEastAsia" w:hAnsiTheme="minorHAnsi" w:cstheme="minorBidi"/>
          <w:b/>
          <w:bCs w:val="0"/>
          <w:iCs w:val="0"/>
          <w:color w:val="auto"/>
          <w:sz w:val="22"/>
          <w:szCs w:val="22"/>
        </w:rPr>
      </w:pPr>
      <w:hyperlink w:anchor="_Toc449428053" w:history="1">
        <w:r w:rsidR="006269AA" w:rsidRPr="006269AA">
          <w:rPr>
            <w:rStyle w:val="Hyperlink"/>
            <w:b/>
          </w:rPr>
          <w:t>Appendix 2. The BLM’s Management of Compensatory Mitigation Funds</w:t>
        </w:r>
        <w:r w:rsidR="006269AA" w:rsidRPr="006269AA">
          <w:rPr>
            <w:webHidden/>
          </w:rPr>
          <w:tab/>
        </w:r>
        <w:r w:rsidR="006269AA" w:rsidRPr="006269AA">
          <w:rPr>
            <w:webHidden/>
          </w:rPr>
          <w:fldChar w:fldCharType="begin"/>
        </w:r>
        <w:r w:rsidR="006269AA" w:rsidRPr="006269AA">
          <w:rPr>
            <w:webHidden/>
          </w:rPr>
          <w:instrText xml:space="preserve"> PAGEREF _Toc449428053 \h </w:instrText>
        </w:r>
        <w:r w:rsidR="006269AA" w:rsidRPr="006269AA">
          <w:rPr>
            <w:webHidden/>
          </w:rPr>
        </w:r>
        <w:r w:rsidR="006269AA" w:rsidRPr="006269AA">
          <w:rPr>
            <w:webHidden/>
          </w:rPr>
          <w:fldChar w:fldCharType="separate"/>
        </w:r>
        <w:r w:rsidR="006269AA" w:rsidRPr="006269AA">
          <w:rPr>
            <w:webHidden/>
          </w:rPr>
          <w:t>1</w:t>
        </w:r>
        <w:r w:rsidR="006269AA" w:rsidRPr="006269AA">
          <w:rPr>
            <w:webHidden/>
          </w:rPr>
          <w:fldChar w:fldCharType="end"/>
        </w:r>
      </w:hyperlink>
    </w:p>
    <w:p w14:paraId="6528E4BB" w14:textId="77777777" w:rsidR="00405016" w:rsidRDefault="00193F2A" w:rsidP="004335B0">
      <w:pPr>
        <w:rPr>
          <w:bCs/>
          <w:i/>
          <w:iCs/>
          <w:noProof/>
          <w:color w:val="000000" w:themeColor="text1"/>
        </w:rPr>
      </w:pPr>
      <w:r w:rsidRPr="00CD620D">
        <w:rPr>
          <w:bCs/>
          <w:i/>
          <w:iCs/>
          <w:noProof/>
          <w:color w:val="000000" w:themeColor="text1"/>
        </w:rPr>
        <w:fldChar w:fldCharType="end"/>
      </w:r>
    </w:p>
    <w:p w14:paraId="6CDBB44B" w14:textId="77777777" w:rsidR="00405016" w:rsidRDefault="00405016">
      <w:pPr>
        <w:rPr>
          <w:bCs/>
          <w:i/>
          <w:iCs/>
          <w:noProof/>
          <w:color w:val="000000" w:themeColor="text1"/>
        </w:rPr>
      </w:pPr>
      <w:r>
        <w:rPr>
          <w:bCs/>
          <w:i/>
          <w:iCs/>
          <w:noProof/>
          <w:color w:val="000000" w:themeColor="text1"/>
        </w:rPr>
        <w:br w:type="page"/>
      </w:r>
    </w:p>
    <w:p w14:paraId="43A0A3B2" w14:textId="77777777" w:rsidR="00617B6F" w:rsidRPr="00D02140" w:rsidRDefault="00FC4020" w:rsidP="004335B0">
      <w:pPr>
        <w:rPr>
          <w:b/>
          <w:color w:val="000000" w:themeColor="text1"/>
          <w:szCs w:val="28"/>
          <w:u w:val="single"/>
        </w:rPr>
      </w:pPr>
      <w:r w:rsidRPr="00D02140">
        <w:rPr>
          <w:b/>
          <w:color w:val="000000" w:themeColor="text1"/>
          <w:szCs w:val="28"/>
          <w:u w:val="single"/>
        </w:rPr>
        <w:lastRenderedPageBreak/>
        <w:t>Quick Reference</w:t>
      </w:r>
      <w:r w:rsidR="000450FE" w:rsidRPr="00D02140">
        <w:rPr>
          <w:b/>
          <w:color w:val="000000" w:themeColor="text1"/>
          <w:szCs w:val="28"/>
          <w:u w:val="single"/>
        </w:rPr>
        <w:t xml:space="preserve"> Guide</w:t>
      </w:r>
      <w:r w:rsidR="001E2F59" w:rsidRPr="00D02140">
        <w:rPr>
          <w:b/>
          <w:color w:val="000000" w:themeColor="text1"/>
          <w:szCs w:val="28"/>
          <w:u w:val="single"/>
        </w:rPr>
        <w:t xml:space="preserve"> to the Handbook</w:t>
      </w:r>
    </w:p>
    <w:p w14:paraId="04B4C6A6" w14:textId="77777777" w:rsidR="00C97646" w:rsidRDefault="00C97646" w:rsidP="00C97646">
      <w:pPr>
        <w:rPr>
          <w:color w:val="000000" w:themeColor="text1"/>
        </w:rPr>
      </w:pPr>
    </w:p>
    <w:p w14:paraId="26357FC2" w14:textId="1E17F770" w:rsidR="00C97646" w:rsidRDefault="00C97646" w:rsidP="00471AFB">
      <w:pPr>
        <w:rPr>
          <w:color w:val="000000" w:themeColor="text1"/>
        </w:rPr>
      </w:pPr>
      <w:r w:rsidRPr="005A3FF1">
        <w:rPr>
          <w:color w:val="000000" w:themeColor="text1"/>
        </w:rPr>
        <w:t>This Mitigation Handbook</w:t>
      </w:r>
      <w:r>
        <w:rPr>
          <w:color w:val="000000" w:themeColor="text1"/>
        </w:rPr>
        <w:t xml:space="preserve"> (H-1794-1)</w:t>
      </w:r>
      <w:r w:rsidRPr="005A3FF1">
        <w:rPr>
          <w:color w:val="000000" w:themeColor="text1"/>
        </w:rPr>
        <w:t xml:space="preserve"> is a part of the Mitigation Manual</w:t>
      </w:r>
      <w:r w:rsidR="004965D7">
        <w:rPr>
          <w:color w:val="000000" w:themeColor="text1"/>
        </w:rPr>
        <w:t xml:space="preserve"> Section</w:t>
      </w:r>
      <w:r>
        <w:rPr>
          <w:color w:val="000000" w:themeColor="text1"/>
        </w:rPr>
        <w:t xml:space="preserve"> (M-1794)</w:t>
      </w:r>
      <w:r w:rsidRPr="005A3FF1">
        <w:rPr>
          <w:color w:val="000000" w:themeColor="text1"/>
        </w:rPr>
        <w:t xml:space="preserve"> and carries the same authority. </w:t>
      </w:r>
      <w:r>
        <w:rPr>
          <w:color w:val="000000" w:themeColor="text1"/>
        </w:rPr>
        <w:t>Chapter</w:t>
      </w:r>
      <w:r w:rsidRPr="005A3FF1">
        <w:rPr>
          <w:color w:val="000000" w:themeColor="text1"/>
        </w:rPr>
        <w:t xml:space="preserve"> 1 of this Mitigation Handbook reiterates and expands upon the policy identified in the Mitigation Manual. </w:t>
      </w:r>
      <w:r>
        <w:rPr>
          <w:color w:val="000000" w:themeColor="text1"/>
        </w:rPr>
        <w:t>Chapter</w:t>
      </w:r>
      <w:r w:rsidRPr="005A3FF1">
        <w:rPr>
          <w:color w:val="000000" w:themeColor="text1"/>
        </w:rPr>
        <w:t>s 2-5 of the Handbook provide additional detail on the policy identified in the Mitigation Manual.</w:t>
      </w:r>
      <w:r w:rsidRPr="00C97646">
        <w:rPr>
          <w:color w:val="000000" w:themeColor="text1"/>
        </w:rPr>
        <w:t xml:space="preserve"> </w:t>
      </w:r>
    </w:p>
    <w:p w14:paraId="6D730AD1" w14:textId="77777777" w:rsidR="0015492F" w:rsidRDefault="0015492F" w:rsidP="00471AFB">
      <w:pPr>
        <w:rPr>
          <w:color w:val="000000" w:themeColor="text1"/>
        </w:rPr>
      </w:pPr>
    </w:p>
    <w:p w14:paraId="7172EFDB" w14:textId="5CFA3D77" w:rsidR="0015492F" w:rsidRDefault="007C71B8" w:rsidP="00471AFB">
      <w:pPr>
        <w:rPr>
          <w:color w:val="000000" w:themeColor="text1"/>
        </w:rPr>
      </w:pPr>
      <w:r>
        <w:rPr>
          <w:noProof/>
          <w:color w:val="000000" w:themeColor="text1"/>
          <w:sz w:val="28"/>
          <w:szCs w:val="28"/>
        </w:rPr>
        <w:drawing>
          <wp:anchor distT="0" distB="0" distL="114300" distR="114300" simplePos="0" relativeHeight="251657728" behindDoc="0" locked="0" layoutInCell="1" allowOverlap="1" wp14:anchorId="2DFE2820" wp14:editId="32884C97">
            <wp:simplePos x="0" y="0"/>
            <wp:positionH relativeFrom="column">
              <wp:posOffset>1451644</wp:posOffset>
            </wp:positionH>
            <wp:positionV relativeFrom="paragraph">
              <wp:posOffset>15240</wp:posOffset>
            </wp:positionV>
            <wp:extent cx="3094990" cy="40544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 Handbook Schematic.jpg"/>
                    <pic:cNvPicPr/>
                  </pic:nvPicPr>
                  <pic:blipFill rotWithShape="1">
                    <a:blip r:embed="rId16">
                      <a:extLst>
                        <a:ext uri="{28A0092B-C50C-407E-A947-70E740481C1C}">
                          <a14:useLocalDpi xmlns:a14="http://schemas.microsoft.com/office/drawing/2010/main" val="0"/>
                        </a:ext>
                      </a:extLst>
                    </a:blip>
                    <a:srcRect l="1272"/>
                    <a:stretch/>
                  </pic:blipFill>
                  <pic:spPr bwMode="auto">
                    <a:xfrm>
                      <a:off x="0" y="0"/>
                      <a:ext cx="3094990" cy="405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88F2E" w14:textId="1C9A0D3A" w:rsidR="0015492F" w:rsidRDefault="0015492F" w:rsidP="00471AFB">
      <w:pPr>
        <w:rPr>
          <w:color w:val="000000" w:themeColor="text1"/>
        </w:rPr>
      </w:pPr>
    </w:p>
    <w:p w14:paraId="0349C3D6" w14:textId="77777777" w:rsidR="0015492F" w:rsidRDefault="0015492F" w:rsidP="00471AFB">
      <w:pPr>
        <w:rPr>
          <w:color w:val="000000" w:themeColor="text1"/>
        </w:rPr>
      </w:pPr>
    </w:p>
    <w:p w14:paraId="3FEAA057" w14:textId="77777777" w:rsidR="0015492F" w:rsidRDefault="0015492F" w:rsidP="00471AFB">
      <w:pPr>
        <w:rPr>
          <w:color w:val="000000" w:themeColor="text1"/>
        </w:rPr>
      </w:pPr>
    </w:p>
    <w:p w14:paraId="2715FAE8" w14:textId="77777777" w:rsidR="0015492F" w:rsidRDefault="0015492F" w:rsidP="00471AFB">
      <w:pPr>
        <w:rPr>
          <w:color w:val="000000" w:themeColor="text1"/>
        </w:rPr>
      </w:pPr>
    </w:p>
    <w:p w14:paraId="114763D6" w14:textId="77777777" w:rsidR="0015492F" w:rsidRDefault="0015492F" w:rsidP="00471AFB">
      <w:pPr>
        <w:rPr>
          <w:color w:val="000000" w:themeColor="text1"/>
        </w:rPr>
      </w:pPr>
    </w:p>
    <w:p w14:paraId="7ACDBC24" w14:textId="77777777" w:rsidR="0015492F" w:rsidRDefault="0015492F" w:rsidP="00471AFB">
      <w:pPr>
        <w:rPr>
          <w:color w:val="000000" w:themeColor="text1"/>
        </w:rPr>
      </w:pPr>
    </w:p>
    <w:p w14:paraId="41B7A225" w14:textId="77777777" w:rsidR="0015492F" w:rsidRDefault="0015492F" w:rsidP="00471AFB">
      <w:pPr>
        <w:rPr>
          <w:color w:val="000000" w:themeColor="text1"/>
        </w:rPr>
      </w:pPr>
    </w:p>
    <w:p w14:paraId="3CD44307" w14:textId="77777777" w:rsidR="0015492F" w:rsidRDefault="0015492F" w:rsidP="00471AFB">
      <w:pPr>
        <w:rPr>
          <w:color w:val="000000" w:themeColor="text1"/>
        </w:rPr>
      </w:pPr>
    </w:p>
    <w:p w14:paraId="361C385D" w14:textId="77777777" w:rsidR="0015492F" w:rsidRDefault="0015492F" w:rsidP="00471AFB">
      <w:pPr>
        <w:rPr>
          <w:color w:val="000000" w:themeColor="text1"/>
        </w:rPr>
      </w:pPr>
    </w:p>
    <w:p w14:paraId="73AB12EF" w14:textId="77777777" w:rsidR="0015492F" w:rsidRDefault="0015492F" w:rsidP="00471AFB">
      <w:pPr>
        <w:rPr>
          <w:color w:val="000000" w:themeColor="text1"/>
        </w:rPr>
      </w:pPr>
    </w:p>
    <w:p w14:paraId="05026226" w14:textId="77777777" w:rsidR="0015492F" w:rsidRDefault="0015492F" w:rsidP="00471AFB">
      <w:pPr>
        <w:rPr>
          <w:color w:val="000000" w:themeColor="text1"/>
        </w:rPr>
      </w:pPr>
    </w:p>
    <w:p w14:paraId="477C0114" w14:textId="70EFC217" w:rsidR="0015492F" w:rsidRDefault="0015492F" w:rsidP="00471AFB">
      <w:pPr>
        <w:rPr>
          <w:color w:val="000000" w:themeColor="text1"/>
        </w:rPr>
      </w:pPr>
    </w:p>
    <w:p w14:paraId="7B423BB9" w14:textId="77777777" w:rsidR="0015492F" w:rsidRDefault="0015492F" w:rsidP="00471AFB">
      <w:pPr>
        <w:rPr>
          <w:color w:val="000000" w:themeColor="text1"/>
        </w:rPr>
      </w:pPr>
    </w:p>
    <w:p w14:paraId="36FA11C8" w14:textId="77777777" w:rsidR="0015492F" w:rsidRDefault="0015492F" w:rsidP="00471AFB">
      <w:pPr>
        <w:rPr>
          <w:color w:val="000000" w:themeColor="text1"/>
        </w:rPr>
      </w:pPr>
    </w:p>
    <w:p w14:paraId="3288FCF3" w14:textId="77777777" w:rsidR="0015492F" w:rsidRDefault="0015492F" w:rsidP="00471AFB">
      <w:pPr>
        <w:rPr>
          <w:color w:val="000000" w:themeColor="text1"/>
        </w:rPr>
      </w:pPr>
    </w:p>
    <w:p w14:paraId="4C5CC135" w14:textId="77777777" w:rsidR="0015492F" w:rsidRDefault="0015492F" w:rsidP="00471AFB">
      <w:pPr>
        <w:rPr>
          <w:color w:val="000000" w:themeColor="text1"/>
        </w:rPr>
      </w:pPr>
    </w:p>
    <w:p w14:paraId="1D6CDA4F" w14:textId="2049102C" w:rsidR="0015492F" w:rsidRDefault="0015492F" w:rsidP="00471AFB">
      <w:pPr>
        <w:rPr>
          <w:color w:val="000000" w:themeColor="text1"/>
        </w:rPr>
      </w:pPr>
    </w:p>
    <w:p w14:paraId="73FFCA2F" w14:textId="77777777" w:rsidR="0015492F" w:rsidRDefault="0015492F" w:rsidP="00471AFB">
      <w:pPr>
        <w:rPr>
          <w:color w:val="000000" w:themeColor="text1"/>
        </w:rPr>
      </w:pPr>
    </w:p>
    <w:p w14:paraId="36FC63D6" w14:textId="77777777" w:rsidR="0015492F" w:rsidRDefault="0015492F" w:rsidP="00471AFB">
      <w:pPr>
        <w:rPr>
          <w:color w:val="000000" w:themeColor="text1"/>
        </w:rPr>
      </w:pPr>
    </w:p>
    <w:p w14:paraId="0B8EDED7" w14:textId="77777777" w:rsidR="0015492F" w:rsidRDefault="0015492F" w:rsidP="00471AFB">
      <w:pPr>
        <w:rPr>
          <w:color w:val="000000" w:themeColor="text1"/>
        </w:rPr>
      </w:pPr>
    </w:p>
    <w:p w14:paraId="03078645" w14:textId="77777777" w:rsidR="0015492F" w:rsidRDefault="0015492F" w:rsidP="00471AFB">
      <w:pPr>
        <w:rPr>
          <w:color w:val="000000" w:themeColor="text1"/>
        </w:rPr>
      </w:pPr>
    </w:p>
    <w:p w14:paraId="52B6C654" w14:textId="77777777" w:rsidR="0015492F" w:rsidRDefault="0015492F" w:rsidP="00471AFB">
      <w:pPr>
        <w:rPr>
          <w:color w:val="000000" w:themeColor="text1"/>
        </w:rPr>
      </w:pPr>
    </w:p>
    <w:p w14:paraId="48E36660" w14:textId="77777777" w:rsidR="0015492F" w:rsidRDefault="0015492F" w:rsidP="00471AFB">
      <w:pPr>
        <w:rPr>
          <w:color w:val="000000" w:themeColor="text1"/>
        </w:rPr>
      </w:pPr>
    </w:p>
    <w:p w14:paraId="34C88BEC" w14:textId="613F428E" w:rsidR="00CD3AC7" w:rsidRDefault="0015492F" w:rsidP="001A3F8D">
      <w:pPr>
        <w:pStyle w:val="ListParagraph"/>
        <w:ind w:left="0"/>
      </w:pPr>
      <w:r w:rsidRPr="001B1AEE">
        <w:t xml:space="preserve">The Mitigation Manual </w:t>
      </w:r>
      <w:r w:rsidR="00CD3AC7">
        <w:t xml:space="preserve">Section </w:t>
      </w:r>
      <w:r w:rsidRPr="001B1AEE">
        <w:t>and Handbook relate to and should be used in conjunction with</w:t>
      </w:r>
      <w:r w:rsidR="00CD3AC7">
        <w:t xml:space="preserve"> the program-specific </w:t>
      </w:r>
      <w:r w:rsidR="007779CD">
        <w:t xml:space="preserve">manual sections, </w:t>
      </w:r>
      <w:r w:rsidR="00CD3AC7">
        <w:t>handbooks</w:t>
      </w:r>
      <w:r w:rsidR="007779CD">
        <w:t>,</w:t>
      </w:r>
      <w:r w:rsidR="00CD3AC7">
        <w:t xml:space="preserve"> and </w:t>
      </w:r>
      <w:r w:rsidR="007779CD">
        <w:t xml:space="preserve">other </w:t>
      </w:r>
      <w:r w:rsidR="00CD3AC7">
        <w:t>policies</w:t>
      </w:r>
      <w:r w:rsidR="007779CD">
        <w:t xml:space="preserve">, including </w:t>
      </w:r>
      <w:r w:rsidR="00F864B1">
        <w:t>forthcoming</w:t>
      </w:r>
      <w:r w:rsidR="007779CD">
        <w:t>, program-specific</w:t>
      </w:r>
      <w:r w:rsidR="00C07CA5">
        <w:t>, step-down policies on mitigation</w:t>
      </w:r>
      <w:r w:rsidR="00CD3AC7">
        <w:t>.</w:t>
      </w:r>
      <w:r w:rsidRPr="001B1AEE">
        <w:t xml:space="preserve"> </w:t>
      </w:r>
    </w:p>
    <w:p w14:paraId="0CACAD83" w14:textId="77777777" w:rsidR="00CD3AC7" w:rsidRDefault="00CD3AC7" w:rsidP="001A3F8D">
      <w:pPr>
        <w:pStyle w:val="ListParagraph"/>
        <w:ind w:left="0"/>
      </w:pPr>
    </w:p>
    <w:p w14:paraId="578926B9" w14:textId="77777777" w:rsidR="00CD3AC7" w:rsidRPr="001B1AEE" w:rsidRDefault="00CD3AC7" w:rsidP="001A3F8D">
      <w:pPr>
        <w:pStyle w:val="ListParagraph"/>
        <w:ind w:left="0"/>
      </w:pPr>
      <w:r>
        <w:t xml:space="preserve">The Mitigation Manual Section and Handbook also relate to and should be used in conjunction with </w:t>
      </w:r>
      <w:r w:rsidR="0015492F" w:rsidRPr="001B1AEE">
        <w:t>the Land Use Planning Handbook (H-1601-1) and the National Environmental Policy Act (NEPA) Handbook (H-1790-1), among other policies.</w:t>
      </w:r>
      <w:bookmarkStart w:id="1" w:name="Introduction"/>
    </w:p>
    <w:p w14:paraId="439F6086" w14:textId="77777777" w:rsidR="003277D5" w:rsidRDefault="003277D5">
      <w:pPr>
        <w:rPr>
          <w:rFonts w:eastAsia="Times New Roman"/>
          <w:b/>
          <w:bCs/>
          <w:color w:val="000000" w:themeColor="text1"/>
          <w:szCs w:val="28"/>
          <w:u w:val="single"/>
        </w:rPr>
      </w:pPr>
      <w:r>
        <w:rPr>
          <w:color w:val="000000" w:themeColor="text1"/>
        </w:rPr>
        <w:br w:type="page"/>
      </w:r>
    </w:p>
    <w:p w14:paraId="5446BBF0" w14:textId="77777777" w:rsidR="00941A65" w:rsidRPr="005A3FF1" w:rsidRDefault="00941A65" w:rsidP="009806ED">
      <w:pPr>
        <w:pStyle w:val="Heading1"/>
        <w:numPr>
          <w:ilvl w:val="0"/>
          <w:numId w:val="0"/>
        </w:numPr>
      </w:pPr>
      <w:bookmarkStart w:id="2" w:name="_Toc435612777"/>
      <w:bookmarkStart w:id="3" w:name="_Toc449427974"/>
      <w:r w:rsidRPr="00720407">
        <w:lastRenderedPageBreak/>
        <w:t>Introduction</w:t>
      </w:r>
      <w:bookmarkEnd w:id="2"/>
      <w:bookmarkEnd w:id="3"/>
    </w:p>
    <w:bookmarkEnd w:id="1"/>
    <w:p w14:paraId="38A4B610" w14:textId="77777777" w:rsidR="00941A65" w:rsidRPr="005A3FF1" w:rsidRDefault="00941A65" w:rsidP="00C2741B">
      <w:pPr>
        <w:rPr>
          <w:color w:val="000000" w:themeColor="text1"/>
        </w:rPr>
      </w:pPr>
    </w:p>
    <w:p w14:paraId="21E94F6B" w14:textId="77777777" w:rsidR="00AA114E" w:rsidRDefault="00AA114E" w:rsidP="00AA114E">
      <w:pPr>
        <w:rPr>
          <w:color w:val="000000" w:themeColor="text1"/>
        </w:rPr>
      </w:pPr>
      <w:r w:rsidRPr="005A3FF1">
        <w:rPr>
          <w:color w:val="000000" w:themeColor="text1"/>
        </w:rPr>
        <w:t xml:space="preserve">The </w:t>
      </w:r>
      <w:r w:rsidR="000B4CB2" w:rsidRPr="005A3FF1">
        <w:rPr>
          <w:color w:val="000000" w:themeColor="text1"/>
        </w:rPr>
        <w:t>Bureau of Land Management (</w:t>
      </w:r>
      <w:r w:rsidRPr="005A3FF1">
        <w:rPr>
          <w:color w:val="000000" w:themeColor="text1"/>
        </w:rPr>
        <w:t>BLM</w:t>
      </w:r>
      <w:r w:rsidR="000B4CB2" w:rsidRPr="005A3FF1">
        <w:rPr>
          <w:color w:val="000000" w:themeColor="text1"/>
        </w:rPr>
        <w:t>)</w:t>
      </w:r>
      <w:r w:rsidRPr="005A3FF1">
        <w:rPr>
          <w:color w:val="000000" w:themeColor="text1"/>
        </w:rPr>
        <w:t xml:space="preserve"> has a responsibility under the Federal Land Policy and Management Act (FLPMA) to manage the public lands for multiple use and sustained yield</w:t>
      </w:r>
      <w:r w:rsidR="00C84F3E">
        <w:rPr>
          <w:color w:val="000000" w:themeColor="text1"/>
        </w:rPr>
        <w:t xml:space="preserve">, except where otherwise provided by </w:t>
      </w:r>
      <w:r w:rsidR="006836CC">
        <w:rPr>
          <w:color w:val="000000" w:themeColor="text1"/>
        </w:rPr>
        <w:t>law</w:t>
      </w:r>
      <w:r w:rsidRPr="005A3FF1">
        <w:rPr>
          <w:color w:val="000000" w:themeColor="text1"/>
        </w:rPr>
        <w:t>. The effective use of mitigation allows the BLM to support a wide variety of resources and land uses across the landscape. Mitigation of the impacts from land uses ensures that the varied resources of the public’s land continue to provide values, services, and functions. Mitigation is what sustains the public’s land for present and future generations.</w:t>
      </w:r>
    </w:p>
    <w:p w14:paraId="685FE734" w14:textId="77777777" w:rsidR="005B47D0" w:rsidRPr="005A3FF1" w:rsidRDefault="005B47D0" w:rsidP="00AA114E">
      <w:pPr>
        <w:rPr>
          <w:color w:val="000000" w:themeColor="text1"/>
        </w:rPr>
      </w:pPr>
    </w:p>
    <w:p w14:paraId="0A89C8C6" w14:textId="1921D3BE" w:rsidR="00AA114E" w:rsidRPr="005A3FF1" w:rsidRDefault="00F15D6E" w:rsidP="00AA114E">
      <w:pPr>
        <w:rPr>
          <w:color w:val="000000" w:themeColor="text1"/>
        </w:rPr>
      </w:pPr>
      <w:r>
        <w:rPr>
          <w:color w:val="000000" w:themeColor="text1"/>
        </w:rPr>
        <w:t xml:space="preserve">The BLM seeks to implement an </w:t>
      </w:r>
      <w:r w:rsidR="00AA114E" w:rsidRPr="005A3FF1">
        <w:rPr>
          <w:color w:val="000000" w:themeColor="text1"/>
        </w:rPr>
        <w:t xml:space="preserve">approach to </w:t>
      </w:r>
      <w:r w:rsidR="00DD344E">
        <w:rPr>
          <w:color w:val="000000" w:themeColor="text1"/>
        </w:rPr>
        <w:t xml:space="preserve">public </w:t>
      </w:r>
      <w:r w:rsidR="00AA114E" w:rsidRPr="005A3FF1">
        <w:rPr>
          <w:color w:val="000000" w:themeColor="text1"/>
        </w:rPr>
        <w:t xml:space="preserve">land </w:t>
      </w:r>
      <w:r w:rsidR="00DD344E">
        <w:rPr>
          <w:color w:val="000000" w:themeColor="text1"/>
        </w:rPr>
        <w:t>management that</w:t>
      </w:r>
      <w:r w:rsidR="00DD344E" w:rsidRPr="005A3FF1">
        <w:rPr>
          <w:color w:val="000000" w:themeColor="text1"/>
        </w:rPr>
        <w:t xml:space="preserve"> </w:t>
      </w:r>
      <w:r w:rsidR="00AA114E" w:rsidRPr="005A3FF1">
        <w:rPr>
          <w:color w:val="000000" w:themeColor="text1"/>
        </w:rPr>
        <w:t>includes up-front identif</w:t>
      </w:r>
      <w:r w:rsidR="007F0342">
        <w:rPr>
          <w:color w:val="000000" w:themeColor="text1"/>
        </w:rPr>
        <w:t>ication of</w:t>
      </w:r>
      <w:r w:rsidR="005923AE">
        <w:rPr>
          <w:color w:val="000000" w:themeColor="text1"/>
        </w:rPr>
        <w:t xml:space="preserve">: </w:t>
      </w:r>
      <w:r w:rsidR="00AA114E" w:rsidRPr="005A3FF1">
        <w:rPr>
          <w:color w:val="000000" w:themeColor="text1"/>
        </w:rPr>
        <w:t xml:space="preserve">low-conflict areas for development that avoid impacts; best management practices to minimize impacts during construction, operation, and reclamation; </w:t>
      </w:r>
      <w:r w:rsidR="007F0342">
        <w:rPr>
          <w:color w:val="000000" w:themeColor="text1"/>
        </w:rPr>
        <w:t xml:space="preserve">compensatory </w:t>
      </w:r>
      <w:r w:rsidR="00AA114E" w:rsidRPr="005A3FF1">
        <w:rPr>
          <w:color w:val="000000" w:themeColor="text1"/>
        </w:rPr>
        <w:t xml:space="preserve">mitigation measures and sites to </w:t>
      </w:r>
      <w:r w:rsidR="00DF151C">
        <w:rPr>
          <w:color w:val="000000" w:themeColor="text1"/>
        </w:rPr>
        <w:t>address</w:t>
      </w:r>
      <w:r w:rsidR="00DF151C" w:rsidRPr="005A3FF1">
        <w:rPr>
          <w:color w:val="000000" w:themeColor="text1"/>
        </w:rPr>
        <w:t xml:space="preserve"> </w:t>
      </w:r>
      <w:r w:rsidR="00AA114E" w:rsidRPr="005A3FF1">
        <w:rPr>
          <w:color w:val="000000" w:themeColor="text1"/>
        </w:rPr>
        <w:t xml:space="preserve">residual </w:t>
      </w:r>
      <w:r w:rsidR="0030686C" w:rsidRPr="005A3FF1">
        <w:rPr>
          <w:color w:val="000000" w:themeColor="text1"/>
        </w:rPr>
        <w:t>effec</w:t>
      </w:r>
      <w:r w:rsidR="00AA114E" w:rsidRPr="005A3FF1">
        <w:rPr>
          <w:color w:val="000000" w:themeColor="text1"/>
        </w:rPr>
        <w:t>ts that warrant additional mitigation; and areas that are too special to develop</w:t>
      </w:r>
      <w:r w:rsidR="005923AE">
        <w:rPr>
          <w:color w:val="000000" w:themeColor="text1"/>
        </w:rPr>
        <w:t xml:space="preserve"> and deserve protection</w:t>
      </w:r>
      <w:r w:rsidR="00AA114E" w:rsidRPr="005A3FF1">
        <w:rPr>
          <w:color w:val="000000" w:themeColor="text1"/>
        </w:rPr>
        <w:t xml:space="preserve">. </w:t>
      </w:r>
    </w:p>
    <w:p w14:paraId="62E80156" w14:textId="77777777" w:rsidR="00AA114E" w:rsidRPr="005A3FF1" w:rsidRDefault="00AA114E" w:rsidP="00AA114E">
      <w:pPr>
        <w:rPr>
          <w:color w:val="000000" w:themeColor="text1"/>
        </w:rPr>
      </w:pPr>
    </w:p>
    <w:p w14:paraId="79881CED" w14:textId="77777777" w:rsidR="008137DE" w:rsidRDefault="00174263" w:rsidP="00AA114E">
      <w:pPr>
        <w:rPr>
          <w:color w:val="000000" w:themeColor="text1"/>
        </w:rPr>
      </w:pPr>
      <w:r>
        <w:rPr>
          <w:color w:val="000000" w:themeColor="text1"/>
        </w:rPr>
        <w:t xml:space="preserve">With this policy, it is our expectation that </w:t>
      </w:r>
      <w:r w:rsidR="00AA114E" w:rsidRPr="005A3FF1">
        <w:rPr>
          <w:color w:val="000000" w:themeColor="text1"/>
        </w:rPr>
        <w:t xml:space="preserve">development </w:t>
      </w:r>
      <w:r>
        <w:rPr>
          <w:color w:val="000000" w:themeColor="text1"/>
        </w:rPr>
        <w:t xml:space="preserve">can </w:t>
      </w:r>
      <w:r w:rsidR="00AA114E" w:rsidRPr="005A3FF1">
        <w:rPr>
          <w:color w:val="000000" w:themeColor="text1"/>
        </w:rPr>
        <w:t>proceed in a</w:t>
      </w:r>
      <w:r w:rsidR="008137DE">
        <w:rPr>
          <w:color w:val="000000" w:themeColor="text1"/>
        </w:rPr>
        <w:t xml:space="preserve"> more</w:t>
      </w:r>
      <w:r w:rsidR="00AA114E" w:rsidRPr="005A3FF1">
        <w:rPr>
          <w:color w:val="000000" w:themeColor="text1"/>
        </w:rPr>
        <w:t xml:space="preserve"> efficient manner while safeguarding </w:t>
      </w:r>
      <w:r w:rsidR="000B4CB2" w:rsidRPr="005A3FF1">
        <w:rPr>
          <w:color w:val="000000" w:themeColor="text1"/>
        </w:rPr>
        <w:t xml:space="preserve">the </w:t>
      </w:r>
      <w:r w:rsidR="00AA114E" w:rsidRPr="005A3FF1">
        <w:rPr>
          <w:color w:val="000000" w:themeColor="text1"/>
        </w:rPr>
        <w:t xml:space="preserve">resources </w:t>
      </w:r>
      <w:r w:rsidR="000B4CB2" w:rsidRPr="005A3FF1">
        <w:rPr>
          <w:color w:val="000000" w:themeColor="text1"/>
        </w:rPr>
        <w:t xml:space="preserve">that </w:t>
      </w:r>
      <w:r w:rsidR="00AA114E" w:rsidRPr="005A3FF1">
        <w:rPr>
          <w:color w:val="000000" w:themeColor="text1"/>
        </w:rPr>
        <w:t>the public has entrusted the BLM to manage.</w:t>
      </w:r>
      <w:r w:rsidR="0015308F">
        <w:rPr>
          <w:color w:val="000000" w:themeColor="text1"/>
        </w:rPr>
        <w:t xml:space="preserve"> </w:t>
      </w:r>
    </w:p>
    <w:p w14:paraId="75CAA462" w14:textId="77777777" w:rsidR="00AA114E" w:rsidRPr="005A3FF1" w:rsidRDefault="00AA114E" w:rsidP="00AA114E">
      <w:pPr>
        <w:rPr>
          <w:color w:val="000000" w:themeColor="text1"/>
        </w:rPr>
      </w:pPr>
    </w:p>
    <w:p w14:paraId="7A114034" w14:textId="77777777" w:rsidR="009D714D" w:rsidRPr="005A3FF1" w:rsidRDefault="005D470F" w:rsidP="00C2741B">
      <w:pPr>
        <w:rPr>
          <w:color w:val="000000" w:themeColor="text1"/>
        </w:rPr>
      </w:pPr>
      <w:r w:rsidRPr="005A3FF1">
        <w:rPr>
          <w:color w:val="000000" w:themeColor="text1"/>
        </w:rPr>
        <w:t xml:space="preserve">The </w:t>
      </w:r>
      <w:r w:rsidR="00E415F2">
        <w:rPr>
          <w:color w:val="000000" w:themeColor="text1"/>
        </w:rPr>
        <w:t xml:space="preserve">broad </w:t>
      </w:r>
      <w:r w:rsidRPr="005A3FF1">
        <w:rPr>
          <w:color w:val="000000" w:themeColor="text1"/>
        </w:rPr>
        <w:t>purpo</w:t>
      </w:r>
      <w:r w:rsidR="0043586C" w:rsidRPr="005A3FF1">
        <w:rPr>
          <w:color w:val="000000" w:themeColor="text1"/>
        </w:rPr>
        <w:t>se of this Mitigation Handbook i</w:t>
      </w:r>
      <w:r w:rsidRPr="005A3FF1">
        <w:rPr>
          <w:color w:val="000000" w:themeColor="text1"/>
        </w:rPr>
        <w:t>s to elaborate</w:t>
      </w:r>
      <w:r w:rsidR="00AD07C3" w:rsidRPr="005A3FF1">
        <w:rPr>
          <w:color w:val="000000" w:themeColor="text1"/>
        </w:rPr>
        <w:t xml:space="preserve"> on</w:t>
      </w:r>
      <w:r w:rsidRPr="005A3FF1">
        <w:rPr>
          <w:color w:val="000000" w:themeColor="text1"/>
        </w:rPr>
        <w:t xml:space="preserve"> and provide </w:t>
      </w:r>
      <w:r w:rsidR="00E05D1B">
        <w:rPr>
          <w:color w:val="000000" w:themeColor="text1"/>
        </w:rPr>
        <w:t xml:space="preserve">additional </w:t>
      </w:r>
      <w:r w:rsidRPr="005A3FF1">
        <w:rPr>
          <w:color w:val="000000" w:themeColor="text1"/>
        </w:rPr>
        <w:t xml:space="preserve">clarity to the policy </w:t>
      </w:r>
      <w:r w:rsidR="00B605BB">
        <w:rPr>
          <w:color w:val="000000" w:themeColor="text1"/>
        </w:rPr>
        <w:t xml:space="preserve">guidance </w:t>
      </w:r>
      <w:r w:rsidRPr="005A3FF1">
        <w:rPr>
          <w:color w:val="000000" w:themeColor="text1"/>
        </w:rPr>
        <w:t xml:space="preserve">identified in </w:t>
      </w:r>
      <w:r w:rsidR="003B35E5" w:rsidRPr="005A3FF1">
        <w:rPr>
          <w:color w:val="000000" w:themeColor="text1"/>
        </w:rPr>
        <w:t xml:space="preserve">the </w:t>
      </w:r>
      <w:r w:rsidRPr="005A3FF1">
        <w:rPr>
          <w:color w:val="000000" w:themeColor="text1"/>
        </w:rPr>
        <w:t>BLM Mitigation Manual</w:t>
      </w:r>
      <w:r w:rsidR="009D40C0" w:rsidRPr="005A3FF1">
        <w:rPr>
          <w:color w:val="000000" w:themeColor="text1"/>
        </w:rPr>
        <w:t xml:space="preserve"> Section</w:t>
      </w:r>
      <w:r w:rsidR="00B0415C">
        <w:rPr>
          <w:color w:val="000000" w:themeColor="text1"/>
        </w:rPr>
        <w:t xml:space="preserve"> (MS-</w:t>
      </w:r>
      <w:r w:rsidRPr="005A3FF1">
        <w:rPr>
          <w:color w:val="000000" w:themeColor="text1"/>
        </w:rPr>
        <w:t xml:space="preserve">1794). </w:t>
      </w:r>
      <w:r w:rsidR="003B35E5" w:rsidRPr="005A3FF1">
        <w:rPr>
          <w:color w:val="000000" w:themeColor="text1"/>
        </w:rPr>
        <w:t xml:space="preserve">Together, the Mitigation Manual </w:t>
      </w:r>
      <w:r w:rsidR="009D40C0" w:rsidRPr="005A3FF1">
        <w:rPr>
          <w:color w:val="000000" w:themeColor="text1"/>
        </w:rPr>
        <w:t xml:space="preserve">Section </w:t>
      </w:r>
      <w:r w:rsidR="003B35E5" w:rsidRPr="005A3FF1">
        <w:rPr>
          <w:color w:val="000000" w:themeColor="text1"/>
        </w:rPr>
        <w:t xml:space="preserve">and Handbook </w:t>
      </w:r>
      <w:r w:rsidRPr="005A3FF1">
        <w:rPr>
          <w:color w:val="000000" w:themeColor="text1"/>
        </w:rPr>
        <w:t xml:space="preserve">support the Bureau of Land Management's (BLM) </w:t>
      </w:r>
      <w:hyperlink w:anchor="Multiple_use" w:history="1">
        <w:r w:rsidRPr="005A3FF1">
          <w:rPr>
            <w:rStyle w:val="Hyperlink"/>
            <w:rFonts w:eastAsia="Calibri"/>
          </w:rPr>
          <w:t>multiple use</w:t>
        </w:r>
      </w:hyperlink>
      <w:r w:rsidRPr="005A3FF1">
        <w:rPr>
          <w:color w:val="000000" w:themeColor="text1"/>
        </w:rPr>
        <w:t xml:space="preserve"> and </w:t>
      </w:r>
      <w:hyperlink w:anchor="Sustained_yield" w:history="1">
        <w:r w:rsidRPr="005A3FF1">
          <w:rPr>
            <w:rStyle w:val="Hyperlink"/>
            <w:rFonts w:eastAsia="Calibri"/>
          </w:rPr>
          <w:t>sustained yield</w:t>
        </w:r>
      </w:hyperlink>
      <w:r w:rsidRPr="005A3FF1">
        <w:rPr>
          <w:color w:val="000000" w:themeColor="text1"/>
        </w:rPr>
        <w:t xml:space="preserve"> mission by providing policies to</w:t>
      </w:r>
      <w:r w:rsidR="00A6700F" w:rsidRPr="005A3FF1">
        <w:rPr>
          <w:color w:val="000000" w:themeColor="text1"/>
        </w:rPr>
        <w:t>:</w:t>
      </w:r>
    </w:p>
    <w:p w14:paraId="02D90DCB" w14:textId="77777777" w:rsidR="00E41E14" w:rsidRPr="005A3FF1" w:rsidRDefault="00E41E14" w:rsidP="00E41E14">
      <w:pPr>
        <w:pStyle w:val="ListParagraph"/>
        <w:ind w:left="1080"/>
        <w:rPr>
          <w:color w:val="000000" w:themeColor="text1"/>
        </w:rPr>
      </w:pPr>
    </w:p>
    <w:p w14:paraId="5BF2E4CF" w14:textId="77777777" w:rsidR="00E41E14" w:rsidRPr="005A3FF1" w:rsidRDefault="00003487" w:rsidP="005463ED">
      <w:pPr>
        <w:pStyle w:val="ListParagraph"/>
        <w:numPr>
          <w:ilvl w:val="3"/>
          <w:numId w:val="1"/>
        </w:numPr>
        <w:rPr>
          <w:color w:val="000000" w:themeColor="text1"/>
        </w:rPr>
      </w:pPr>
      <w:r w:rsidRPr="005A3FF1">
        <w:rPr>
          <w:color w:val="000000" w:themeColor="text1"/>
        </w:rPr>
        <w:t xml:space="preserve">Implement </w:t>
      </w:r>
      <w:r w:rsidR="00E41E14" w:rsidRPr="005A3FF1">
        <w:rPr>
          <w:color w:val="000000" w:themeColor="text1"/>
        </w:rPr>
        <w:t xml:space="preserve">consistent principles </w:t>
      </w:r>
      <w:r w:rsidR="002C76A1" w:rsidRPr="005A3FF1">
        <w:rPr>
          <w:color w:val="000000" w:themeColor="text1"/>
        </w:rPr>
        <w:t xml:space="preserve">and procedures </w:t>
      </w:r>
      <w:r w:rsidR="00E41E14" w:rsidRPr="005A3FF1">
        <w:rPr>
          <w:color w:val="000000" w:themeColor="text1"/>
        </w:rPr>
        <w:t>for mitigation in the BLM</w:t>
      </w:r>
      <w:r w:rsidR="00E05D1B">
        <w:rPr>
          <w:color w:val="000000" w:themeColor="text1"/>
        </w:rPr>
        <w:t xml:space="preserve">’s authorization of </w:t>
      </w:r>
      <w:r w:rsidR="00E34E50">
        <w:rPr>
          <w:color w:val="000000" w:themeColor="text1"/>
        </w:rPr>
        <w:t>public land uses</w:t>
      </w:r>
      <w:r w:rsidR="00E41E14" w:rsidRPr="005A3FF1">
        <w:rPr>
          <w:color w:val="000000" w:themeColor="text1"/>
        </w:rPr>
        <w:t>.</w:t>
      </w:r>
    </w:p>
    <w:p w14:paraId="1040BEA8" w14:textId="77777777" w:rsidR="00E41E14" w:rsidRPr="005A3FF1" w:rsidRDefault="00E41E14" w:rsidP="00E41E14">
      <w:pPr>
        <w:pStyle w:val="ListParagraph"/>
        <w:ind w:left="1080"/>
        <w:rPr>
          <w:color w:val="000000" w:themeColor="text1"/>
        </w:rPr>
      </w:pPr>
    </w:p>
    <w:p w14:paraId="1EDEFB44" w14:textId="77777777" w:rsidR="005463ED" w:rsidRPr="005A3FF1" w:rsidRDefault="00E41E14" w:rsidP="005463ED">
      <w:pPr>
        <w:pStyle w:val="ListParagraph"/>
        <w:numPr>
          <w:ilvl w:val="3"/>
          <w:numId w:val="1"/>
        </w:numPr>
        <w:rPr>
          <w:color w:val="000000" w:themeColor="text1"/>
        </w:rPr>
      </w:pPr>
      <w:r w:rsidRPr="005A3FF1">
        <w:rPr>
          <w:color w:val="000000" w:themeColor="text1"/>
        </w:rPr>
        <w:t xml:space="preserve">Consider mitigation </w:t>
      </w:r>
      <w:r w:rsidR="005F4682" w:rsidRPr="005A3FF1">
        <w:rPr>
          <w:color w:val="000000" w:themeColor="text1"/>
        </w:rPr>
        <w:t xml:space="preserve">well </w:t>
      </w:r>
      <w:r w:rsidRPr="005A3FF1">
        <w:rPr>
          <w:color w:val="000000" w:themeColor="text1"/>
        </w:rPr>
        <w:t xml:space="preserve">in </w:t>
      </w:r>
      <w:r w:rsidR="00903654" w:rsidRPr="003A0A04">
        <w:rPr>
          <w:color w:val="000000" w:themeColor="text1"/>
        </w:rPr>
        <w:t>advance</w:t>
      </w:r>
      <w:r w:rsidRPr="003A0A04">
        <w:rPr>
          <w:color w:val="000000" w:themeColor="text1"/>
        </w:rPr>
        <w:t xml:space="preserve"> </w:t>
      </w:r>
      <w:r w:rsidRPr="005A3FF1">
        <w:rPr>
          <w:color w:val="000000" w:themeColor="text1"/>
        </w:rPr>
        <w:t xml:space="preserve">of </w:t>
      </w:r>
      <w:r w:rsidR="00E05D1B">
        <w:rPr>
          <w:color w:val="000000" w:themeColor="text1"/>
        </w:rPr>
        <w:t xml:space="preserve">making decisions about </w:t>
      </w:r>
      <w:r w:rsidRPr="005A3FF1">
        <w:rPr>
          <w:color w:val="000000" w:themeColor="text1"/>
        </w:rPr>
        <w:t xml:space="preserve">anticipated </w:t>
      </w:r>
      <w:r w:rsidR="00F51713">
        <w:rPr>
          <w:color w:val="000000" w:themeColor="text1"/>
        </w:rPr>
        <w:t xml:space="preserve">public </w:t>
      </w:r>
      <w:r w:rsidRPr="005A3FF1">
        <w:rPr>
          <w:color w:val="000000" w:themeColor="text1"/>
        </w:rPr>
        <w:t>land use</w:t>
      </w:r>
      <w:r w:rsidR="00F51713">
        <w:rPr>
          <w:color w:val="000000" w:themeColor="text1"/>
        </w:rPr>
        <w:t>s</w:t>
      </w:r>
      <w:r w:rsidRPr="005A3FF1">
        <w:rPr>
          <w:color w:val="000000" w:themeColor="text1"/>
        </w:rPr>
        <w:t xml:space="preserve"> by </w:t>
      </w:r>
      <w:r w:rsidR="0011333E" w:rsidRPr="005A3FF1">
        <w:rPr>
          <w:color w:val="000000" w:themeColor="text1"/>
        </w:rPr>
        <w:t>identifying opportunities for mitigation in</w:t>
      </w:r>
      <w:r w:rsidRPr="005A3FF1">
        <w:rPr>
          <w:color w:val="000000" w:themeColor="text1"/>
        </w:rPr>
        <w:t xml:space="preserve"> </w:t>
      </w:r>
      <w:r w:rsidR="00BD1574" w:rsidRPr="005A3FF1">
        <w:rPr>
          <w:color w:val="000000" w:themeColor="text1"/>
        </w:rPr>
        <w:t>m</w:t>
      </w:r>
      <w:r w:rsidRPr="005A3FF1">
        <w:rPr>
          <w:color w:val="000000" w:themeColor="text1"/>
        </w:rPr>
        <w:t xml:space="preserve">itigation </w:t>
      </w:r>
      <w:r w:rsidR="00BD1574" w:rsidRPr="005A3FF1">
        <w:rPr>
          <w:color w:val="000000" w:themeColor="text1"/>
        </w:rPr>
        <w:t>s</w:t>
      </w:r>
      <w:r w:rsidRPr="005A3FF1">
        <w:rPr>
          <w:color w:val="000000" w:themeColor="text1"/>
        </w:rPr>
        <w:t>trategies and incorporating mitigation into land use plans</w:t>
      </w:r>
      <w:r w:rsidR="000D6089">
        <w:rPr>
          <w:color w:val="000000" w:themeColor="text1"/>
        </w:rPr>
        <w:t xml:space="preserve"> </w:t>
      </w:r>
      <w:r w:rsidR="000D6089" w:rsidRPr="000D6089">
        <w:rPr>
          <w:color w:val="000000" w:themeColor="text1"/>
        </w:rPr>
        <w:t>and programmatic or large geographic-scale NEPA analyses</w:t>
      </w:r>
      <w:r w:rsidRPr="005A3FF1">
        <w:rPr>
          <w:color w:val="000000" w:themeColor="text1"/>
        </w:rPr>
        <w:t>.</w:t>
      </w:r>
    </w:p>
    <w:p w14:paraId="6B5A1713" w14:textId="77777777" w:rsidR="005463ED" w:rsidRPr="005A3FF1" w:rsidRDefault="005463ED" w:rsidP="005463ED">
      <w:pPr>
        <w:pStyle w:val="ListParagraph"/>
        <w:ind w:left="1080"/>
        <w:rPr>
          <w:color w:val="000000" w:themeColor="text1"/>
        </w:rPr>
      </w:pPr>
    </w:p>
    <w:p w14:paraId="7A3416A8" w14:textId="52E91E0C" w:rsidR="006A4013" w:rsidRPr="005A3FF1" w:rsidRDefault="006A4013" w:rsidP="006A4013">
      <w:pPr>
        <w:pStyle w:val="ListParagraph"/>
        <w:numPr>
          <w:ilvl w:val="3"/>
          <w:numId w:val="1"/>
        </w:numPr>
        <w:rPr>
          <w:color w:val="000000" w:themeColor="text1"/>
        </w:rPr>
      </w:pPr>
      <w:r w:rsidRPr="005A3FF1">
        <w:rPr>
          <w:color w:val="000000" w:themeColor="text1"/>
        </w:rPr>
        <w:t xml:space="preserve">Apply mitigation to address reasonably foreseeable impacts to </w:t>
      </w:r>
      <w:hyperlink w:anchor="Resource_value_and_function" w:history="1">
        <w:r w:rsidRPr="002A7579">
          <w:rPr>
            <w:rStyle w:val="Hyperlink"/>
          </w:rPr>
          <w:t>resources</w:t>
        </w:r>
      </w:hyperlink>
      <w:r w:rsidRPr="005A3FF1">
        <w:rPr>
          <w:color w:val="000000" w:themeColor="text1"/>
        </w:rPr>
        <w:t xml:space="preserve"> (and their values, services, and/or functions)</w:t>
      </w:r>
      <w:r w:rsidR="002A7579">
        <w:rPr>
          <w:rStyle w:val="FootnoteReference"/>
          <w:color w:val="000000" w:themeColor="text1"/>
        </w:rPr>
        <w:footnoteReference w:id="2"/>
      </w:r>
      <w:r w:rsidRPr="005A3FF1">
        <w:rPr>
          <w:color w:val="000000" w:themeColor="text1"/>
        </w:rPr>
        <w:t xml:space="preserve"> from </w:t>
      </w:r>
      <w:r w:rsidR="00F51713">
        <w:rPr>
          <w:color w:val="000000" w:themeColor="text1"/>
        </w:rPr>
        <w:t>public land uses</w:t>
      </w:r>
      <w:r w:rsidRPr="005A3FF1">
        <w:rPr>
          <w:color w:val="000000" w:themeColor="text1"/>
        </w:rPr>
        <w:t xml:space="preserve">. </w:t>
      </w:r>
    </w:p>
    <w:p w14:paraId="3B561475" w14:textId="77777777" w:rsidR="005D470F" w:rsidRPr="005A3FF1" w:rsidRDefault="005D470F" w:rsidP="00C2741B">
      <w:pPr>
        <w:rPr>
          <w:color w:val="000000"/>
        </w:rPr>
      </w:pPr>
    </w:p>
    <w:p w14:paraId="705B95DB" w14:textId="1025A912" w:rsidR="00EE5919" w:rsidRDefault="00E415F2" w:rsidP="00EE5919">
      <w:pPr>
        <w:rPr>
          <w:color w:val="000000" w:themeColor="text1"/>
        </w:rPr>
      </w:pPr>
      <w:r>
        <w:rPr>
          <w:color w:val="000000" w:themeColor="text1"/>
        </w:rPr>
        <w:t xml:space="preserve">More specifically, </w:t>
      </w:r>
      <w:r w:rsidR="004C1ABC">
        <w:rPr>
          <w:color w:val="000000" w:themeColor="text1"/>
        </w:rPr>
        <w:t>t</w:t>
      </w:r>
      <w:r w:rsidR="00EE5919">
        <w:rPr>
          <w:color w:val="000000" w:themeColor="text1"/>
        </w:rPr>
        <w:t>his policy directs</w:t>
      </w:r>
      <w:r w:rsidR="00DB7D0A">
        <w:rPr>
          <w:color w:val="000000" w:themeColor="text1"/>
        </w:rPr>
        <w:t xml:space="preserve"> the</w:t>
      </w:r>
      <w:r w:rsidR="00EE5919">
        <w:rPr>
          <w:color w:val="000000" w:themeColor="text1"/>
        </w:rPr>
        <w:t xml:space="preserve"> BLM to take a consistent and deliberate approach when identifying, </w:t>
      </w:r>
      <w:r w:rsidR="00AA13C8">
        <w:rPr>
          <w:color w:val="000000" w:themeColor="text1"/>
        </w:rPr>
        <w:t>considering</w:t>
      </w:r>
      <w:r w:rsidR="00EE5919">
        <w:rPr>
          <w:color w:val="000000" w:themeColor="text1"/>
        </w:rPr>
        <w:t>, and</w:t>
      </w:r>
      <w:r w:rsidR="00B91750">
        <w:rPr>
          <w:color w:val="000000" w:themeColor="text1"/>
        </w:rPr>
        <w:t>,</w:t>
      </w:r>
      <w:r w:rsidR="00EE5919">
        <w:rPr>
          <w:color w:val="000000" w:themeColor="text1"/>
        </w:rPr>
        <w:t xml:space="preserve"> </w:t>
      </w:r>
      <w:r w:rsidR="00AA13C8">
        <w:rPr>
          <w:color w:val="000000" w:themeColor="text1"/>
        </w:rPr>
        <w:t>as appropriate</w:t>
      </w:r>
      <w:r w:rsidR="00B91750">
        <w:rPr>
          <w:color w:val="000000" w:themeColor="text1"/>
        </w:rPr>
        <w:t>,</w:t>
      </w:r>
      <w:r w:rsidR="00AA13C8">
        <w:rPr>
          <w:color w:val="000000" w:themeColor="text1"/>
        </w:rPr>
        <w:t xml:space="preserve"> </w:t>
      </w:r>
      <w:r w:rsidR="00EE5919">
        <w:rPr>
          <w:color w:val="000000" w:themeColor="text1"/>
        </w:rPr>
        <w:t>requiring mitigation</w:t>
      </w:r>
      <w:r w:rsidR="00AA13C8">
        <w:rPr>
          <w:color w:val="000000" w:themeColor="text1"/>
        </w:rPr>
        <w:t>,</w:t>
      </w:r>
      <w:r w:rsidR="00EE5919">
        <w:rPr>
          <w:color w:val="000000" w:themeColor="text1"/>
        </w:rPr>
        <w:t xml:space="preserve"> to address impacts to resources from </w:t>
      </w:r>
      <w:r w:rsidR="00E34E50">
        <w:rPr>
          <w:color w:val="000000" w:themeColor="text1"/>
        </w:rPr>
        <w:t>public land uses</w:t>
      </w:r>
      <w:r w:rsidR="00EE5919">
        <w:rPr>
          <w:color w:val="000000" w:themeColor="text1"/>
        </w:rPr>
        <w:t xml:space="preserve">. </w:t>
      </w:r>
      <w:r>
        <w:rPr>
          <w:color w:val="000000" w:themeColor="text1"/>
        </w:rPr>
        <w:t>One</w:t>
      </w:r>
      <w:r w:rsidR="00EE5919">
        <w:rPr>
          <w:color w:val="000000" w:themeColor="text1"/>
        </w:rPr>
        <w:t xml:space="preserve"> foundation of this </w:t>
      </w:r>
      <w:r>
        <w:rPr>
          <w:color w:val="000000" w:themeColor="text1"/>
        </w:rPr>
        <w:t xml:space="preserve">policy’s </w:t>
      </w:r>
      <w:r w:rsidR="00EE5919">
        <w:rPr>
          <w:color w:val="000000" w:themeColor="text1"/>
        </w:rPr>
        <w:t xml:space="preserve">approach </w:t>
      </w:r>
      <w:r>
        <w:rPr>
          <w:color w:val="000000" w:themeColor="text1"/>
        </w:rPr>
        <w:t xml:space="preserve">is </w:t>
      </w:r>
      <w:r w:rsidR="00266383">
        <w:rPr>
          <w:color w:val="000000" w:themeColor="text1"/>
        </w:rPr>
        <w:t xml:space="preserve">that the BLM should </w:t>
      </w:r>
      <w:r w:rsidR="00EE5919">
        <w:rPr>
          <w:color w:val="000000" w:themeColor="text1"/>
        </w:rPr>
        <w:t xml:space="preserve">consider mitigation in advance of </w:t>
      </w:r>
      <w:r w:rsidR="002B6994">
        <w:rPr>
          <w:color w:val="000000" w:themeColor="text1"/>
        </w:rPr>
        <w:t xml:space="preserve">making decisions about </w:t>
      </w:r>
      <w:r w:rsidR="00EE5919">
        <w:rPr>
          <w:color w:val="000000" w:themeColor="text1"/>
        </w:rPr>
        <w:t xml:space="preserve">anticipated </w:t>
      </w:r>
      <w:r w:rsidR="00F51713">
        <w:rPr>
          <w:color w:val="000000" w:themeColor="text1"/>
        </w:rPr>
        <w:t>public land use</w:t>
      </w:r>
      <w:r w:rsidR="00EE5919">
        <w:rPr>
          <w:color w:val="000000" w:themeColor="text1"/>
        </w:rPr>
        <w:t xml:space="preserve">s, most prominently by developing mitigation strategies and </w:t>
      </w:r>
      <w:r w:rsidR="002B6994">
        <w:rPr>
          <w:color w:val="000000" w:themeColor="text1"/>
        </w:rPr>
        <w:t xml:space="preserve">identifying </w:t>
      </w:r>
      <w:r w:rsidR="00EE5919">
        <w:rPr>
          <w:color w:val="000000" w:themeColor="text1"/>
        </w:rPr>
        <w:t>mitigation standards</w:t>
      </w:r>
      <w:r>
        <w:rPr>
          <w:color w:val="000000" w:themeColor="text1"/>
        </w:rPr>
        <w:t>. M</w:t>
      </w:r>
      <w:r w:rsidR="00EE5919">
        <w:rPr>
          <w:color w:val="000000" w:themeColor="text1"/>
        </w:rPr>
        <w:t>itigation standards</w:t>
      </w:r>
      <w:r w:rsidR="00A40AC7">
        <w:rPr>
          <w:color w:val="000000" w:themeColor="text1"/>
        </w:rPr>
        <w:t xml:space="preserve"> </w:t>
      </w:r>
      <w:r w:rsidR="00ED1A9F">
        <w:rPr>
          <w:color w:val="000000" w:themeColor="text1"/>
        </w:rPr>
        <w:t xml:space="preserve"> </w:t>
      </w:r>
      <w:r w:rsidR="00DE0D92">
        <w:rPr>
          <w:color w:val="000000" w:themeColor="text1"/>
        </w:rPr>
        <w:t>(identified</w:t>
      </w:r>
      <w:r w:rsidR="00DD344E">
        <w:rPr>
          <w:color w:val="000000" w:themeColor="text1"/>
        </w:rPr>
        <w:t xml:space="preserve"> in </w:t>
      </w:r>
      <w:r w:rsidR="00DE0D92">
        <w:rPr>
          <w:color w:val="000000" w:themeColor="text1"/>
        </w:rPr>
        <w:t>law, land use plan</w:t>
      </w:r>
      <w:r w:rsidR="00DD344E">
        <w:rPr>
          <w:color w:val="000000" w:themeColor="text1"/>
        </w:rPr>
        <w:t>s</w:t>
      </w:r>
      <w:r w:rsidR="00DE0D92">
        <w:rPr>
          <w:color w:val="000000" w:themeColor="text1"/>
        </w:rPr>
        <w:t>, and other decision documents</w:t>
      </w:r>
      <w:r w:rsidR="00DD344E">
        <w:rPr>
          <w:color w:val="000000" w:themeColor="text1"/>
        </w:rPr>
        <w:t>)</w:t>
      </w:r>
      <w:r w:rsidR="00A40AC7">
        <w:rPr>
          <w:color w:val="000000" w:themeColor="text1"/>
        </w:rPr>
        <w:t xml:space="preserve"> </w:t>
      </w:r>
      <w:r w:rsidR="00EE5919">
        <w:rPr>
          <w:color w:val="000000" w:themeColor="text1"/>
        </w:rPr>
        <w:t xml:space="preserve">will guide the application of the </w:t>
      </w:r>
      <w:hyperlink w:anchor="Mitigation_hierarchy" w:history="1">
        <w:r w:rsidR="00EE5919" w:rsidRPr="00AA560D">
          <w:rPr>
            <w:rStyle w:val="Hyperlink"/>
          </w:rPr>
          <w:t>mitigation hierarchy</w:t>
        </w:r>
      </w:hyperlink>
      <w:r w:rsidR="00EF52DD">
        <w:rPr>
          <w:color w:val="000000" w:themeColor="text1"/>
        </w:rPr>
        <w:t xml:space="preserve"> (</w:t>
      </w:r>
      <w:hyperlink w:anchor="Sec1_Mitigation" w:history="1">
        <w:r w:rsidR="00AA560D" w:rsidRPr="00AA560D">
          <w:rPr>
            <w:rStyle w:val="Hyperlink"/>
          </w:rPr>
          <w:t xml:space="preserve">Handbook </w:t>
        </w:r>
        <w:r w:rsidR="008D759C">
          <w:rPr>
            <w:rStyle w:val="Hyperlink"/>
          </w:rPr>
          <w:t>Chapter</w:t>
        </w:r>
        <w:r w:rsidR="00AA560D" w:rsidRPr="00AA560D">
          <w:rPr>
            <w:rStyle w:val="Hyperlink"/>
          </w:rPr>
          <w:t xml:space="preserve"> 1.1.A</w:t>
        </w:r>
      </w:hyperlink>
      <w:r w:rsidR="00AA560D">
        <w:rPr>
          <w:color w:val="000000" w:themeColor="text1"/>
        </w:rPr>
        <w:t xml:space="preserve"> and </w:t>
      </w:r>
      <w:hyperlink w:anchor="Sec1_2_MitigationHierarchy" w:history="1">
        <w:r w:rsidR="00AA560D" w:rsidRPr="00AA560D">
          <w:rPr>
            <w:rStyle w:val="Hyperlink"/>
          </w:rPr>
          <w:t>1.2</w:t>
        </w:r>
      </w:hyperlink>
      <w:r w:rsidR="00AA560D">
        <w:rPr>
          <w:color w:val="000000" w:themeColor="text1"/>
        </w:rPr>
        <w:t>)</w:t>
      </w:r>
      <w:r w:rsidR="00EE5919">
        <w:rPr>
          <w:color w:val="000000" w:themeColor="text1"/>
        </w:rPr>
        <w:t xml:space="preserve"> for </w:t>
      </w:r>
      <w:r w:rsidR="00F51713">
        <w:rPr>
          <w:color w:val="000000" w:themeColor="text1"/>
        </w:rPr>
        <w:t xml:space="preserve">public land </w:t>
      </w:r>
      <w:r w:rsidR="00F51713">
        <w:rPr>
          <w:color w:val="000000" w:themeColor="text1"/>
        </w:rPr>
        <w:lastRenderedPageBreak/>
        <w:t xml:space="preserve">uses </w:t>
      </w:r>
      <w:r>
        <w:rPr>
          <w:color w:val="000000" w:themeColor="text1"/>
        </w:rPr>
        <w:t>(e.g.</w:t>
      </w:r>
      <w:r w:rsidR="002B6994">
        <w:rPr>
          <w:color w:val="000000" w:themeColor="text1"/>
        </w:rPr>
        <w:t>,</w:t>
      </w:r>
      <w:r>
        <w:rPr>
          <w:color w:val="000000" w:themeColor="text1"/>
        </w:rPr>
        <w:t xml:space="preserve"> how much mitigation and for </w:t>
      </w:r>
      <w:r w:rsidR="005B177C">
        <w:rPr>
          <w:color w:val="000000" w:themeColor="text1"/>
        </w:rPr>
        <w:t>which</w:t>
      </w:r>
      <w:r>
        <w:rPr>
          <w:color w:val="000000" w:themeColor="text1"/>
        </w:rPr>
        <w:t xml:space="preserve"> resources)</w:t>
      </w:r>
      <w:r w:rsidR="00EE5919">
        <w:rPr>
          <w:color w:val="000000" w:themeColor="text1"/>
        </w:rPr>
        <w:t>, and the mitigation strategies will provide recommendations/</w:t>
      </w:r>
      <w:r w:rsidR="007C71B8">
        <w:rPr>
          <w:color w:val="000000" w:themeColor="text1"/>
        </w:rPr>
        <w:t xml:space="preserve"> </w:t>
      </w:r>
      <w:r w:rsidR="00EE5919">
        <w:rPr>
          <w:color w:val="000000" w:themeColor="text1"/>
        </w:rPr>
        <w:t>decisions for implementing the mitigation hierarchy</w:t>
      </w:r>
      <w:r>
        <w:rPr>
          <w:color w:val="000000" w:themeColor="text1"/>
        </w:rPr>
        <w:t xml:space="preserve"> (e.g.</w:t>
      </w:r>
      <w:r w:rsidR="002B6994">
        <w:rPr>
          <w:color w:val="000000" w:themeColor="text1"/>
        </w:rPr>
        <w:t>,</w:t>
      </w:r>
      <w:r>
        <w:rPr>
          <w:color w:val="000000" w:themeColor="text1"/>
        </w:rPr>
        <w:t xml:space="preserve"> the what, where, and how for mitigation measures)</w:t>
      </w:r>
      <w:r w:rsidR="00EE5919">
        <w:rPr>
          <w:color w:val="000000" w:themeColor="text1"/>
        </w:rPr>
        <w:t>.</w:t>
      </w:r>
      <w:r>
        <w:rPr>
          <w:color w:val="000000" w:themeColor="text1"/>
        </w:rPr>
        <w:t xml:space="preserve"> Another foundation of this policy is</w:t>
      </w:r>
      <w:r w:rsidR="00C20379">
        <w:rPr>
          <w:color w:val="000000" w:themeColor="text1"/>
        </w:rPr>
        <w:t xml:space="preserve"> that the BLM</w:t>
      </w:r>
      <w:r w:rsidR="00266383">
        <w:rPr>
          <w:color w:val="000000" w:themeColor="text1"/>
        </w:rPr>
        <w:t xml:space="preserve">, when evaluating </w:t>
      </w:r>
      <w:r>
        <w:rPr>
          <w:color w:val="000000" w:themeColor="text1"/>
        </w:rPr>
        <w:t xml:space="preserve">impacts to resources and </w:t>
      </w:r>
      <w:r w:rsidR="00266383">
        <w:rPr>
          <w:color w:val="000000" w:themeColor="text1"/>
        </w:rPr>
        <w:t xml:space="preserve">considering </w:t>
      </w:r>
      <w:r w:rsidR="00A40AC7">
        <w:rPr>
          <w:color w:val="000000" w:themeColor="text1"/>
        </w:rPr>
        <w:t xml:space="preserve">appropriate </w:t>
      </w:r>
      <w:r>
        <w:rPr>
          <w:color w:val="000000" w:themeColor="text1"/>
        </w:rPr>
        <w:t xml:space="preserve">mitigation for </w:t>
      </w:r>
      <w:r w:rsidR="00A40AC7">
        <w:rPr>
          <w:color w:val="000000" w:themeColor="text1"/>
        </w:rPr>
        <w:t xml:space="preserve">addressing </w:t>
      </w:r>
      <w:r>
        <w:rPr>
          <w:color w:val="000000" w:themeColor="text1"/>
        </w:rPr>
        <w:t>those impacts</w:t>
      </w:r>
      <w:r w:rsidR="00266383">
        <w:rPr>
          <w:color w:val="000000" w:themeColor="text1"/>
        </w:rPr>
        <w:t xml:space="preserve">, should </w:t>
      </w:r>
      <w:r w:rsidR="003E4E8C">
        <w:rPr>
          <w:color w:val="000000" w:themeColor="text1"/>
        </w:rPr>
        <w:t>do so</w:t>
      </w:r>
      <w:r>
        <w:rPr>
          <w:color w:val="000000" w:themeColor="text1"/>
        </w:rPr>
        <w:t xml:space="preserve"> in the context of the </w:t>
      </w:r>
      <w:r w:rsidR="00A40AC7">
        <w:rPr>
          <w:color w:val="000000" w:themeColor="text1"/>
        </w:rPr>
        <w:t xml:space="preserve">existing and anticipated </w:t>
      </w:r>
      <w:r>
        <w:rPr>
          <w:color w:val="000000" w:themeColor="text1"/>
        </w:rPr>
        <w:t xml:space="preserve">conditions and trends of </w:t>
      </w:r>
      <w:r w:rsidR="00A40AC7">
        <w:rPr>
          <w:color w:val="000000" w:themeColor="text1"/>
        </w:rPr>
        <w:t xml:space="preserve">those </w:t>
      </w:r>
      <w:r>
        <w:rPr>
          <w:color w:val="000000" w:themeColor="text1"/>
        </w:rPr>
        <w:t>resources</w:t>
      </w:r>
      <w:r w:rsidR="00A40AC7">
        <w:rPr>
          <w:color w:val="000000" w:themeColor="text1"/>
        </w:rPr>
        <w:t>,</w:t>
      </w:r>
      <w:r>
        <w:rPr>
          <w:color w:val="000000" w:themeColor="text1"/>
        </w:rPr>
        <w:t xml:space="preserve"> at all </w:t>
      </w:r>
      <w:hyperlink w:anchor="Relevant_scales" w:history="1">
        <w:r w:rsidRPr="002E7033">
          <w:rPr>
            <w:rStyle w:val="Hyperlink"/>
          </w:rPr>
          <w:t>relevant scales</w:t>
        </w:r>
      </w:hyperlink>
      <w:r>
        <w:rPr>
          <w:color w:val="000000" w:themeColor="text1"/>
        </w:rPr>
        <w:t>, from the site</w:t>
      </w:r>
      <w:r w:rsidR="00A40AC7">
        <w:rPr>
          <w:color w:val="000000" w:themeColor="text1"/>
        </w:rPr>
        <w:t>-level</w:t>
      </w:r>
      <w:r>
        <w:rPr>
          <w:color w:val="000000" w:themeColor="text1"/>
        </w:rPr>
        <w:t xml:space="preserve"> to the landscape.</w:t>
      </w:r>
    </w:p>
    <w:p w14:paraId="0490EC19" w14:textId="77777777" w:rsidR="001D2E6C" w:rsidRDefault="001D2E6C" w:rsidP="00EE5919">
      <w:pPr>
        <w:rPr>
          <w:color w:val="000000" w:themeColor="text1"/>
        </w:rPr>
      </w:pPr>
    </w:p>
    <w:p w14:paraId="46BE202C" w14:textId="0DDC1C38" w:rsidR="001D2E6C" w:rsidRDefault="00045AF6" w:rsidP="00EE5919">
      <w:pPr>
        <w:rPr>
          <w:color w:val="000000" w:themeColor="text1"/>
        </w:rPr>
      </w:pPr>
      <w:r>
        <w:rPr>
          <w:color w:val="000000" w:themeColor="text1"/>
        </w:rPr>
        <w:t>When considering appropriate mitigation, the BLM will also take into consideration any limitations on its decision</w:t>
      </w:r>
      <w:r w:rsidR="007779CD">
        <w:rPr>
          <w:color w:val="000000" w:themeColor="text1"/>
        </w:rPr>
        <w:t>-</w:t>
      </w:r>
      <w:r>
        <w:rPr>
          <w:color w:val="000000" w:themeColor="text1"/>
        </w:rPr>
        <w:t xml:space="preserve">making authority. This </w:t>
      </w:r>
      <w:r w:rsidRPr="00045AF6">
        <w:rPr>
          <w:color w:val="000000" w:themeColor="text1"/>
        </w:rPr>
        <w:t xml:space="preserve">handbook generally focuses on decisions where </w:t>
      </w:r>
      <w:r w:rsidR="00BF539D">
        <w:rPr>
          <w:color w:val="000000" w:themeColor="text1"/>
        </w:rPr>
        <w:t xml:space="preserve">the </w:t>
      </w:r>
      <w:r w:rsidRPr="00045AF6">
        <w:rPr>
          <w:color w:val="000000" w:themeColor="text1"/>
        </w:rPr>
        <w:t>BLM has broad discretion, including the discretion to deny public land authorizations.</w:t>
      </w:r>
      <w:r w:rsidR="00C04347">
        <w:rPr>
          <w:color w:val="000000" w:themeColor="text1"/>
        </w:rPr>
        <w:t xml:space="preserve"> </w:t>
      </w:r>
      <w:r w:rsidRPr="00045AF6">
        <w:rPr>
          <w:color w:val="000000" w:themeColor="text1"/>
        </w:rPr>
        <w:t xml:space="preserve"> </w:t>
      </w:r>
      <w:r>
        <w:rPr>
          <w:color w:val="000000" w:themeColor="text1"/>
        </w:rPr>
        <w:t>T</w:t>
      </w:r>
      <w:r w:rsidRPr="00045AF6">
        <w:rPr>
          <w:color w:val="000000" w:themeColor="text1"/>
        </w:rPr>
        <w:t xml:space="preserve">here are other instances where </w:t>
      </w:r>
      <w:r>
        <w:rPr>
          <w:color w:val="000000" w:themeColor="text1"/>
        </w:rPr>
        <w:t xml:space="preserve">the agency’s </w:t>
      </w:r>
      <w:r w:rsidRPr="00045AF6">
        <w:rPr>
          <w:color w:val="000000" w:themeColor="text1"/>
        </w:rPr>
        <w:t>discretion is more limited</w:t>
      </w:r>
      <w:r w:rsidR="006F0B22">
        <w:rPr>
          <w:color w:val="000000" w:themeColor="text1"/>
        </w:rPr>
        <w:t xml:space="preserve"> (e.g., decisions made related to land uses conducted under the Mining Law or decisions related to existing leases and contracts</w:t>
      </w:r>
      <w:r w:rsidR="00C67415">
        <w:rPr>
          <w:color w:val="000000" w:themeColor="text1"/>
        </w:rPr>
        <w:t>)</w:t>
      </w:r>
      <w:r>
        <w:rPr>
          <w:color w:val="000000" w:themeColor="text1"/>
        </w:rPr>
        <w:t>. In such cases, the BLM will apply this policy, consistent with applicable law.</w:t>
      </w:r>
    </w:p>
    <w:p w14:paraId="06E50E75" w14:textId="77777777" w:rsidR="00EE5919" w:rsidRDefault="00EE5919" w:rsidP="00EE5919">
      <w:pPr>
        <w:rPr>
          <w:color w:val="000000" w:themeColor="text1"/>
        </w:rPr>
      </w:pPr>
    </w:p>
    <w:p w14:paraId="1C684325" w14:textId="7E6A8504" w:rsidR="00E23CAB" w:rsidRDefault="00EE5919" w:rsidP="00340B41">
      <w:pPr>
        <w:rPr>
          <w:color w:val="000000" w:themeColor="text1"/>
        </w:rPr>
      </w:pPr>
      <w:r>
        <w:rPr>
          <w:color w:val="000000" w:themeColor="text1"/>
        </w:rPr>
        <w:t xml:space="preserve">When reviewing proposed </w:t>
      </w:r>
      <w:r w:rsidR="00F51713">
        <w:rPr>
          <w:color w:val="000000" w:themeColor="text1"/>
        </w:rPr>
        <w:t xml:space="preserve">public land uses </w:t>
      </w:r>
      <w:r>
        <w:rPr>
          <w:color w:val="000000" w:themeColor="text1"/>
        </w:rPr>
        <w:t xml:space="preserve">through the NEPA process, the BLM will ensure </w:t>
      </w:r>
      <w:r w:rsidR="00C97646">
        <w:rPr>
          <w:color w:val="000000" w:themeColor="text1"/>
        </w:rPr>
        <w:t>conformance</w:t>
      </w:r>
      <w:r>
        <w:rPr>
          <w:color w:val="000000" w:themeColor="text1"/>
        </w:rPr>
        <w:t xml:space="preserve"> with mitigation standards</w:t>
      </w:r>
      <w:r w:rsidR="00045AF6">
        <w:rPr>
          <w:color w:val="000000" w:themeColor="text1"/>
        </w:rPr>
        <w:t>,</w:t>
      </w:r>
      <w:r w:rsidR="00B10BA7">
        <w:rPr>
          <w:color w:val="000000" w:themeColor="text1"/>
        </w:rPr>
        <w:t xml:space="preserve"> </w:t>
      </w:r>
      <w:r>
        <w:rPr>
          <w:color w:val="000000" w:themeColor="text1"/>
        </w:rPr>
        <w:t>incorporate appropriate aspects of applicable mitigation strategies, assess</w:t>
      </w:r>
      <w:r w:rsidR="004C1ABC">
        <w:rPr>
          <w:color w:val="000000" w:themeColor="text1"/>
        </w:rPr>
        <w:t xml:space="preserve"> the</w:t>
      </w:r>
      <w:r>
        <w:rPr>
          <w:color w:val="000000" w:themeColor="text1"/>
        </w:rPr>
        <w:t xml:space="preserve"> impacts from proposed </w:t>
      </w:r>
      <w:r w:rsidR="00F51713">
        <w:rPr>
          <w:color w:val="000000" w:themeColor="text1"/>
        </w:rPr>
        <w:t xml:space="preserve">public land uses </w:t>
      </w:r>
      <w:r>
        <w:rPr>
          <w:color w:val="000000" w:themeColor="text1"/>
        </w:rPr>
        <w:t xml:space="preserve">to the baseline conditions of resources, </w:t>
      </w:r>
      <w:r w:rsidR="00E34E50">
        <w:rPr>
          <w:color w:val="000000" w:themeColor="text1"/>
        </w:rPr>
        <w:t xml:space="preserve">identify and consider </w:t>
      </w:r>
      <w:r>
        <w:rPr>
          <w:color w:val="000000" w:themeColor="text1"/>
        </w:rPr>
        <w:t>appropriate and practicable avoidance and minimization</w:t>
      </w:r>
      <w:r w:rsidR="00C97646">
        <w:rPr>
          <w:color w:val="000000" w:themeColor="text1"/>
        </w:rPr>
        <w:t xml:space="preserve"> measures</w:t>
      </w:r>
      <w:r>
        <w:rPr>
          <w:color w:val="000000" w:themeColor="text1"/>
        </w:rPr>
        <w:t xml:space="preserve">, </w:t>
      </w:r>
      <w:r w:rsidR="00803744">
        <w:rPr>
          <w:color w:val="000000" w:themeColor="text1"/>
        </w:rPr>
        <w:t xml:space="preserve">and </w:t>
      </w:r>
      <w:r w:rsidR="00E34E50">
        <w:rPr>
          <w:color w:val="000000" w:themeColor="text1"/>
        </w:rPr>
        <w:t xml:space="preserve">identify and consider </w:t>
      </w:r>
      <w:r>
        <w:rPr>
          <w:color w:val="000000" w:themeColor="text1"/>
        </w:rPr>
        <w:t xml:space="preserve">appropriate compensation for </w:t>
      </w:r>
      <w:r w:rsidR="004C1ABC">
        <w:rPr>
          <w:color w:val="000000" w:themeColor="text1"/>
        </w:rPr>
        <w:t xml:space="preserve">some or all </w:t>
      </w:r>
      <w:r>
        <w:rPr>
          <w:color w:val="000000" w:themeColor="text1"/>
        </w:rPr>
        <w:t>residual effects</w:t>
      </w:r>
      <w:r w:rsidR="00A40AC7">
        <w:rPr>
          <w:color w:val="000000" w:themeColor="text1"/>
        </w:rPr>
        <w:t xml:space="preserve"> (</w:t>
      </w:r>
      <w:r w:rsidR="00045AF6">
        <w:rPr>
          <w:color w:val="000000" w:themeColor="text1"/>
        </w:rPr>
        <w:t xml:space="preserve">using the </w:t>
      </w:r>
      <w:r w:rsidR="00A40AC7">
        <w:rPr>
          <w:color w:val="000000" w:themeColor="text1"/>
        </w:rPr>
        <w:t>criteria established in this policy)</w:t>
      </w:r>
      <w:r w:rsidR="00E34E50">
        <w:rPr>
          <w:color w:val="000000" w:themeColor="text1"/>
        </w:rPr>
        <w:t>.</w:t>
      </w:r>
      <w:r>
        <w:rPr>
          <w:color w:val="000000" w:themeColor="text1"/>
        </w:rPr>
        <w:t xml:space="preserve"> </w:t>
      </w:r>
      <w:r w:rsidR="00E336AA" w:rsidRPr="008D6B9B">
        <w:rPr>
          <w:color w:val="000000" w:themeColor="text1"/>
        </w:rPr>
        <w:t xml:space="preserve">The BLM will identify any required mitigation in the </w:t>
      </w:r>
      <w:r w:rsidR="00E336AA" w:rsidRPr="00E336AA">
        <w:t>decision documents</w:t>
      </w:r>
      <w:r w:rsidR="00E336AA" w:rsidRPr="008D6B9B">
        <w:rPr>
          <w:color w:val="000000" w:themeColor="text1"/>
        </w:rPr>
        <w:t xml:space="preserve"> associated with the NEPA analysis and include any required mitigation in the land use authorization</w:t>
      </w:r>
      <w:r w:rsidR="00E336AA">
        <w:rPr>
          <w:color w:val="000000" w:themeColor="text1"/>
        </w:rPr>
        <w:t>. F</w:t>
      </w:r>
      <w:r w:rsidR="00C97646">
        <w:rPr>
          <w:color w:val="000000" w:themeColor="text1"/>
        </w:rPr>
        <w:t>inally,</w:t>
      </w:r>
      <w:r w:rsidR="00E336AA">
        <w:rPr>
          <w:color w:val="000000" w:themeColor="text1"/>
        </w:rPr>
        <w:t xml:space="preserve"> the BLM should </w:t>
      </w:r>
      <w:r>
        <w:rPr>
          <w:color w:val="000000" w:themeColor="text1"/>
        </w:rPr>
        <w:t>ensure that monitoring and adaptive management of</w:t>
      </w:r>
      <w:r w:rsidR="004C1ABC">
        <w:rPr>
          <w:color w:val="000000" w:themeColor="text1"/>
        </w:rPr>
        <w:t xml:space="preserve"> </w:t>
      </w:r>
      <w:r>
        <w:rPr>
          <w:color w:val="000000" w:themeColor="text1"/>
        </w:rPr>
        <w:t>mitigation measures is conducted in order to achieve durable mitigation outcomes.</w:t>
      </w:r>
      <w:bookmarkStart w:id="4" w:name="Sec1_AddDesMitiPolicy"/>
    </w:p>
    <w:p w14:paraId="66E4B576" w14:textId="77777777" w:rsidR="00E23CAB" w:rsidRPr="00046F91" w:rsidRDefault="00E23CAB" w:rsidP="00340B41">
      <w:pPr>
        <w:rPr>
          <w:color w:val="000000" w:themeColor="text1"/>
        </w:rPr>
        <w:sectPr w:rsidR="00E23CAB" w:rsidRPr="00046F91" w:rsidSect="00187D1B">
          <w:headerReference w:type="first" r:id="rId17"/>
          <w:pgSz w:w="12240" w:h="15840"/>
          <w:pgMar w:top="1440" w:right="1440" w:bottom="1440" w:left="1440" w:header="720" w:footer="720" w:gutter="0"/>
          <w:pgNumType w:fmt="lowerRoman" w:start="1"/>
          <w:cols w:space="720"/>
          <w:titlePg/>
          <w:docGrid w:linePitch="360"/>
        </w:sectPr>
      </w:pPr>
    </w:p>
    <w:p w14:paraId="6F125398" w14:textId="77777777" w:rsidR="001E6E76" w:rsidRPr="008F6668" w:rsidRDefault="008F6668" w:rsidP="008F6668">
      <w:pPr>
        <w:pStyle w:val="Heading1"/>
        <w:rPr>
          <w:u w:val="none"/>
        </w:rPr>
      </w:pPr>
      <w:bookmarkStart w:id="5" w:name="_Toc430685215"/>
      <w:bookmarkStart w:id="6" w:name="_Toc435612778"/>
      <w:bookmarkStart w:id="7" w:name="_Toc449427975"/>
      <w:r w:rsidRPr="008F6668">
        <w:rPr>
          <w:u w:val="none"/>
        </w:rPr>
        <w:lastRenderedPageBreak/>
        <w:t xml:space="preserve">- </w:t>
      </w:r>
      <w:r w:rsidR="000F2EA0" w:rsidRPr="008F6668">
        <w:rPr>
          <w:u w:val="none"/>
        </w:rPr>
        <w:t>Mitigation</w:t>
      </w:r>
      <w:r w:rsidR="00DA29EB" w:rsidRPr="008F6668">
        <w:rPr>
          <w:u w:val="none"/>
        </w:rPr>
        <w:t xml:space="preserve"> Principles and Procedures</w:t>
      </w:r>
      <w:bookmarkEnd w:id="4"/>
      <w:bookmarkEnd w:id="5"/>
      <w:bookmarkEnd w:id="6"/>
      <w:bookmarkEnd w:id="7"/>
    </w:p>
    <w:p w14:paraId="2D1DE55B" w14:textId="77777777" w:rsidR="001E6E76" w:rsidRPr="005A3FF1" w:rsidRDefault="001E6E76" w:rsidP="001E6E76">
      <w:pPr>
        <w:rPr>
          <w:color w:val="000000" w:themeColor="text1"/>
        </w:rPr>
      </w:pPr>
    </w:p>
    <w:p w14:paraId="6EF4A6B4" w14:textId="77777777" w:rsidR="00FA0521" w:rsidRDefault="003B2523" w:rsidP="00FA0521">
      <w:pPr>
        <w:pStyle w:val="Heading2"/>
        <w:numPr>
          <w:ilvl w:val="1"/>
          <w:numId w:val="30"/>
        </w:numPr>
        <w:rPr>
          <w:b/>
          <w:color w:val="000000" w:themeColor="text1"/>
        </w:rPr>
      </w:pPr>
      <w:bookmarkStart w:id="8" w:name="Sec1_Principles"/>
      <w:bookmarkStart w:id="9" w:name="_Toc430685216"/>
      <w:bookmarkStart w:id="10" w:name="_Toc435612779"/>
      <w:bookmarkStart w:id="11" w:name="_Toc449427976"/>
      <w:r w:rsidRPr="00305E94">
        <w:rPr>
          <w:b/>
          <w:color w:val="000000" w:themeColor="text1"/>
        </w:rPr>
        <w:t>Principles for Mitigation in the BLM</w:t>
      </w:r>
      <w:bookmarkStart w:id="12" w:name="_Toc430685217"/>
      <w:bookmarkEnd w:id="8"/>
      <w:bookmarkEnd w:id="9"/>
      <w:bookmarkEnd w:id="10"/>
      <w:bookmarkEnd w:id="11"/>
    </w:p>
    <w:p w14:paraId="3AAC2EA4" w14:textId="77777777" w:rsidR="00E644D7" w:rsidRDefault="00E644D7" w:rsidP="00E644D7">
      <w:pPr>
        <w:pStyle w:val="ListParagraph"/>
      </w:pPr>
    </w:p>
    <w:p w14:paraId="3E6DE835" w14:textId="2F48A447" w:rsidR="00B50A1D" w:rsidRPr="00FA0521" w:rsidRDefault="00B50A1D" w:rsidP="00B50A1D">
      <w:pPr>
        <w:ind w:left="180"/>
        <w:rPr>
          <w:b/>
          <w:color w:val="000000" w:themeColor="text1"/>
        </w:rPr>
      </w:pPr>
      <w:r w:rsidRPr="00B50A1D">
        <w:rPr>
          <w:color w:val="000000" w:themeColor="text1"/>
        </w:rPr>
        <w:t xml:space="preserve">When evaluating the </w:t>
      </w:r>
      <w:hyperlink w:anchor="Mitigation" w:history="1">
        <w:r w:rsidRPr="00532343">
          <w:rPr>
            <w:rStyle w:val="Hyperlink"/>
          </w:rPr>
          <w:t>mitigation</w:t>
        </w:r>
      </w:hyperlink>
      <w:r w:rsidRPr="00B50A1D">
        <w:rPr>
          <w:color w:val="000000" w:themeColor="text1"/>
        </w:rPr>
        <w:t xml:space="preserve"> of impacts to </w:t>
      </w:r>
      <w:hyperlink w:anchor="Resource_value_and_function" w:history="1">
        <w:r w:rsidRPr="00B50A1D">
          <w:rPr>
            <w:rStyle w:val="Hyperlink"/>
            <w:lang w:val="en-CA"/>
          </w:rPr>
          <w:t>resources</w:t>
        </w:r>
      </w:hyperlink>
      <w:r w:rsidRPr="00B50A1D">
        <w:rPr>
          <w:color w:val="000000" w:themeColor="text1"/>
          <w:lang w:val="en-CA"/>
        </w:rPr>
        <w:t xml:space="preserve"> (and their values, services, and/or functions), consistent with applicable law, the BLM </w:t>
      </w:r>
      <w:r w:rsidRPr="00B50A1D">
        <w:rPr>
          <w:color w:val="000000" w:themeColor="text1"/>
        </w:rPr>
        <w:t xml:space="preserve">will consider the full </w:t>
      </w:r>
      <w:hyperlink w:anchor="Mitigation_hierarchy" w:history="1">
        <w:r w:rsidRPr="00532343">
          <w:rPr>
            <w:rStyle w:val="Hyperlink"/>
          </w:rPr>
          <w:t>mitigation hierarchy</w:t>
        </w:r>
      </w:hyperlink>
      <w:r w:rsidRPr="00B50A1D">
        <w:rPr>
          <w:color w:val="000000" w:themeColor="text1"/>
        </w:rPr>
        <w:t xml:space="preserve">, described below, and implement mitigation, as appropriate, at all </w:t>
      </w:r>
      <w:hyperlink w:anchor="Relevant_scales" w:history="1">
        <w:r w:rsidRPr="00532343">
          <w:rPr>
            <w:rStyle w:val="Hyperlink"/>
          </w:rPr>
          <w:t>relevant scales</w:t>
        </w:r>
      </w:hyperlink>
      <w:r w:rsidRPr="00B50A1D">
        <w:rPr>
          <w:color w:val="000000" w:themeColor="text1"/>
        </w:rPr>
        <w:t xml:space="preserve">, while incorporating </w:t>
      </w:r>
      <w:hyperlink w:anchor="Best_management_practices" w:history="1">
        <w:r w:rsidRPr="00532343">
          <w:rPr>
            <w:rStyle w:val="Hyperlink"/>
          </w:rPr>
          <w:t>best management practices</w:t>
        </w:r>
      </w:hyperlink>
      <w:r w:rsidRPr="00B50A1D">
        <w:rPr>
          <w:color w:val="000000" w:themeColor="text1"/>
        </w:rPr>
        <w:t xml:space="preserve">. Effective mitigation is </w:t>
      </w:r>
      <w:hyperlink w:anchor="Durability" w:history="1">
        <w:r w:rsidRPr="00532343">
          <w:rPr>
            <w:rStyle w:val="Hyperlink"/>
          </w:rPr>
          <w:t>durable</w:t>
        </w:r>
      </w:hyperlink>
      <w:r w:rsidRPr="00B50A1D">
        <w:rPr>
          <w:color w:val="000000" w:themeColor="text1"/>
        </w:rPr>
        <w:t xml:space="preserve">, defined by </w:t>
      </w:r>
      <w:hyperlink w:anchor="Outcome" w:history="1">
        <w:r w:rsidRPr="00532343">
          <w:rPr>
            <w:rStyle w:val="Hyperlink"/>
          </w:rPr>
          <w:t>outcomes</w:t>
        </w:r>
      </w:hyperlink>
      <w:r w:rsidRPr="00B50A1D">
        <w:rPr>
          <w:color w:val="000000" w:themeColor="text1"/>
        </w:rPr>
        <w:t xml:space="preserve">, implemented and monitored for effectiveness, considered within an </w:t>
      </w:r>
      <w:hyperlink w:anchor="Adaptive_management" w:history="1">
        <w:r w:rsidRPr="00532343">
          <w:rPr>
            <w:rStyle w:val="Hyperlink"/>
          </w:rPr>
          <w:t>adaptive management</w:t>
        </w:r>
      </w:hyperlink>
      <w:r w:rsidRPr="00B50A1D">
        <w:rPr>
          <w:color w:val="000000" w:themeColor="text1"/>
        </w:rPr>
        <w:t xml:space="preserve"> framework, reported upon, managed by a </w:t>
      </w:r>
      <w:hyperlink w:anchor="Responsible_party" w:history="1">
        <w:r w:rsidRPr="00532343">
          <w:rPr>
            <w:rStyle w:val="Hyperlink"/>
          </w:rPr>
          <w:t>responsible party</w:t>
        </w:r>
      </w:hyperlink>
      <w:r w:rsidRPr="00B50A1D">
        <w:rPr>
          <w:color w:val="000000" w:themeColor="text1"/>
        </w:rPr>
        <w:t>, guided by the best available science, and developed through effective, early, and frequent communication with the public land user, cooperating agencies, and other stakeholders, including the public.</w:t>
      </w:r>
    </w:p>
    <w:p w14:paraId="08C9FD5F" w14:textId="77777777" w:rsidR="0048442A" w:rsidRDefault="0048442A" w:rsidP="0048442A">
      <w:pPr>
        <w:pStyle w:val="ListParagraph"/>
      </w:pPr>
    </w:p>
    <w:p w14:paraId="4809E1FB" w14:textId="77777777" w:rsidR="00FA0521" w:rsidRPr="00FA0521" w:rsidRDefault="001D24F0" w:rsidP="00FA0521">
      <w:pPr>
        <w:pStyle w:val="ListParagraph"/>
        <w:numPr>
          <w:ilvl w:val="2"/>
          <w:numId w:val="30"/>
        </w:numPr>
        <w:outlineLvl w:val="2"/>
        <w:rPr>
          <w:color w:val="000000" w:themeColor="text1"/>
        </w:rPr>
      </w:pPr>
      <w:bookmarkStart w:id="13" w:name="_Toc435612780"/>
      <w:bookmarkStart w:id="14" w:name="Sec1_Mitigation"/>
      <w:bookmarkStart w:id="15" w:name="_Toc449427977"/>
      <w:r w:rsidRPr="00137E61">
        <w:rPr>
          <w:rStyle w:val="Heading3Char"/>
          <w:rFonts w:eastAsiaTheme="minorHAnsi"/>
        </w:rPr>
        <w:t>Mitigation</w:t>
      </w:r>
      <w:bookmarkEnd w:id="12"/>
      <w:bookmarkEnd w:id="13"/>
      <w:bookmarkEnd w:id="14"/>
      <w:bookmarkEnd w:id="15"/>
      <w:r w:rsidR="0048442A">
        <w:t xml:space="preserve"> </w:t>
      </w:r>
    </w:p>
    <w:p w14:paraId="3E2F2410" w14:textId="77777777" w:rsidR="00FA0521" w:rsidRPr="00E644D7" w:rsidRDefault="00FA0521" w:rsidP="00E644D7">
      <w:pPr>
        <w:pStyle w:val="ListParagraph"/>
      </w:pPr>
    </w:p>
    <w:p w14:paraId="31875766" w14:textId="2D2F7208" w:rsidR="00FA0521" w:rsidRPr="00732210" w:rsidRDefault="00FA0521" w:rsidP="00E644D7">
      <w:pPr>
        <w:pStyle w:val="ListParagraph"/>
        <w:rPr>
          <w:color w:val="000000" w:themeColor="text1"/>
        </w:rPr>
      </w:pPr>
      <w:r w:rsidRPr="00732210">
        <w:rPr>
          <w:color w:val="000000" w:themeColor="text1"/>
        </w:rPr>
        <w:t>The BLM will identify, consider, and</w:t>
      </w:r>
      <w:r w:rsidR="00A06416">
        <w:rPr>
          <w:color w:val="000000" w:themeColor="text1"/>
        </w:rPr>
        <w:t>,</w:t>
      </w:r>
      <w:r w:rsidRPr="00732210">
        <w:rPr>
          <w:color w:val="000000" w:themeColor="text1"/>
        </w:rPr>
        <w:t xml:space="preserve"> as appropriate</w:t>
      </w:r>
      <w:r w:rsidR="00A06416">
        <w:rPr>
          <w:color w:val="000000" w:themeColor="text1"/>
        </w:rPr>
        <w:t>,</w:t>
      </w:r>
      <w:r w:rsidRPr="00732210">
        <w:rPr>
          <w:color w:val="000000" w:themeColor="text1"/>
        </w:rPr>
        <w:t xml:space="preserve"> require </w:t>
      </w:r>
      <w:hyperlink w:anchor="Mitigation" w:history="1">
        <w:r w:rsidRPr="00732210">
          <w:rPr>
            <w:rStyle w:val="Hyperlink"/>
            <w:color w:val="000000" w:themeColor="text1"/>
            <w:u w:val="none"/>
          </w:rPr>
          <w:t>mitigation</w:t>
        </w:r>
      </w:hyperlink>
      <w:r w:rsidRPr="00732210">
        <w:rPr>
          <w:color w:val="000000" w:themeColor="text1"/>
        </w:rPr>
        <w:t xml:space="preserve"> to address reasonably foreseeable </w:t>
      </w:r>
      <w:hyperlink w:anchor="Impacts" w:history="1">
        <w:r w:rsidRPr="00732210">
          <w:rPr>
            <w:rStyle w:val="Hyperlink"/>
            <w:color w:val="000000" w:themeColor="text1"/>
            <w:u w:val="none"/>
          </w:rPr>
          <w:t>impacts</w:t>
        </w:r>
      </w:hyperlink>
      <w:r w:rsidRPr="00732210">
        <w:rPr>
          <w:color w:val="000000" w:themeColor="text1"/>
        </w:rPr>
        <w:t xml:space="preserve"> to </w:t>
      </w:r>
      <w:hyperlink w:anchor="Resource_value_and_function" w:history="1">
        <w:r w:rsidRPr="00732210">
          <w:rPr>
            <w:rStyle w:val="Hyperlink"/>
            <w:color w:val="000000" w:themeColor="text1"/>
            <w:u w:val="none"/>
          </w:rPr>
          <w:t>resources</w:t>
        </w:r>
      </w:hyperlink>
      <w:r w:rsidRPr="00732210">
        <w:rPr>
          <w:color w:val="000000" w:themeColor="text1"/>
        </w:rPr>
        <w:t xml:space="preserve"> from </w:t>
      </w:r>
      <w:hyperlink w:anchor="Public_land_use" w:history="1">
        <w:r w:rsidRPr="00732210">
          <w:rPr>
            <w:rStyle w:val="Hyperlink"/>
            <w:color w:val="000000" w:themeColor="text1"/>
            <w:u w:val="none"/>
          </w:rPr>
          <w:t>public land uses</w:t>
        </w:r>
      </w:hyperlink>
      <w:r w:rsidRPr="00732210">
        <w:rPr>
          <w:color w:val="000000" w:themeColor="text1"/>
        </w:rPr>
        <w:t xml:space="preserve"> (</w:t>
      </w:r>
      <w:hyperlink w:anchor="BLM_initiated_actions" w:history="1">
        <w:r w:rsidRPr="00732210">
          <w:rPr>
            <w:rStyle w:val="Hyperlink"/>
            <w:color w:val="000000" w:themeColor="text1"/>
            <w:u w:val="none"/>
          </w:rPr>
          <w:t>BLM-proposed</w:t>
        </w:r>
      </w:hyperlink>
      <w:r w:rsidRPr="00732210">
        <w:rPr>
          <w:color w:val="000000" w:themeColor="text1"/>
        </w:rPr>
        <w:t xml:space="preserve"> and </w:t>
      </w:r>
      <w:hyperlink w:anchor="Externally_initiated_land_uses" w:history="1">
        <w:r w:rsidRPr="00732210">
          <w:rPr>
            <w:rStyle w:val="Hyperlink"/>
            <w:color w:val="000000" w:themeColor="text1"/>
            <w:u w:val="none"/>
          </w:rPr>
          <w:t>externally proposed</w:t>
        </w:r>
      </w:hyperlink>
      <w:r w:rsidR="00B769E0" w:rsidRPr="00732210">
        <w:rPr>
          <w:rStyle w:val="Hyperlink"/>
          <w:color w:val="000000" w:themeColor="text1"/>
          <w:u w:val="none"/>
        </w:rPr>
        <w:t xml:space="preserve"> (i.e., proposed by a party outside of the BLM)</w:t>
      </w:r>
      <w:r w:rsidRPr="00732210">
        <w:rPr>
          <w:color w:val="000000" w:themeColor="text1"/>
        </w:rPr>
        <w:t>).</w:t>
      </w:r>
      <w:bookmarkStart w:id="16" w:name="Sec1_Mitigation_Impacts"/>
    </w:p>
    <w:p w14:paraId="3030B8E0" w14:textId="77777777" w:rsidR="0048442A" w:rsidRDefault="0048442A" w:rsidP="0048442A">
      <w:pPr>
        <w:pStyle w:val="ListParagraph"/>
        <w:ind w:left="1080"/>
        <w:rPr>
          <w:color w:val="000000" w:themeColor="text1"/>
        </w:rPr>
      </w:pPr>
    </w:p>
    <w:p w14:paraId="58313487" w14:textId="77777777" w:rsidR="000711AB" w:rsidRDefault="00E644D7" w:rsidP="00E644D7">
      <w:pPr>
        <w:pStyle w:val="ListParagraph"/>
        <w:numPr>
          <w:ilvl w:val="3"/>
          <w:numId w:val="30"/>
        </w:numPr>
        <w:rPr>
          <w:color w:val="000000" w:themeColor="text1"/>
        </w:rPr>
      </w:pPr>
      <w:bookmarkStart w:id="17" w:name="Sec1_Impacts"/>
      <w:bookmarkEnd w:id="16"/>
      <w:r w:rsidRPr="00E644D7">
        <w:rPr>
          <w:color w:val="000000" w:themeColor="text1"/>
        </w:rPr>
        <w:t xml:space="preserve">The Council on Environmental Quality (CEQ) has defined mitigation in its regulations at 40 CFR 1508.20 to include: </w:t>
      </w:r>
    </w:p>
    <w:p w14:paraId="72B8FFFF" w14:textId="77777777" w:rsidR="000711AB" w:rsidRDefault="000711AB" w:rsidP="000711AB">
      <w:pPr>
        <w:pStyle w:val="ListParagraph"/>
        <w:ind w:left="1080"/>
        <w:rPr>
          <w:color w:val="000000" w:themeColor="text1"/>
        </w:rPr>
      </w:pPr>
    </w:p>
    <w:p w14:paraId="3E41DB7D" w14:textId="77777777" w:rsidR="000711AB" w:rsidRDefault="00E644D7" w:rsidP="000711AB">
      <w:pPr>
        <w:pStyle w:val="ListParagraph"/>
        <w:numPr>
          <w:ilvl w:val="0"/>
          <w:numId w:val="38"/>
        </w:numPr>
        <w:rPr>
          <w:color w:val="000000" w:themeColor="text1"/>
        </w:rPr>
      </w:pPr>
      <w:r w:rsidRPr="00E644D7">
        <w:rPr>
          <w:color w:val="000000" w:themeColor="text1"/>
        </w:rPr>
        <w:t>avoiding</w:t>
      </w:r>
      <w:r w:rsidR="00CC4457">
        <w:rPr>
          <w:color w:val="000000" w:themeColor="text1"/>
        </w:rPr>
        <w:t xml:space="preserve"> the</w:t>
      </w:r>
      <w:r w:rsidRPr="00E644D7">
        <w:rPr>
          <w:color w:val="000000" w:themeColor="text1"/>
        </w:rPr>
        <w:t xml:space="preserve"> impacts</w:t>
      </w:r>
      <w:r w:rsidR="00CC4457">
        <w:rPr>
          <w:color w:val="000000" w:themeColor="text1"/>
        </w:rPr>
        <w:t xml:space="preserve"> by not taking a certain action or parts of an action</w:t>
      </w:r>
      <w:r w:rsidRPr="00E644D7">
        <w:rPr>
          <w:color w:val="000000" w:themeColor="text1"/>
        </w:rPr>
        <w:t xml:space="preserve">, </w:t>
      </w:r>
    </w:p>
    <w:p w14:paraId="7F8E1C01" w14:textId="77777777" w:rsidR="000711AB" w:rsidRDefault="00E644D7" w:rsidP="000711AB">
      <w:pPr>
        <w:pStyle w:val="ListParagraph"/>
        <w:numPr>
          <w:ilvl w:val="0"/>
          <w:numId w:val="38"/>
        </w:numPr>
        <w:rPr>
          <w:color w:val="000000" w:themeColor="text1"/>
        </w:rPr>
      </w:pPr>
      <w:r w:rsidRPr="00E644D7">
        <w:rPr>
          <w:color w:val="000000" w:themeColor="text1"/>
        </w:rPr>
        <w:t>minimizing impacts</w:t>
      </w:r>
      <w:r w:rsidR="00CC4457">
        <w:rPr>
          <w:color w:val="000000" w:themeColor="text1"/>
        </w:rPr>
        <w:t xml:space="preserve"> by limiting the degree or magnitude of the action and its implementation</w:t>
      </w:r>
      <w:r w:rsidRPr="00E644D7">
        <w:rPr>
          <w:color w:val="000000" w:themeColor="text1"/>
        </w:rPr>
        <w:t xml:space="preserve">, </w:t>
      </w:r>
    </w:p>
    <w:p w14:paraId="09D54B27" w14:textId="77777777" w:rsidR="000711AB" w:rsidRDefault="00E644D7" w:rsidP="000711AB">
      <w:pPr>
        <w:pStyle w:val="ListParagraph"/>
        <w:numPr>
          <w:ilvl w:val="0"/>
          <w:numId w:val="38"/>
        </w:numPr>
        <w:rPr>
          <w:color w:val="000000" w:themeColor="text1"/>
        </w:rPr>
      </w:pPr>
      <w:r w:rsidRPr="00E644D7">
        <w:rPr>
          <w:color w:val="000000" w:themeColor="text1"/>
        </w:rPr>
        <w:t xml:space="preserve">rectifying </w:t>
      </w:r>
      <w:r w:rsidR="00CC4457">
        <w:rPr>
          <w:color w:val="000000" w:themeColor="text1"/>
        </w:rPr>
        <w:t xml:space="preserve">the </w:t>
      </w:r>
      <w:r w:rsidRPr="00E644D7">
        <w:rPr>
          <w:color w:val="000000" w:themeColor="text1"/>
        </w:rPr>
        <w:t>impact</w:t>
      </w:r>
      <w:r w:rsidR="00CC4457">
        <w:rPr>
          <w:color w:val="000000" w:themeColor="text1"/>
        </w:rPr>
        <w:t xml:space="preserve"> by repairing, rehabilitating, or restoring the affected environment</w:t>
      </w:r>
      <w:r w:rsidRPr="00E644D7">
        <w:rPr>
          <w:color w:val="000000" w:themeColor="text1"/>
        </w:rPr>
        <w:t xml:space="preserve">, </w:t>
      </w:r>
    </w:p>
    <w:p w14:paraId="56B0C326" w14:textId="77777777" w:rsidR="000711AB" w:rsidRDefault="00E644D7" w:rsidP="000711AB">
      <w:pPr>
        <w:pStyle w:val="ListParagraph"/>
        <w:numPr>
          <w:ilvl w:val="0"/>
          <w:numId w:val="38"/>
        </w:numPr>
        <w:rPr>
          <w:color w:val="000000" w:themeColor="text1"/>
        </w:rPr>
      </w:pPr>
      <w:r w:rsidRPr="00E644D7">
        <w:rPr>
          <w:color w:val="000000" w:themeColor="text1"/>
        </w:rPr>
        <w:t xml:space="preserve">reducing or eliminating </w:t>
      </w:r>
      <w:r w:rsidR="00CC4457">
        <w:rPr>
          <w:color w:val="000000" w:themeColor="text1"/>
        </w:rPr>
        <w:t xml:space="preserve">the </w:t>
      </w:r>
      <w:r w:rsidRPr="00E644D7">
        <w:rPr>
          <w:color w:val="000000" w:themeColor="text1"/>
        </w:rPr>
        <w:t>impact over time</w:t>
      </w:r>
      <w:r w:rsidR="00CC4457">
        <w:rPr>
          <w:color w:val="000000" w:themeColor="text1"/>
        </w:rPr>
        <w:t xml:space="preserve"> by preservation and maintenance operations during the life of the action</w:t>
      </w:r>
      <w:r w:rsidRPr="00E644D7">
        <w:rPr>
          <w:color w:val="000000" w:themeColor="text1"/>
        </w:rPr>
        <w:t xml:space="preserve">, and </w:t>
      </w:r>
    </w:p>
    <w:p w14:paraId="563B7A8B" w14:textId="77777777" w:rsidR="000711AB" w:rsidRDefault="00E644D7" w:rsidP="000711AB">
      <w:pPr>
        <w:pStyle w:val="ListParagraph"/>
        <w:numPr>
          <w:ilvl w:val="0"/>
          <w:numId w:val="38"/>
        </w:numPr>
        <w:rPr>
          <w:color w:val="000000" w:themeColor="text1"/>
        </w:rPr>
      </w:pPr>
      <w:proofErr w:type="gramStart"/>
      <w:r w:rsidRPr="00E644D7">
        <w:rPr>
          <w:color w:val="000000" w:themeColor="text1"/>
        </w:rPr>
        <w:t>compensating</w:t>
      </w:r>
      <w:proofErr w:type="gramEnd"/>
      <w:r w:rsidRPr="00E644D7">
        <w:rPr>
          <w:color w:val="000000" w:themeColor="text1"/>
        </w:rPr>
        <w:t xml:space="preserve"> for </w:t>
      </w:r>
      <w:r w:rsidR="00CC4457">
        <w:rPr>
          <w:color w:val="000000" w:themeColor="text1"/>
        </w:rPr>
        <w:t>the impact by replacing or providing substitute resources or environments</w:t>
      </w:r>
      <w:r w:rsidRPr="00E644D7">
        <w:rPr>
          <w:color w:val="000000" w:themeColor="text1"/>
        </w:rPr>
        <w:t xml:space="preserve"> (see </w:t>
      </w:r>
      <w:hyperlink w:anchor="_-_The_Mitigation" w:history="1">
        <w:r w:rsidRPr="00483889">
          <w:rPr>
            <w:rStyle w:val="Hyperlink"/>
          </w:rPr>
          <w:t>Handbook Chapter 2</w:t>
        </w:r>
      </w:hyperlink>
      <w:r w:rsidRPr="00E644D7">
        <w:rPr>
          <w:color w:val="000000" w:themeColor="text1"/>
        </w:rPr>
        <w:t>).</w:t>
      </w:r>
    </w:p>
    <w:p w14:paraId="42D91C5C" w14:textId="77777777" w:rsidR="000711AB" w:rsidRDefault="00E644D7" w:rsidP="000711AB">
      <w:pPr>
        <w:pStyle w:val="ListParagraph"/>
        <w:ind w:left="1800"/>
        <w:rPr>
          <w:color w:val="000000" w:themeColor="text1"/>
        </w:rPr>
      </w:pPr>
      <w:r w:rsidRPr="00E644D7">
        <w:rPr>
          <w:color w:val="000000" w:themeColor="text1"/>
        </w:rPr>
        <w:t xml:space="preserve"> </w:t>
      </w:r>
    </w:p>
    <w:p w14:paraId="1E21C48C" w14:textId="7B5E743D" w:rsidR="00E644D7" w:rsidRPr="000711AB" w:rsidRDefault="00E644D7" w:rsidP="000711AB">
      <w:pPr>
        <w:ind w:left="1080"/>
        <w:rPr>
          <w:color w:val="000000" w:themeColor="text1"/>
        </w:rPr>
      </w:pPr>
      <w:r w:rsidRPr="000711AB">
        <w:rPr>
          <w:color w:val="000000" w:themeColor="text1"/>
        </w:rPr>
        <w:t>Collectively, the five aspects of mitigation (avoid, minimize, rectify, reduce/eliminate, compensate) are referred to as the mitigation hierarchy because they are generally applied in a hierarchical manner (600 DM 6.4.B) (</w:t>
      </w:r>
      <w:hyperlink w:anchor="Sec1_2_MitigationHierarchy" w:history="1">
        <w:r w:rsidRPr="00483889">
          <w:rPr>
            <w:rStyle w:val="Hyperlink"/>
          </w:rPr>
          <w:t>Handbook Chapter 1.2</w:t>
        </w:r>
      </w:hyperlink>
      <w:r w:rsidRPr="000711AB">
        <w:rPr>
          <w:color w:val="000000" w:themeColor="text1"/>
        </w:rPr>
        <w:t>). As explained in the Department Manual</w:t>
      </w:r>
      <w:r w:rsidR="007779CD">
        <w:rPr>
          <w:color w:val="000000" w:themeColor="text1"/>
        </w:rPr>
        <w:t xml:space="preserve"> (</w:t>
      </w:r>
      <w:r w:rsidRPr="000711AB">
        <w:rPr>
          <w:color w:val="000000" w:themeColor="text1"/>
        </w:rPr>
        <w:t>600 DM 6.4.A</w:t>
      </w:r>
      <w:r w:rsidR="007779CD">
        <w:rPr>
          <w:color w:val="000000" w:themeColor="text1"/>
        </w:rPr>
        <w:t>)</w:t>
      </w:r>
      <w:r w:rsidRPr="000711AB">
        <w:rPr>
          <w:color w:val="000000" w:themeColor="text1"/>
        </w:rPr>
        <w:t xml:space="preserve"> all five aspects of mitigation can, as a practical matter, be summarized as avoidance, minimization, and compensation. In this </w:t>
      </w:r>
      <w:r w:rsidR="000711AB" w:rsidRPr="000711AB">
        <w:rPr>
          <w:color w:val="000000" w:themeColor="text1"/>
        </w:rPr>
        <w:t>handbook</w:t>
      </w:r>
      <w:r w:rsidRPr="000711AB">
        <w:rPr>
          <w:color w:val="000000" w:themeColor="text1"/>
        </w:rPr>
        <w:t xml:space="preserve">, when referring to mitigation, the full </w:t>
      </w:r>
      <w:r w:rsidR="00EF52DD" w:rsidRPr="000711AB">
        <w:rPr>
          <w:color w:val="000000" w:themeColor="text1"/>
        </w:rPr>
        <w:t xml:space="preserve">five-prong </w:t>
      </w:r>
      <w:r w:rsidRPr="000711AB">
        <w:rPr>
          <w:color w:val="000000" w:themeColor="text1"/>
        </w:rPr>
        <w:t>mitigation hierarchy is implied.</w:t>
      </w:r>
    </w:p>
    <w:p w14:paraId="107E0182" w14:textId="77777777" w:rsidR="00E644D7" w:rsidRDefault="00E644D7" w:rsidP="00E644D7">
      <w:pPr>
        <w:pStyle w:val="ListParagraph"/>
        <w:ind w:left="1080"/>
        <w:rPr>
          <w:color w:val="000000" w:themeColor="text1"/>
        </w:rPr>
      </w:pPr>
    </w:p>
    <w:p w14:paraId="4D0C991D" w14:textId="16730F25" w:rsidR="00FA0521" w:rsidRPr="00FA0521" w:rsidRDefault="00FA0521" w:rsidP="00FA0521">
      <w:pPr>
        <w:pStyle w:val="ListParagraph"/>
        <w:numPr>
          <w:ilvl w:val="3"/>
          <w:numId w:val="30"/>
        </w:numPr>
        <w:rPr>
          <w:color w:val="000000" w:themeColor="text1"/>
        </w:rPr>
      </w:pPr>
      <w:r w:rsidRPr="00FA0521">
        <w:rPr>
          <w:color w:val="000000" w:themeColor="text1"/>
        </w:rPr>
        <w:t xml:space="preserve">Mitigation addresses the adverse direct and indirect impacts </w:t>
      </w:r>
      <w:bookmarkEnd w:id="17"/>
      <w:r w:rsidRPr="00FA0521">
        <w:rPr>
          <w:color w:val="000000" w:themeColor="text1"/>
        </w:rPr>
        <w:t xml:space="preserve">to the </w:t>
      </w:r>
      <w:hyperlink w:anchor="Baseline" w:history="1">
        <w:r w:rsidRPr="00FA0521">
          <w:rPr>
            <w:rStyle w:val="Hyperlink"/>
          </w:rPr>
          <w:t>baseline</w:t>
        </w:r>
      </w:hyperlink>
      <w:r w:rsidRPr="00FA0521">
        <w:rPr>
          <w:color w:val="000000" w:themeColor="text1"/>
        </w:rPr>
        <w:t xml:space="preserve"> conditions of resources (including consideration of the quantity</w:t>
      </w:r>
      <w:r w:rsidR="006A149F">
        <w:rPr>
          <w:color w:val="000000" w:themeColor="text1"/>
        </w:rPr>
        <w:t xml:space="preserve">, quality, and </w:t>
      </w:r>
      <w:hyperlink w:anchor="Characteristics" w:history="1">
        <w:r w:rsidR="006A149F" w:rsidRPr="00BB4B2E">
          <w:rPr>
            <w:rStyle w:val="Hyperlink"/>
          </w:rPr>
          <w:t>characteristics</w:t>
        </w:r>
      </w:hyperlink>
      <w:r w:rsidRPr="00FA0521">
        <w:rPr>
          <w:color w:val="000000" w:themeColor="text1"/>
        </w:rPr>
        <w:t xml:space="preserve"> of </w:t>
      </w:r>
      <w:r w:rsidRPr="00FA0521">
        <w:rPr>
          <w:color w:val="000000" w:themeColor="text1"/>
        </w:rPr>
        <w:lastRenderedPageBreak/>
        <w:t>those resources) from public land uses. The assessment of cumulative impacts provides a broader context for understanding the direct and indirect impacts.</w:t>
      </w:r>
      <w:r w:rsidRPr="00FA0521">
        <w:rPr>
          <w:color w:val="000000" w:themeColor="text1"/>
          <w:vertAlign w:val="superscript"/>
        </w:rPr>
        <w:footnoteReference w:id="3"/>
      </w:r>
      <w:r w:rsidRPr="00FA0521">
        <w:rPr>
          <w:color w:val="000000" w:themeColor="text1"/>
        </w:rPr>
        <w:t xml:space="preserve"> When assessing impacts of authorizing a public land use, the BLM should use, as appropriate, consistent and transparent methods and consider the full life-cycle of a public land use. Whenever possible, the same or compatible methods, including metrics, as used to identify resource objectives (e.g., in a land use plan) should be used to </w:t>
      </w:r>
      <w:r w:rsidR="00562A02" w:rsidRPr="00847A8F">
        <w:rPr>
          <w:color w:val="000000" w:themeColor="text1"/>
        </w:rPr>
        <w:t>measure the reasonably foreseeable impacts</w:t>
      </w:r>
      <w:r w:rsidR="00562A02">
        <w:rPr>
          <w:color w:val="000000" w:themeColor="text1"/>
        </w:rPr>
        <w:t xml:space="preserve"> (as compared to baseline conditions)</w:t>
      </w:r>
      <w:r w:rsidR="00562A02" w:rsidRPr="00847A8F">
        <w:rPr>
          <w:color w:val="000000" w:themeColor="text1"/>
        </w:rPr>
        <w:t xml:space="preserve"> of a proposed public land use</w:t>
      </w:r>
      <w:r w:rsidRPr="00FA0521">
        <w:rPr>
          <w:color w:val="000000" w:themeColor="text1"/>
        </w:rPr>
        <w:t>, and should be used to design and monitor mitigation measures.</w:t>
      </w:r>
    </w:p>
    <w:p w14:paraId="775AD2E9" w14:textId="77777777" w:rsidR="0048442A" w:rsidRDefault="0048442A" w:rsidP="00FA0521">
      <w:pPr>
        <w:pStyle w:val="ListParagraph"/>
        <w:ind w:left="1080"/>
        <w:rPr>
          <w:color w:val="000000" w:themeColor="text1"/>
        </w:rPr>
      </w:pPr>
    </w:p>
    <w:p w14:paraId="725A2BA1" w14:textId="4587095A" w:rsidR="00FA0521" w:rsidRPr="00FA0521" w:rsidRDefault="00FA0521" w:rsidP="00FA0521">
      <w:pPr>
        <w:pStyle w:val="ListParagraph"/>
        <w:numPr>
          <w:ilvl w:val="3"/>
          <w:numId w:val="30"/>
        </w:numPr>
        <w:rPr>
          <w:color w:val="000000" w:themeColor="text1"/>
        </w:rPr>
      </w:pPr>
      <w:r w:rsidRPr="00FA0521">
        <w:rPr>
          <w:color w:val="000000" w:themeColor="text1"/>
        </w:rPr>
        <w:t>The BLM identifies and considers mitigation to address impacts to resources in NEPA analyses for</w:t>
      </w:r>
      <w:r w:rsidR="00A06416">
        <w:rPr>
          <w:color w:val="000000" w:themeColor="text1"/>
        </w:rPr>
        <w:t xml:space="preserve"> proposed public land uses, and, as appropriate,</w:t>
      </w:r>
      <w:r w:rsidRPr="00FA0521">
        <w:rPr>
          <w:color w:val="000000" w:themeColor="text1"/>
        </w:rPr>
        <w:t xml:space="preserve"> requires mitigation to address impacts to resources in the associated decision documents and land use authorizations (</w:t>
      </w:r>
      <w:hyperlink w:anchor="_-_Mitigation_in_1" w:history="1">
        <w:r w:rsidRPr="00483889">
          <w:rPr>
            <w:rStyle w:val="Hyperlink"/>
          </w:rPr>
          <w:t>Handbook Chapter 5</w:t>
        </w:r>
      </w:hyperlink>
      <w:r w:rsidRPr="00FA0521">
        <w:rPr>
          <w:color w:val="000000" w:themeColor="text1"/>
        </w:rPr>
        <w:t xml:space="preserve"> and </w:t>
      </w:r>
      <w:hyperlink w:anchor="_-_Mitigation_in" w:history="1">
        <w:r w:rsidRPr="00483889">
          <w:rPr>
            <w:rStyle w:val="Hyperlink"/>
          </w:rPr>
          <w:t>Handbook Chapter 6</w:t>
        </w:r>
      </w:hyperlink>
      <w:r w:rsidRPr="00FA0521">
        <w:rPr>
          <w:color w:val="000000" w:themeColor="text1"/>
        </w:rPr>
        <w:t>). The BLM will identify, consider, and</w:t>
      </w:r>
      <w:r w:rsidR="00A06416">
        <w:rPr>
          <w:color w:val="000000" w:themeColor="text1"/>
        </w:rPr>
        <w:t>,</w:t>
      </w:r>
      <w:r w:rsidRPr="00FA0521">
        <w:rPr>
          <w:color w:val="000000" w:themeColor="text1"/>
        </w:rPr>
        <w:t xml:space="preserve"> as appropriate</w:t>
      </w:r>
      <w:r w:rsidR="00A06416">
        <w:rPr>
          <w:color w:val="000000" w:themeColor="text1"/>
        </w:rPr>
        <w:t>,</w:t>
      </w:r>
      <w:r w:rsidRPr="00FA0521">
        <w:rPr>
          <w:color w:val="000000" w:themeColor="text1"/>
        </w:rPr>
        <w:t xml:space="preserve"> require mitigation, to address reasonably foreseeable impacts, whether or not the impacts are “significant” (as defined by 40 CFR 1508.27). </w:t>
      </w:r>
      <w:r w:rsidR="004E197C">
        <w:rPr>
          <w:color w:val="000000" w:themeColor="text1"/>
        </w:rPr>
        <w:t xml:space="preserve">The BLM has authority to require appropriate mitigation under a variety of authorities, including FLPMA. </w:t>
      </w:r>
      <w:r w:rsidRPr="00FA0521">
        <w:rPr>
          <w:color w:val="000000" w:themeColor="text1"/>
        </w:rPr>
        <w:t>(Manual Section 1.3).</w:t>
      </w:r>
    </w:p>
    <w:p w14:paraId="0848AA6A" w14:textId="77777777" w:rsidR="0048442A" w:rsidRPr="0048442A" w:rsidRDefault="0048442A" w:rsidP="0048442A">
      <w:pPr>
        <w:pStyle w:val="ListParagraph"/>
        <w:rPr>
          <w:color w:val="000000" w:themeColor="text1"/>
        </w:rPr>
      </w:pPr>
    </w:p>
    <w:p w14:paraId="66BE5FC6" w14:textId="054BD02E" w:rsidR="00FA0521" w:rsidRPr="001C379C" w:rsidRDefault="00FA0521" w:rsidP="001C379C">
      <w:pPr>
        <w:pStyle w:val="ListParagraph"/>
        <w:numPr>
          <w:ilvl w:val="3"/>
          <w:numId w:val="30"/>
        </w:numPr>
        <w:rPr>
          <w:color w:val="000000" w:themeColor="text1"/>
        </w:rPr>
      </w:pPr>
      <w:r w:rsidRPr="00FA0521">
        <w:rPr>
          <w:color w:val="000000" w:themeColor="text1"/>
        </w:rPr>
        <w:t xml:space="preserve">The </w:t>
      </w:r>
      <w:r w:rsidR="004B6AC5" w:rsidRPr="004B6AC5">
        <w:rPr>
          <w:color w:val="000000" w:themeColor="text1"/>
        </w:rPr>
        <w:t xml:space="preserve">BLM will, through the land use planning process, for resources that are considered important, scarce, sensitive, or have a protective legal mandate, identify </w:t>
      </w:r>
      <w:hyperlink w:anchor="Mitigation_standard" w:history="1">
        <w:r w:rsidR="004B6AC5" w:rsidRPr="004B6AC5">
          <w:rPr>
            <w:rStyle w:val="Hyperlink"/>
          </w:rPr>
          <w:t>mitigation standards</w:t>
        </w:r>
      </w:hyperlink>
      <w:r w:rsidR="004B6AC5" w:rsidRPr="004B6AC5">
        <w:rPr>
          <w:color w:val="000000" w:themeColor="text1"/>
        </w:rPr>
        <w:t xml:space="preserve">. As appropriate and through application of the mitigation hierarchy, mitigation standards should seek to achieve a </w:t>
      </w:r>
      <w:hyperlink w:anchor="No_net_loss" w:history="1">
        <w:r w:rsidR="004B6AC5" w:rsidRPr="004B6AC5">
          <w:rPr>
            <w:rStyle w:val="Hyperlink"/>
          </w:rPr>
          <w:t>no net loss</w:t>
        </w:r>
      </w:hyperlink>
      <w:r w:rsidR="004B6AC5" w:rsidRPr="004B6AC5">
        <w:rPr>
          <w:color w:val="000000" w:themeColor="text1"/>
        </w:rPr>
        <w:t xml:space="preserve"> or </w:t>
      </w:r>
      <w:hyperlink w:anchor="Net_gain" w:history="1">
        <w:r w:rsidR="004B6AC5" w:rsidRPr="004B6AC5">
          <w:rPr>
            <w:rStyle w:val="Hyperlink"/>
          </w:rPr>
          <w:t>net benefit</w:t>
        </w:r>
      </w:hyperlink>
      <w:r w:rsidR="00A773A2">
        <w:rPr>
          <w:color w:val="000000" w:themeColor="text1"/>
        </w:rPr>
        <w:t xml:space="preserve"> outcome for such </w:t>
      </w:r>
      <w:r w:rsidR="004B6AC5" w:rsidRPr="004B6AC5">
        <w:rPr>
          <w:color w:val="000000" w:themeColor="text1"/>
        </w:rPr>
        <w:t xml:space="preserve">resources. </w:t>
      </w:r>
      <w:r w:rsidRPr="004B6AC5">
        <w:rPr>
          <w:color w:val="000000" w:themeColor="text1"/>
        </w:rPr>
        <w:t xml:space="preserve">In some cases, mitigation standards are identified in </w:t>
      </w:r>
      <w:r w:rsidR="007E7554" w:rsidRPr="004B6AC5">
        <w:rPr>
          <w:color w:val="000000" w:themeColor="text1"/>
        </w:rPr>
        <w:t>law</w:t>
      </w:r>
      <w:r w:rsidRPr="004B6AC5">
        <w:rPr>
          <w:color w:val="000000" w:themeColor="text1"/>
        </w:rPr>
        <w:t xml:space="preserve"> and therefore should be incorporated into </w:t>
      </w:r>
      <w:r w:rsidR="001C379C">
        <w:rPr>
          <w:color w:val="000000" w:themeColor="text1"/>
        </w:rPr>
        <w:t xml:space="preserve">land use plans, as appropriate. </w:t>
      </w:r>
      <w:r w:rsidRPr="001C379C">
        <w:rPr>
          <w:color w:val="000000" w:themeColor="text1"/>
        </w:rPr>
        <w:t>When identified in a land use plan, the BLM will adhere to these</w:t>
      </w:r>
      <w:r w:rsidR="004A36D1">
        <w:rPr>
          <w:color w:val="000000" w:themeColor="text1"/>
        </w:rPr>
        <w:t xml:space="preserve"> or more protective</w:t>
      </w:r>
      <w:r w:rsidRPr="001C379C">
        <w:rPr>
          <w:color w:val="000000" w:themeColor="text1"/>
        </w:rPr>
        <w:t xml:space="preserve"> mitigation standards for any applicable public land use, consistent with the </w:t>
      </w:r>
      <w:r w:rsidR="007E7554" w:rsidRPr="001C379C">
        <w:rPr>
          <w:color w:val="000000" w:themeColor="text1"/>
        </w:rPr>
        <w:t>law(s)</w:t>
      </w:r>
      <w:r w:rsidRPr="001C379C">
        <w:rPr>
          <w:color w:val="000000" w:themeColor="text1"/>
        </w:rPr>
        <w:t xml:space="preserve"> under which BLM authorizes the land use (</w:t>
      </w:r>
      <w:hyperlink w:anchor="Sec4_Planning_LUPing_MitStandards" w:history="1">
        <w:r w:rsidRPr="00483889">
          <w:rPr>
            <w:rStyle w:val="Hyperlink"/>
          </w:rPr>
          <w:t>Handbook Chapter 4.1.A</w:t>
        </w:r>
      </w:hyperlink>
      <w:r w:rsidRPr="001C379C">
        <w:rPr>
          <w:color w:val="000000" w:themeColor="text1"/>
        </w:rPr>
        <w:t>).</w:t>
      </w:r>
    </w:p>
    <w:p w14:paraId="306D22C5" w14:textId="77777777" w:rsidR="00FA0521" w:rsidRPr="00FA0521" w:rsidRDefault="00FA0521" w:rsidP="00FA0521">
      <w:pPr>
        <w:pStyle w:val="ListParagraph"/>
        <w:rPr>
          <w:color w:val="000000" w:themeColor="text1"/>
        </w:rPr>
      </w:pPr>
    </w:p>
    <w:p w14:paraId="65DBB25C" w14:textId="38DC4D63" w:rsidR="00FA0521" w:rsidRPr="00FA0521" w:rsidRDefault="00FA0521" w:rsidP="00FA0521">
      <w:pPr>
        <w:pStyle w:val="ListParagraph"/>
        <w:ind w:left="1080"/>
        <w:rPr>
          <w:color w:val="000000" w:themeColor="text1"/>
        </w:rPr>
      </w:pPr>
      <w:r w:rsidRPr="00FA0521">
        <w:rPr>
          <w:color w:val="000000" w:themeColor="text1"/>
        </w:rPr>
        <w:t xml:space="preserve">If a mitigation standard has not yet been identified in a land use plan, the BLM may identify mitigation standards for </w:t>
      </w:r>
      <w:r w:rsidR="00364DC7" w:rsidRPr="004B6AC5">
        <w:rPr>
          <w:color w:val="000000" w:themeColor="text1"/>
        </w:rPr>
        <w:t>resources that are considered important, scarce, sensitive, or have a protective legal mandate</w:t>
      </w:r>
      <w:r w:rsidRPr="00FA0521">
        <w:rPr>
          <w:color w:val="000000" w:themeColor="text1"/>
        </w:rPr>
        <w:t xml:space="preserve">, as appropriate, in </w:t>
      </w:r>
      <w:r w:rsidR="007D1E18">
        <w:rPr>
          <w:color w:val="000000" w:themeColor="text1"/>
        </w:rPr>
        <w:t xml:space="preserve">other </w:t>
      </w:r>
      <w:r w:rsidRPr="00FA0521">
        <w:rPr>
          <w:color w:val="000000" w:themeColor="text1"/>
        </w:rPr>
        <w:t xml:space="preserve">decision documents supported by appropriate NEPA analysis. </w:t>
      </w:r>
    </w:p>
    <w:p w14:paraId="3856689C" w14:textId="77777777" w:rsidR="000717F1" w:rsidRDefault="000717F1" w:rsidP="000717F1">
      <w:pPr>
        <w:pStyle w:val="ListParagraph"/>
        <w:ind w:left="1080"/>
        <w:rPr>
          <w:color w:val="000000" w:themeColor="text1"/>
        </w:rPr>
      </w:pPr>
    </w:p>
    <w:p w14:paraId="65F805CE" w14:textId="4A6DB662" w:rsidR="00FA0521" w:rsidRPr="00FA0521" w:rsidRDefault="00FA0521" w:rsidP="00FA0521">
      <w:pPr>
        <w:pStyle w:val="ListParagraph"/>
        <w:ind w:left="1080"/>
        <w:rPr>
          <w:color w:val="000000" w:themeColor="text1"/>
        </w:rPr>
      </w:pPr>
      <w:r w:rsidRPr="00FA0521">
        <w:rPr>
          <w:color w:val="000000" w:themeColor="text1"/>
        </w:rPr>
        <w:t xml:space="preserve">The BLM may also identify mitigation standards for </w:t>
      </w:r>
      <w:r w:rsidR="00364DC7" w:rsidRPr="004B6AC5">
        <w:rPr>
          <w:color w:val="000000" w:themeColor="text1"/>
        </w:rPr>
        <w:t>resources that are considered important, scarce, sensitive, or have a protective legal mandate</w:t>
      </w:r>
      <w:r w:rsidRPr="00FA0521">
        <w:rPr>
          <w:color w:val="000000" w:themeColor="text1"/>
        </w:rPr>
        <w:t xml:space="preserve"> in mitigation strategies (</w:t>
      </w:r>
      <w:hyperlink w:anchor="Sec3_ComponentsMitigStrat" w:history="1">
        <w:r w:rsidRPr="00F92CDC">
          <w:rPr>
            <w:rStyle w:val="Hyperlink"/>
          </w:rPr>
          <w:t>Handbook Chapter 3.4</w:t>
        </w:r>
      </w:hyperlink>
      <w:r w:rsidRPr="00FA0521">
        <w:rPr>
          <w:color w:val="000000" w:themeColor="text1"/>
        </w:rPr>
        <w:t xml:space="preserve">), if mitigation standards have not already been identified by the BLM for those resources. If the mitigation strategy is not </w:t>
      </w:r>
      <w:r w:rsidR="0052609D">
        <w:rPr>
          <w:color w:val="000000" w:themeColor="text1"/>
        </w:rPr>
        <w:t>incorporated</w:t>
      </w:r>
      <w:r w:rsidRPr="00FA0521">
        <w:rPr>
          <w:color w:val="000000" w:themeColor="text1"/>
        </w:rPr>
        <w:t xml:space="preserve"> in a decision document, supported by adequate NEPA analysis, then the BLM should consider the findings and recommendations </w:t>
      </w:r>
      <w:r w:rsidR="00777A30" w:rsidRPr="0052792B">
        <w:rPr>
          <w:color w:val="auto"/>
        </w:rPr>
        <w:t>that are contained</w:t>
      </w:r>
      <w:r w:rsidR="00777A30">
        <w:rPr>
          <w:color w:val="000000" w:themeColor="text1"/>
        </w:rPr>
        <w:t xml:space="preserve"> </w:t>
      </w:r>
      <w:r w:rsidRPr="00FA0521">
        <w:rPr>
          <w:color w:val="000000" w:themeColor="text1"/>
        </w:rPr>
        <w:t>in the mitigation strategy through future decision-making processes.</w:t>
      </w:r>
    </w:p>
    <w:p w14:paraId="7703A791" w14:textId="77777777" w:rsidR="003207EE" w:rsidRPr="003207EE" w:rsidRDefault="003207EE" w:rsidP="003207EE">
      <w:pPr>
        <w:pStyle w:val="ListParagraph"/>
        <w:rPr>
          <w:color w:val="000000" w:themeColor="text1"/>
        </w:rPr>
      </w:pPr>
    </w:p>
    <w:p w14:paraId="62406FEB" w14:textId="6DFA9FF2" w:rsidR="005D042E" w:rsidRPr="005D042E" w:rsidRDefault="005D042E" w:rsidP="005D042E">
      <w:pPr>
        <w:pStyle w:val="ListParagraph"/>
        <w:numPr>
          <w:ilvl w:val="3"/>
          <w:numId w:val="30"/>
        </w:numPr>
        <w:rPr>
          <w:color w:val="000000" w:themeColor="text1"/>
        </w:rPr>
      </w:pPr>
      <w:r w:rsidRPr="005D042E">
        <w:rPr>
          <w:color w:val="000000" w:themeColor="text1"/>
        </w:rPr>
        <w:lastRenderedPageBreak/>
        <w:t xml:space="preserve">The need for, type of, and amount of avoidance, minimization, rectification, and reduction or elimination over time should be based on applicable </w:t>
      </w:r>
      <w:hyperlink w:anchor="Mitigation_standard" w:history="1">
        <w:r w:rsidRPr="005D042E">
          <w:rPr>
            <w:rStyle w:val="Hyperlink"/>
          </w:rPr>
          <w:t>mitigation standards</w:t>
        </w:r>
      </w:hyperlink>
      <w:r w:rsidRPr="005D042E">
        <w:rPr>
          <w:color w:val="000000" w:themeColor="text1"/>
        </w:rPr>
        <w:t>, what is </w:t>
      </w:r>
      <w:hyperlink w:anchor="appropriate" w:history="1">
        <w:r w:rsidRPr="005D042E">
          <w:rPr>
            <w:rStyle w:val="Hyperlink"/>
          </w:rPr>
          <w:t>appropriate</w:t>
        </w:r>
      </w:hyperlink>
      <w:r w:rsidRPr="005D042E">
        <w:rPr>
          <w:color w:val="000000" w:themeColor="text1"/>
        </w:rPr>
        <w:t xml:space="preserve"> and </w:t>
      </w:r>
      <w:hyperlink w:anchor="Practicable" w:history="1">
        <w:r w:rsidRPr="005D042E">
          <w:rPr>
            <w:rStyle w:val="Hyperlink"/>
            <w:bCs/>
          </w:rPr>
          <w:t>practicable</w:t>
        </w:r>
      </w:hyperlink>
      <w:r w:rsidRPr="005D042E">
        <w:rPr>
          <w:color w:val="000000" w:themeColor="text1"/>
        </w:rPr>
        <w:t xml:space="preserve">, and should also include </w:t>
      </w:r>
      <w:r w:rsidR="009D08F2">
        <w:rPr>
          <w:color w:val="000000" w:themeColor="text1"/>
        </w:rPr>
        <w:t xml:space="preserve">other </w:t>
      </w:r>
      <w:r w:rsidRPr="005D042E">
        <w:rPr>
          <w:color w:val="000000" w:themeColor="text1"/>
        </w:rPr>
        <w:t>considerations</w:t>
      </w:r>
      <w:r w:rsidR="009D08F2">
        <w:rPr>
          <w:color w:val="000000" w:themeColor="text1"/>
        </w:rPr>
        <w:t>,</w:t>
      </w:r>
      <w:r w:rsidRPr="005D042E">
        <w:rPr>
          <w:color w:val="000000" w:themeColor="text1"/>
        </w:rPr>
        <w:t xml:space="preserve"> such as the resource’s </w:t>
      </w:r>
      <w:hyperlink w:anchor="Important" w:history="1">
        <w:r w:rsidRPr="005D042E">
          <w:rPr>
            <w:rStyle w:val="Hyperlink"/>
          </w:rPr>
          <w:t>importance</w:t>
        </w:r>
      </w:hyperlink>
      <w:r w:rsidRPr="005D042E">
        <w:rPr>
          <w:color w:val="000000" w:themeColor="text1"/>
        </w:rPr>
        <w:t xml:space="preserve">, </w:t>
      </w:r>
      <w:hyperlink w:anchor="Scarce" w:history="1">
        <w:r w:rsidRPr="005D042E">
          <w:rPr>
            <w:rStyle w:val="Hyperlink"/>
          </w:rPr>
          <w:t>scarcity</w:t>
        </w:r>
      </w:hyperlink>
      <w:r w:rsidRPr="005D042E">
        <w:rPr>
          <w:color w:val="000000" w:themeColor="text1"/>
        </w:rPr>
        <w:t xml:space="preserve">, or </w:t>
      </w:r>
      <w:hyperlink w:anchor="Sensitive" w:history="1">
        <w:r w:rsidRPr="005D042E">
          <w:rPr>
            <w:rStyle w:val="Hyperlink"/>
          </w:rPr>
          <w:t>sensitivity</w:t>
        </w:r>
      </w:hyperlink>
      <w:r w:rsidRPr="005D042E">
        <w:rPr>
          <w:color w:val="000000" w:themeColor="text1"/>
        </w:rPr>
        <w:t xml:space="preserve">, at all relevant scales, and whether the resource for which adverse impacts will be mitigated has </w:t>
      </w:r>
      <w:r w:rsidR="007E66A9">
        <w:rPr>
          <w:color w:val="000000" w:themeColor="text1"/>
        </w:rPr>
        <w:t xml:space="preserve">legal, regulatory, land use plan, or policy protections </w:t>
      </w:r>
      <w:r w:rsidRPr="005D042E">
        <w:rPr>
          <w:color w:val="000000" w:themeColor="text1"/>
        </w:rPr>
        <w:t>that limit or prevent certain types of impacts (</w:t>
      </w:r>
      <w:hyperlink w:anchor="_-_The_Mitigation" w:history="1">
        <w:r w:rsidRPr="006D3C14">
          <w:rPr>
            <w:rStyle w:val="Hyperlink"/>
          </w:rPr>
          <w:t>Handbook Chapter 2</w:t>
        </w:r>
      </w:hyperlink>
      <w:r w:rsidRPr="005D042E">
        <w:rPr>
          <w:color w:val="000000" w:themeColor="text1"/>
        </w:rPr>
        <w:t xml:space="preserve">). </w:t>
      </w:r>
    </w:p>
    <w:p w14:paraId="5D126927" w14:textId="77777777" w:rsidR="005D042E" w:rsidRPr="005D042E" w:rsidRDefault="005D042E" w:rsidP="005D042E">
      <w:pPr>
        <w:pStyle w:val="ListParagraph"/>
        <w:ind w:left="1080"/>
        <w:rPr>
          <w:color w:val="000000" w:themeColor="text1"/>
        </w:rPr>
      </w:pPr>
    </w:p>
    <w:p w14:paraId="2658F4C1" w14:textId="6CA56A27" w:rsidR="005D042E" w:rsidRPr="005D042E" w:rsidRDefault="005D042E" w:rsidP="005D042E">
      <w:pPr>
        <w:pStyle w:val="ListParagraph"/>
        <w:ind w:left="1080"/>
        <w:rPr>
          <w:color w:val="000000" w:themeColor="text1"/>
        </w:rPr>
      </w:pPr>
      <w:r w:rsidRPr="005D042E">
        <w:rPr>
          <w:color w:val="000000" w:themeColor="text1"/>
        </w:rPr>
        <w:t xml:space="preserve">Existing legal authorities contain additional protections for some resources that are of such </w:t>
      </w:r>
      <w:hyperlink w:anchor="irreplaceable_resources" w:history="1">
        <w:r w:rsidRPr="005D042E">
          <w:rPr>
            <w:rStyle w:val="Hyperlink"/>
          </w:rPr>
          <w:t>irreplaceable</w:t>
        </w:r>
      </w:hyperlink>
      <w:r w:rsidRPr="005D042E">
        <w:rPr>
          <w:color w:val="000000" w:themeColor="text1"/>
        </w:rPr>
        <w:t xml:space="preserve"> character that minimization and compensatory mitigation measures may not be adequate or appropriate, and therefore avoidance is the </w:t>
      </w:r>
      <w:r w:rsidR="00575687">
        <w:rPr>
          <w:color w:val="000000" w:themeColor="text1"/>
        </w:rPr>
        <w:t xml:space="preserve">only </w:t>
      </w:r>
      <w:r w:rsidRPr="005D042E">
        <w:rPr>
          <w:color w:val="000000" w:themeColor="text1"/>
        </w:rPr>
        <w:t xml:space="preserve">appropriate form of mitigation, consistent with applicable </w:t>
      </w:r>
      <w:r w:rsidR="007E7554">
        <w:rPr>
          <w:color w:val="000000" w:themeColor="text1"/>
        </w:rPr>
        <w:t>law</w:t>
      </w:r>
      <w:r w:rsidRPr="005D042E">
        <w:rPr>
          <w:color w:val="000000" w:themeColor="text1"/>
        </w:rPr>
        <w:t>. The BLM will seek to avoid, to the greatest extent practicable, reasonably foreseeable impacts to the National Park System, National Wildlife Refuge System, National Landscape Conservation System (</w:t>
      </w:r>
      <w:hyperlink w:anchor="National_Conservation_Lands" w:history="1">
        <w:r w:rsidRPr="005D042E">
          <w:rPr>
            <w:rStyle w:val="Hyperlink"/>
          </w:rPr>
          <w:t>National Conservation Lands</w:t>
        </w:r>
      </w:hyperlink>
      <w:r w:rsidRPr="005D042E">
        <w:rPr>
          <w:color w:val="000000" w:themeColor="text1"/>
        </w:rPr>
        <w:t>), Areas of Critical Environmental Concern, and other special status areas</w:t>
      </w:r>
      <w:r w:rsidRPr="005D042E" w:rsidDel="002D75ED">
        <w:rPr>
          <w:color w:val="000000" w:themeColor="text1"/>
        </w:rPr>
        <w:t xml:space="preserve"> </w:t>
      </w:r>
      <w:r w:rsidRPr="005D042E">
        <w:rPr>
          <w:color w:val="000000" w:themeColor="text1"/>
        </w:rPr>
        <w:t>(</w:t>
      </w:r>
      <w:hyperlink w:anchor="Sec2_Avoid_NLCS" w:history="1">
        <w:r w:rsidRPr="0078707A">
          <w:rPr>
            <w:rStyle w:val="Hyperlink"/>
          </w:rPr>
          <w:t>Handbook Chapter 2.1.D</w:t>
        </w:r>
      </w:hyperlink>
      <w:r w:rsidRPr="005D042E">
        <w:rPr>
          <w:color w:val="000000" w:themeColor="text1"/>
        </w:rPr>
        <w:t xml:space="preserve">). </w:t>
      </w:r>
    </w:p>
    <w:p w14:paraId="3DB2660E" w14:textId="77777777" w:rsidR="00D171FE" w:rsidRPr="005A3FF1" w:rsidRDefault="00D171FE" w:rsidP="005D042E">
      <w:pPr>
        <w:pStyle w:val="ListParagraph"/>
        <w:ind w:left="1080"/>
        <w:rPr>
          <w:color w:val="000000" w:themeColor="text1"/>
        </w:rPr>
      </w:pPr>
    </w:p>
    <w:p w14:paraId="00020E0B" w14:textId="4C0E14AE" w:rsidR="005D042E" w:rsidRPr="005D042E" w:rsidRDefault="005D042E" w:rsidP="005D042E">
      <w:pPr>
        <w:pStyle w:val="ListParagraph"/>
        <w:numPr>
          <w:ilvl w:val="3"/>
          <w:numId w:val="30"/>
        </w:numPr>
        <w:rPr>
          <w:color w:val="000000" w:themeColor="text1"/>
        </w:rPr>
      </w:pPr>
      <w:r w:rsidRPr="005D042E">
        <w:rPr>
          <w:color w:val="000000" w:themeColor="text1"/>
        </w:rPr>
        <w:t xml:space="preserve">The need for compensatory mitigation should be based on applicable </w:t>
      </w:r>
      <w:hyperlink w:anchor="Mitigation_standard" w:history="1">
        <w:r w:rsidRPr="005D042E">
          <w:rPr>
            <w:rStyle w:val="Hyperlink"/>
          </w:rPr>
          <w:t>mitigation standards</w:t>
        </w:r>
      </w:hyperlink>
      <w:r w:rsidRPr="005D042E">
        <w:rPr>
          <w:color w:val="000000" w:themeColor="text1"/>
        </w:rPr>
        <w:t xml:space="preserve">, and what is </w:t>
      </w:r>
      <w:hyperlink w:anchor="appropriate" w:history="1">
        <w:r w:rsidRPr="005D042E">
          <w:rPr>
            <w:rStyle w:val="Hyperlink"/>
          </w:rPr>
          <w:t>appropriate</w:t>
        </w:r>
      </w:hyperlink>
      <w:r w:rsidRPr="005D042E">
        <w:rPr>
          <w:color w:val="000000" w:themeColor="text1"/>
        </w:rPr>
        <w:t xml:space="preserve"> for each individual proposed public land use, taking into consideration applicable </w:t>
      </w:r>
      <w:r w:rsidR="006836CC">
        <w:rPr>
          <w:color w:val="000000" w:themeColor="text1"/>
        </w:rPr>
        <w:t>law</w:t>
      </w:r>
      <w:r w:rsidRPr="005D042E">
        <w:rPr>
          <w:color w:val="000000" w:themeColor="text1"/>
        </w:rPr>
        <w:t>, policies, land use plans, and mitigation strategies (</w:t>
      </w:r>
      <w:hyperlink w:anchor="Sec2_Comp_NeedFor" w:history="1">
        <w:r w:rsidRPr="006D3C14">
          <w:rPr>
            <w:rStyle w:val="Hyperlink"/>
          </w:rPr>
          <w:t>Handbook Chapter 2.5.B</w:t>
        </w:r>
      </w:hyperlink>
      <w:r w:rsidRPr="005D042E">
        <w:rPr>
          <w:color w:val="000000" w:themeColor="text1"/>
        </w:rPr>
        <w:t xml:space="preserve">). In general, the BLM should seek to identify compensatory mitigation measures that will appropriately mitigate the reasonably foreseeable </w:t>
      </w:r>
      <w:hyperlink w:anchor="Residual_impacts" w:history="1">
        <w:r w:rsidRPr="007246BC">
          <w:rPr>
            <w:rStyle w:val="Hyperlink"/>
          </w:rPr>
          <w:t>residual effects</w:t>
        </w:r>
      </w:hyperlink>
      <w:r w:rsidRPr="005D042E">
        <w:rPr>
          <w:color w:val="000000" w:themeColor="text1"/>
        </w:rPr>
        <w:t xml:space="preserve"> that warrant compensatory mitigation</w:t>
      </w:r>
      <w:r w:rsidR="0000071D">
        <w:rPr>
          <w:color w:val="000000" w:themeColor="text1"/>
        </w:rPr>
        <w:t xml:space="preserve">, after first </w:t>
      </w:r>
      <w:r w:rsidR="00455CB8">
        <w:rPr>
          <w:color w:val="000000" w:themeColor="text1"/>
        </w:rPr>
        <w:t xml:space="preserve">considering and applying, as appropriate, </w:t>
      </w:r>
      <w:r w:rsidR="0000071D">
        <w:rPr>
          <w:color w:val="000000" w:themeColor="text1"/>
        </w:rPr>
        <w:t>the first four mitigation approaches in the five-prong mitigation hierarchy,</w:t>
      </w:r>
      <w:r w:rsidRPr="005D042E">
        <w:rPr>
          <w:color w:val="000000" w:themeColor="text1"/>
        </w:rPr>
        <w:t xml:space="preserve"> and achieve the maximum benefit to the impacted resources within the context of the conditions and trends of those resources, at all relevant scales. All compensatory mitigation obligations should be </w:t>
      </w:r>
      <w:hyperlink w:anchor="Commensurate" w:history="1">
        <w:r w:rsidRPr="000836E7">
          <w:rPr>
            <w:rStyle w:val="Hyperlink"/>
          </w:rPr>
          <w:t>commensurate</w:t>
        </w:r>
      </w:hyperlink>
      <w:r w:rsidRPr="005D042E">
        <w:rPr>
          <w:color w:val="000000" w:themeColor="text1"/>
        </w:rPr>
        <w:t xml:space="preserve"> with the impacts from the public land uses (</w:t>
      </w:r>
      <w:hyperlink w:anchor="Sec2_Comp_KeyAttributes_Commensurate" w:history="1">
        <w:r w:rsidRPr="006D3C14">
          <w:rPr>
            <w:rStyle w:val="Hyperlink"/>
          </w:rPr>
          <w:t>Handbook Chapter 2.5.</w:t>
        </w:r>
        <w:r w:rsidR="006D3C14">
          <w:rPr>
            <w:rStyle w:val="Hyperlink"/>
          </w:rPr>
          <w:t>F.1</w:t>
        </w:r>
      </w:hyperlink>
      <w:r w:rsidRPr="005D042E">
        <w:rPr>
          <w:color w:val="000000" w:themeColor="text1"/>
        </w:rPr>
        <w:t xml:space="preserve">). Additionally, the BLM’s general preference is to achieve compensatory mitigation outcomes in </w:t>
      </w:r>
      <w:hyperlink w:anchor="advanced_compensation" w:history="1">
        <w:r w:rsidRPr="005D042E">
          <w:rPr>
            <w:rStyle w:val="Hyperlink"/>
          </w:rPr>
          <w:t>advance</w:t>
        </w:r>
      </w:hyperlink>
      <w:r w:rsidRPr="005D042E">
        <w:rPr>
          <w:color w:val="000000" w:themeColor="text1"/>
        </w:rPr>
        <w:t xml:space="preserve"> of public land uses’ impacts (</w:t>
      </w:r>
      <w:hyperlink w:anchor="Sec2_Comp_KeyAttributes_Timeliness" w:history="1">
        <w:r w:rsidRPr="006D3C14">
          <w:rPr>
            <w:rStyle w:val="Hyperlink"/>
          </w:rPr>
          <w:t>Handbook Chapter 2.5.F.2</w:t>
        </w:r>
      </w:hyperlink>
      <w:r w:rsidRPr="005D042E">
        <w:rPr>
          <w:color w:val="000000" w:themeColor="text1"/>
        </w:rPr>
        <w:t>).</w:t>
      </w:r>
    </w:p>
    <w:p w14:paraId="69E15F23" w14:textId="77777777" w:rsidR="0048442A" w:rsidRPr="0048442A" w:rsidRDefault="0048442A" w:rsidP="0048442A">
      <w:pPr>
        <w:pStyle w:val="ListParagraph"/>
        <w:rPr>
          <w:rStyle w:val="Heading3Char"/>
          <w:rFonts w:eastAsiaTheme="minorHAnsi"/>
        </w:rPr>
      </w:pPr>
      <w:bookmarkStart w:id="18" w:name="Sec1_Regional"/>
      <w:bookmarkStart w:id="19" w:name="_Toc430685218"/>
      <w:bookmarkStart w:id="20" w:name="Sec1_ResidualEffects"/>
    </w:p>
    <w:p w14:paraId="060BA2D4" w14:textId="77777777" w:rsidR="0048442A" w:rsidRPr="0048442A" w:rsidRDefault="001D24F0" w:rsidP="007334C1">
      <w:pPr>
        <w:pStyle w:val="ListParagraph"/>
        <w:numPr>
          <w:ilvl w:val="2"/>
          <w:numId w:val="30"/>
        </w:numPr>
        <w:outlineLvl w:val="2"/>
        <w:rPr>
          <w:rStyle w:val="Heading3Char"/>
          <w:rFonts w:eastAsiaTheme="minorHAnsi"/>
          <w:b w:val="0"/>
          <w:bCs w:val="0"/>
          <w:color w:val="000000" w:themeColor="text1"/>
        </w:rPr>
      </w:pPr>
      <w:bookmarkStart w:id="21" w:name="_Toc435612781"/>
      <w:bookmarkStart w:id="22" w:name="_Toc449427978"/>
      <w:r w:rsidRPr="0048442A">
        <w:rPr>
          <w:rStyle w:val="Heading3Char"/>
          <w:rFonts w:eastAsiaTheme="minorHAnsi"/>
        </w:rPr>
        <w:t>Landscape</w:t>
      </w:r>
      <w:r w:rsidR="007E31D7" w:rsidRPr="0048442A">
        <w:rPr>
          <w:rStyle w:val="Heading3Char"/>
          <w:rFonts w:eastAsiaTheme="minorHAnsi"/>
        </w:rPr>
        <w:t>-Scale Approach</w:t>
      </w:r>
      <w:bookmarkEnd w:id="18"/>
      <w:bookmarkEnd w:id="19"/>
      <w:bookmarkEnd w:id="21"/>
      <w:bookmarkEnd w:id="22"/>
    </w:p>
    <w:p w14:paraId="07724994" w14:textId="77777777" w:rsidR="0048442A" w:rsidRPr="0048442A" w:rsidRDefault="0048442A" w:rsidP="0048442A">
      <w:pPr>
        <w:pStyle w:val="ListParagraph"/>
        <w:ind w:left="648"/>
        <w:rPr>
          <w:rStyle w:val="Heading3Char"/>
          <w:rFonts w:eastAsiaTheme="minorHAnsi"/>
          <w:b w:val="0"/>
          <w:bCs w:val="0"/>
          <w:color w:val="000000" w:themeColor="text1"/>
        </w:rPr>
      </w:pPr>
    </w:p>
    <w:p w14:paraId="467D6CD6" w14:textId="0171B266" w:rsidR="005D042E" w:rsidRPr="005D042E" w:rsidRDefault="005D042E" w:rsidP="005D042E">
      <w:pPr>
        <w:pStyle w:val="ListParagraph"/>
        <w:ind w:left="648"/>
        <w:rPr>
          <w:color w:val="000000" w:themeColor="text1"/>
        </w:rPr>
      </w:pPr>
      <w:r w:rsidRPr="005D042E">
        <w:rPr>
          <w:color w:val="000000" w:themeColor="text1"/>
        </w:rPr>
        <w:t xml:space="preserve">Mitigation should be considered and implemented on a </w:t>
      </w:r>
      <w:hyperlink w:anchor="Landscape_scale" w:history="1">
        <w:r w:rsidRPr="005D042E">
          <w:rPr>
            <w:rStyle w:val="Hyperlink"/>
            <w:lang w:val="en-CA"/>
          </w:rPr>
          <w:t>landscape</w:t>
        </w:r>
      </w:hyperlink>
      <w:r w:rsidRPr="005D042E">
        <w:rPr>
          <w:color w:val="000000" w:themeColor="text1"/>
          <w:lang w:val="en-CA"/>
        </w:rPr>
        <w:t>-scale</w:t>
      </w:r>
      <w:r w:rsidRPr="005D042E">
        <w:rPr>
          <w:color w:val="000000" w:themeColor="text1"/>
        </w:rPr>
        <w:t>. A landscape-scale approach</w:t>
      </w:r>
      <w:r w:rsidRPr="005D042E">
        <w:rPr>
          <w:color w:val="000000" w:themeColor="text1"/>
          <w:lang w:val="en-CA"/>
        </w:rPr>
        <w:t xml:space="preserve"> considers </w:t>
      </w:r>
      <w:hyperlink w:anchor="Baseline" w:history="1">
        <w:r w:rsidRPr="005D042E">
          <w:rPr>
            <w:rStyle w:val="Hyperlink"/>
            <w:lang w:val="en-CA"/>
          </w:rPr>
          <w:t>baseline</w:t>
        </w:r>
      </w:hyperlink>
      <w:r w:rsidRPr="005D042E">
        <w:rPr>
          <w:color w:val="000000" w:themeColor="text1"/>
          <w:lang w:val="en-CA"/>
        </w:rPr>
        <w:t xml:space="preserve"> conditions, </w:t>
      </w:r>
      <w:r w:rsidRPr="005D042E">
        <w:rPr>
          <w:color w:val="000000" w:themeColor="text1"/>
        </w:rPr>
        <w:t>reasonably foreseeable</w:t>
      </w:r>
      <w:r w:rsidRPr="005D042E">
        <w:rPr>
          <w:color w:val="000000" w:themeColor="text1"/>
          <w:lang w:val="en-CA"/>
        </w:rPr>
        <w:t xml:space="preserve"> impacts, including </w:t>
      </w:r>
      <w:r w:rsidRPr="005D042E">
        <w:rPr>
          <w:color w:val="000000" w:themeColor="text1"/>
        </w:rPr>
        <w:t>impacts that extend beyond the BLM’s administrative boundaries,</w:t>
      </w:r>
      <w:r w:rsidRPr="005D042E">
        <w:rPr>
          <w:color w:val="000000" w:themeColor="text1"/>
          <w:lang w:val="en-CA"/>
        </w:rPr>
        <w:t xml:space="preserve"> and the application of the mitigation hierarchy in the context of the conditions and trends of resources, at all </w:t>
      </w:r>
      <w:hyperlink w:anchor="Relevant_scales" w:history="1">
        <w:r w:rsidRPr="00135D96">
          <w:rPr>
            <w:rStyle w:val="Hyperlink"/>
            <w:lang w:val="en-CA"/>
          </w:rPr>
          <w:t>relevant scales</w:t>
        </w:r>
      </w:hyperlink>
      <w:r w:rsidRPr="005D042E">
        <w:rPr>
          <w:color w:val="000000" w:themeColor="text1"/>
          <w:lang w:val="en-CA"/>
        </w:rPr>
        <w:t xml:space="preserve">, consistent with applicable </w:t>
      </w:r>
      <w:r w:rsidR="007E7554">
        <w:rPr>
          <w:color w:val="000000" w:themeColor="text1"/>
          <w:lang w:val="en-CA"/>
        </w:rPr>
        <w:t>law</w:t>
      </w:r>
      <w:r w:rsidRPr="005D042E">
        <w:rPr>
          <w:color w:val="000000" w:themeColor="text1"/>
        </w:rPr>
        <w:t>.</w:t>
      </w:r>
    </w:p>
    <w:p w14:paraId="54C51ED0" w14:textId="77777777" w:rsidR="0048442A" w:rsidRPr="0048442A" w:rsidRDefault="0048442A" w:rsidP="0048442A">
      <w:pPr>
        <w:pStyle w:val="ListParagraph"/>
        <w:ind w:left="1080"/>
        <w:rPr>
          <w:color w:val="000000" w:themeColor="text1"/>
        </w:rPr>
      </w:pPr>
    </w:p>
    <w:p w14:paraId="293BFFEF" w14:textId="77777777" w:rsidR="005D042E" w:rsidRPr="005D042E" w:rsidRDefault="005D042E" w:rsidP="005D042E">
      <w:pPr>
        <w:pStyle w:val="ListParagraph"/>
        <w:numPr>
          <w:ilvl w:val="3"/>
          <w:numId w:val="30"/>
        </w:numPr>
        <w:rPr>
          <w:color w:val="000000" w:themeColor="text1"/>
        </w:rPr>
      </w:pPr>
      <w:r>
        <w:rPr>
          <w:color w:val="000000" w:themeColor="text1"/>
          <w:lang w:val="en-CA"/>
        </w:rPr>
        <w:t xml:space="preserve">A </w:t>
      </w:r>
      <w:r w:rsidRPr="005D042E">
        <w:rPr>
          <w:color w:val="000000" w:themeColor="text1"/>
          <w:lang w:val="en-CA"/>
        </w:rPr>
        <w:t>landscape-scale approach facilitates the mitigation of impacts to resources within the relevant geographic area of those resources, however narrow or broad.</w:t>
      </w:r>
    </w:p>
    <w:p w14:paraId="7DD63CA7" w14:textId="77777777" w:rsidR="005D042E" w:rsidRPr="005D042E" w:rsidRDefault="005D042E" w:rsidP="005D042E">
      <w:pPr>
        <w:pStyle w:val="ListParagraph"/>
        <w:ind w:left="1080"/>
        <w:rPr>
          <w:color w:val="000000" w:themeColor="text1"/>
        </w:rPr>
      </w:pPr>
    </w:p>
    <w:p w14:paraId="1EE1C1CA" w14:textId="77777777" w:rsidR="005D042E" w:rsidRPr="005D042E" w:rsidRDefault="005D042E" w:rsidP="005D042E">
      <w:pPr>
        <w:pStyle w:val="ListParagraph"/>
        <w:numPr>
          <w:ilvl w:val="3"/>
          <w:numId w:val="30"/>
        </w:numPr>
        <w:rPr>
          <w:color w:val="000000" w:themeColor="text1"/>
        </w:rPr>
      </w:pPr>
      <w:r w:rsidRPr="005D042E">
        <w:rPr>
          <w:color w:val="000000" w:themeColor="text1"/>
        </w:rPr>
        <w:t>Application of the mitigation hierarchy at a landscape-scale may involve multiple stakeholders and tradeoffs among a broad range of resources.</w:t>
      </w:r>
    </w:p>
    <w:p w14:paraId="55D4243E" w14:textId="77777777" w:rsidR="005D042E" w:rsidRPr="005D042E" w:rsidRDefault="005D042E" w:rsidP="005D042E">
      <w:pPr>
        <w:pStyle w:val="ListParagraph"/>
        <w:ind w:left="1080"/>
        <w:rPr>
          <w:color w:val="000000" w:themeColor="text1"/>
        </w:rPr>
      </w:pPr>
    </w:p>
    <w:p w14:paraId="467F51C3" w14:textId="77777777" w:rsidR="005D042E" w:rsidRPr="005D042E" w:rsidRDefault="005D042E" w:rsidP="005D042E">
      <w:pPr>
        <w:pStyle w:val="ListParagraph"/>
        <w:numPr>
          <w:ilvl w:val="3"/>
          <w:numId w:val="30"/>
        </w:numPr>
        <w:rPr>
          <w:color w:val="000000" w:themeColor="text1"/>
        </w:rPr>
      </w:pPr>
      <w:r w:rsidRPr="005D042E">
        <w:rPr>
          <w:color w:val="000000" w:themeColor="text1"/>
        </w:rPr>
        <w:lastRenderedPageBreak/>
        <w:t>The BLM should consider the management responsibilities and interests of other Federal agencies, Tribal, State, and/or local governments with the relevant landscape.</w:t>
      </w:r>
    </w:p>
    <w:p w14:paraId="1D708D9E" w14:textId="77777777" w:rsidR="005D042E" w:rsidRPr="005D042E" w:rsidRDefault="005D042E" w:rsidP="005D042E">
      <w:pPr>
        <w:pStyle w:val="ListParagraph"/>
        <w:ind w:left="1080"/>
        <w:rPr>
          <w:color w:val="000000" w:themeColor="text1"/>
        </w:rPr>
      </w:pPr>
    </w:p>
    <w:p w14:paraId="01F5AFD5" w14:textId="77777777" w:rsidR="005D042E" w:rsidRPr="005D042E" w:rsidRDefault="005D042E" w:rsidP="005D042E">
      <w:pPr>
        <w:pStyle w:val="ListParagraph"/>
        <w:numPr>
          <w:ilvl w:val="3"/>
          <w:numId w:val="30"/>
        </w:numPr>
        <w:rPr>
          <w:color w:val="000000" w:themeColor="text1"/>
        </w:rPr>
      </w:pPr>
      <w:r w:rsidRPr="005D042E">
        <w:rPr>
          <w:color w:val="000000" w:themeColor="text1"/>
        </w:rPr>
        <w:t>A landscape-scale approach paired with the mitigation hierarchy process allows for the identification of the most appropriate combination of mitigation measures across all relevant scales to provide the maximum benefit to the impacted resources. For example, in cooperation with other land managers, this could include development of common reclamation and restoration standards, or landscape-wide surface disturbance limitations to reduce impacts to wide-ranging species and their migratory routes and seasonal habitat.</w:t>
      </w:r>
    </w:p>
    <w:p w14:paraId="49673227" w14:textId="77777777" w:rsidR="005D042E" w:rsidRPr="005D042E" w:rsidRDefault="005D042E" w:rsidP="005D042E">
      <w:pPr>
        <w:pStyle w:val="ListParagraph"/>
        <w:ind w:left="1080"/>
        <w:rPr>
          <w:color w:val="000000" w:themeColor="text1"/>
        </w:rPr>
      </w:pPr>
    </w:p>
    <w:p w14:paraId="16FBEFB8" w14:textId="41F01249" w:rsidR="005D042E" w:rsidRPr="005D042E" w:rsidRDefault="005D042E" w:rsidP="005D042E">
      <w:pPr>
        <w:pStyle w:val="ListParagraph"/>
        <w:numPr>
          <w:ilvl w:val="3"/>
          <w:numId w:val="30"/>
        </w:numPr>
        <w:rPr>
          <w:color w:val="000000" w:themeColor="text1"/>
        </w:rPr>
      </w:pPr>
      <w:r w:rsidRPr="005D042E">
        <w:rPr>
          <w:color w:val="000000" w:themeColor="text1"/>
        </w:rPr>
        <w:t xml:space="preserve">A landscape-scale approach also allows for identification of the most effective compensatory mitigation sites without implying a preference for siting compensatory mitigation closer to or farther away from the impacted site or implying a preference for </w:t>
      </w:r>
      <w:proofErr w:type="gramStart"/>
      <w:r w:rsidR="006F0890">
        <w:rPr>
          <w:color w:val="000000" w:themeColor="text1"/>
        </w:rPr>
        <w:t>F</w:t>
      </w:r>
      <w:r w:rsidR="0096276E">
        <w:rPr>
          <w:color w:val="000000" w:themeColor="text1"/>
        </w:rPr>
        <w:t>ederal</w:t>
      </w:r>
      <w:r w:rsidR="003202A7">
        <w:rPr>
          <w:color w:val="000000" w:themeColor="text1"/>
        </w:rPr>
        <w:t>ly</w:t>
      </w:r>
      <w:proofErr w:type="gramEnd"/>
      <w:r w:rsidR="003202A7">
        <w:rPr>
          <w:color w:val="000000" w:themeColor="text1"/>
        </w:rPr>
        <w:t xml:space="preserve"> </w:t>
      </w:r>
      <w:r w:rsidR="00721207">
        <w:rPr>
          <w:color w:val="000000" w:themeColor="text1"/>
        </w:rPr>
        <w:t>managed</w:t>
      </w:r>
      <w:r w:rsidR="0096276E">
        <w:rPr>
          <w:color w:val="000000" w:themeColor="text1"/>
        </w:rPr>
        <w:t xml:space="preserve"> </w:t>
      </w:r>
      <w:r w:rsidRPr="005D042E">
        <w:rPr>
          <w:color w:val="000000" w:themeColor="text1"/>
        </w:rPr>
        <w:t>land</w:t>
      </w:r>
      <w:r w:rsidR="00721207">
        <w:rPr>
          <w:color w:val="000000" w:themeColor="text1"/>
        </w:rPr>
        <w:t>s</w:t>
      </w:r>
      <w:r w:rsidRPr="005D042E">
        <w:rPr>
          <w:color w:val="000000" w:themeColor="text1"/>
        </w:rPr>
        <w:t xml:space="preserve">. The lack of preference for </w:t>
      </w:r>
      <w:proofErr w:type="gramStart"/>
      <w:r w:rsidR="006F0890">
        <w:rPr>
          <w:color w:val="000000" w:themeColor="text1"/>
        </w:rPr>
        <w:t>F</w:t>
      </w:r>
      <w:r w:rsidR="00BE37E9">
        <w:rPr>
          <w:color w:val="000000" w:themeColor="text1"/>
        </w:rPr>
        <w:t>ederal</w:t>
      </w:r>
      <w:r w:rsidR="003202A7">
        <w:rPr>
          <w:color w:val="000000" w:themeColor="text1"/>
        </w:rPr>
        <w:t>ly</w:t>
      </w:r>
      <w:proofErr w:type="gramEnd"/>
      <w:r w:rsidR="003202A7">
        <w:rPr>
          <w:color w:val="000000" w:themeColor="text1"/>
        </w:rPr>
        <w:t xml:space="preserve"> </w:t>
      </w:r>
      <w:r w:rsidR="00721207">
        <w:rPr>
          <w:color w:val="000000" w:themeColor="text1"/>
        </w:rPr>
        <w:t>managed</w:t>
      </w:r>
      <w:r w:rsidR="00BE37E9">
        <w:rPr>
          <w:color w:val="000000" w:themeColor="text1"/>
        </w:rPr>
        <w:t xml:space="preserve"> </w:t>
      </w:r>
      <w:r w:rsidRPr="005D042E">
        <w:rPr>
          <w:color w:val="000000" w:themeColor="text1"/>
        </w:rPr>
        <w:t>land</w:t>
      </w:r>
      <w:r w:rsidR="00721207">
        <w:rPr>
          <w:color w:val="000000" w:themeColor="text1"/>
        </w:rPr>
        <w:t>s</w:t>
      </w:r>
      <w:r w:rsidRPr="005D042E">
        <w:rPr>
          <w:color w:val="000000" w:themeColor="text1"/>
        </w:rPr>
        <w:t xml:space="preserve"> in siting compensatory mitigation is due</w:t>
      </w:r>
      <w:r w:rsidR="009B040A">
        <w:rPr>
          <w:color w:val="000000" w:themeColor="text1"/>
        </w:rPr>
        <w:t>, in some instances,</w:t>
      </w:r>
      <w:r w:rsidRPr="005D042E">
        <w:rPr>
          <w:color w:val="000000" w:themeColor="text1"/>
        </w:rPr>
        <w:t xml:space="preserve"> to the BLM's interest in benefiting specific impacted public land resources.</w:t>
      </w:r>
    </w:p>
    <w:p w14:paraId="5A281F63" w14:textId="77777777" w:rsidR="005D042E" w:rsidRPr="005D042E" w:rsidRDefault="005D042E" w:rsidP="005D042E">
      <w:pPr>
        <w:pStyle w:val="ListParagraph"/>
        <w:ind w:left="1080"/>
        <w:rPr>
          <w:color w:val="000000" w:themeColor="text1"/>
        </w:rPr>
      </w:pPr>
    </w:p>
    <w:p w14:paraId="504905FC" w14:textId="1CF34BDF" w:rsidR="005D042E" w:rsidRPr="005D042E" w:rsidRDefault="005D042E" w:rsidP="005D042E">
      <w:pPr>
        <w:pStyle w:val="ListParagraph"/>
        <w:ind w:left="1080"/>
        <w:rPr>
          <w:color w:val="000000" w:themeColor="text1"/>
        </w:rPr>
      </w:pPr>
      <w:r w:rsidRPr="005D042E">
        <w:rPr>
          <w:color w:val="000000" w:themeColor="text1"/>
        </w:rPr>
        <w:t xml:space="preserve">The maximum benefit to the impacted resource might be achieved at a compensatory mitigation site either geographically close or geographically far from the impacted </w:t>
      </w:r>
      <w:proofErr w:type="gramStart"/>
      <w:r w:rsidRPr="005D042E">
        <w:rPr>
          <w:color w:val="000000" w:themeColor="text1"/>
        </w:rPr>
        <w:t>site</w:t>
      </w:r>
      <w:r w:rsidR="00963738">
        <w:rPr>
          <w:color w:val="000000" w:themeColor="text1"/>
        </w:rPr>
        <w:t>,</w:t>
      </w:r>
      <w:proofErr w:type="gramEnd"/>
      <w:r w:rsidR="00963738">
        <w:rPr>
          <w:color w:val="000000" w:themeColor="text1"/>
        </w:rPr>
        <w:t xml:space="preserve"> so long as </w:t>
      </w:r>
      <w:r w:rsidR="004B0F3D">
        <w:rPr>
          <w:color w:val="000000" w:themeColor="text1"/>
        </w:rPr>
        <w:t xml:space="preserve">the mitigation at that site </w:t>
      </w:r>
      <w:r w:rsidR="00963738">
        <w:rPr>
          <w:color w:val="000000" w:themeColor="text1"/>
        </w:rPr>
        <w:t xml:space="preserve">has a </w:t>
      </w:r>
      <w:hyperlink w:anchor="Reasonably_related" w:history="1">
        <w:r w:rsidR="006F0890" w:rsidRPr="00D250A2">
          <w:rPr>
            <w:rStyle w:val="Hyperlink"/>
          </w:rPr>
          <w:t>reasonable relationship</w:t>
        </w:r>
      </w:hyperlink>
      <w:r w:rsidR="00963738">
        <w:rPr>
          <w:color w:val="000000" w:themeColor="text1"/>
        </w:rPr>
        <w:t xml:space="preserve"> to benefiting the public land resources where the resource impact is expected to occur or is </w:t>
      </w:r>
      <w:r w:rsidR="000D341B">
        <w:rPr>
          <w:color w:val="000000" w:themeColor="text1"/>
        </w:rPr>
        <w:t>occurring</w:t>
      </w:r>
      <w:r w:rsidRPr="005D042E">
        <w:rPr>
          <w:color w:val="000000" w:themeColor="text1"/>
        </w:rPr>
        <w:t>. The site that provides the maximum benefit to the public land resources does not need to be near the site where the resource impact occurred. Compensatory mitigation measures sited on non-BLM-managed lands, which may include lands managed by other land management agencies, will require the consent of the landowner or manager.</w:t>
      </w:r>
    </w:p>
    <w:p w14:paraId="1C777967" w14:textId="77777777" w:rsidR="005D042E" w:rsidRPr="005D042E" w:rsidRDefault="005D042E" w:rsidP="005D042E">
      <w:pPr>
        <w:pStyle w:val="ListParagraph"/>
        <w:ind w:left="1080"/>
        <w:rPr>
          <w:color w:val="000000" w:themeColor="text1"/>
        </w:rPr>
      </w:pPr>
    </w:p>
    <w:p w14:paraId="2E792AA1" w14:textId="67B5581F" w:rsidR="005D042E" w:rsidRPr="005D042E" w:rsidRDefault="005D042E" w:rsidP="005D042E">
      <w:pPr>
        <w:pStyle w:val="ListParagraph"/>
        <w:ind w:left="1080"/>
        <w:rPr>
          <w:color w:val="000000" w:themeColor="text1"/>
        </w:rPr>
      </w:pPr>
      <w:r w:rsidRPr="005D042E">
        <w:rPr>
          <w:color w:val="000000" w:themeColor="text1"/>
        </w:rPr>
        <w:t xml:space="preserve">For example, this could include identifying a compensatory mitigation site near the impacted site for a locally important species, such as a scarce and locally endemic plant, that may decline due to the impact of the public land use. Or, it may include identifying a compensatory mitigation site far from the site of the public land use and potentially on </w:t>
      </w:r>
      <w:r w:rsidR="00C5696B">
        <w:rPr>
          <w:color w:val="000000" w:themeColor="text1"/>
        </w:rPr>
        <w:t>non-public land</w:t>
      </w:r>
      <w:r w:rsidR="005F1D36">
        <w:rPr>
          <w:color w:val="000000" w:themeColor="text1"/>
        </w:rPr>
        <w:t>s</w:t>
      </w:r>
      <w:r w:rsidRPr="005D042E">
        <w:rPr>
          <w:color w:val="000000" w:themeColor="text1"/>
        </w:rPr>
        <w:t xml:space="preserve"> (with a willing landowner), where the species may have a more pressing ecological need</w:t>
      </w:r>
      <w:r w:rsidR="000D341B">
        <w:rPr>
          <w:color w:val="000000" w:themeColor="text1"/>
        </w:rPr>
        <w:t xml:space="preserve"> (such as </w:t>
      </w:r>
      <w:r w:rsidR="006F0890">
        <w:rPr>
          <w:color w:val="000000" w:themeColor="text1"/>
        </w:rPr>
        <w:t>scarce breeding</w:t>
      </w:r>
      <w:r w:rsidR="000D341B">
        <w:rPr>
          <w:color w:val="000000" w:themeColor="text1"/>
        </w:rPr>
        <w:t xml:space="preserve"> grounds)</w:t>
      </w:r>
      <w:r w:rsidRPr="005D042E">
        <w:rPr>
          <w:color w:val="000000" w:themeColor="text1"/>
        </w:rPr>
        <w:t>, as long as a reasonable relationship is maintained between the impacts of the public land use and the compensatory mitigation measure(s) implemented at that site.</w:t>
      </w:r>
    </w:p>
    <w:p w14:paraId="79651D87" w14:textId="77777777" w:rsidR="005D042E" w:rsidRPr="005D042E" w:rsidRDefault="005D042E" w:rsidP="005D042E">
      <w:pPr>
        <w:pStyle w:val="ListParagraph"/>
        <w:ind w:left="1080"/>
        <w:rPr>
          <w:color w:val="000000" w:themeColor="text1"/>
        </w:rPr>
      </w:pPr>
    </w:p>
    <w:p w14:paraId="372AC957" w14:textId="4F3E5430" w:rsidR="005D042E" w:rsidRPr="005D042E" w:rsidRDefault="00B64F36" w:rsidP="005D042E">
      <w:pPr>
        <w:pStyle w:val="ListParagraph"/>
        <w:numPr>
          <w:ilvl w:val="3"/>
          <w:numId w:val="30"/>
        </w:numPr>
        <w:rPr>
          <w:color w:val="000000" w:themeColor="text1"/>
        </w:rPr>
      </w:pPr>
      <w:r>
        <w:rPr>
          <w:color w:val="000000" w:themeColor="text1"/>
        </w:rPr>
        <w:t>C</w:t>
      </w:r>
      <w:r w:rsidR="005D042E" w:rsidRPr="005D042E">
        <w:rPr>
          <w:color w:val="000000" w:themeColor="text1"/>
        </w:rPr>
        <w:t>ompensatory mitigation may be appropriate even if the compensatory mitigation measures are sited outside the boundaries of the lease, grant, mining plan of operations, etc., as long as a reasonable relationship is maintained between the impacts of the public land use and the compensatory mitigation measure(s) being implemented at that site.</w:t>
      </w:r>
      <w:r w:rsidR="006F0890">
        <w:rPr>
          <w:color w:val="000000" w:themeColor="text1"/>
        </w:rPr>
        <w:t xml:space="preserve"> </w:t>
      </w:r>
      <w:r w:rsidR="00400767">
        <w:rPr>
          <w:color w:val="000000" w:themeColor="text1"/>
        </w:rPr>
        <w:t>T</w:t>
      </w:r>
      <w:r w:rsidR="000D341B">
        <w:rPr>
          <w:color w:val="000000" w:themeColor="text1"/>
        </w:rPr>
        <w:t xml:space="preserve">he use of compensatory mitigation does not mean that BLM may approve </w:t>
      </w:r>
      <w:r w:rsidR="00961478">
        <w:rPr>
          <w:color w:val="000000" w:themeColor="text1"/>
        </w:rPr>
        <w:t xml:space="preserve">public </w:t>
      </w:r>
      <w:r w:rsidR="00400767">
        <w:rPr>
          <w:color w:val="000000" w:themeColor="text1"/>
        </w:rPr>
        <w:t>land use</w:t>
      </w:r>
      <w:r w:rsidR="00655B47">
        <w:rPr>
          <w:color w:val="000000" w:themeColor="text1"/>
        </w:rPr>
        <w:t>s</w:t>
      </w:r>
      <w:r w:rsidR="00400767">
        <w:rPr>
          <w:color w:val="000000" w:themeColor="text1"/>
        </w:rPr>
        <w:t xml:space="preserve"> </w:t>
      </w:r>
      <w:r w:rsidR="000D341B">
        <w:rPr>
          <w:color w:val="000000" w:themeColor="text1"/>
        </w:rPr>
        <w:t xml:space="preserve">that cause unnecessary or undue </w:t>
      </w:r>
      <w:r w:rsidR="00AD6169">
        <w:rPr>
          <w:color w:val="000000" w:themeColor="text1"/>
        </w:rPr>
        <w:t>degradation to</w:t>
      </w:r>
      <w:r w:rsidR="00753B77">
        <w:rPr>
          <w:color w:val="000000" w:themeColor="text1"/>
        </w:rPr>
        <w:t xml:space="preserve"> </w:t>
      </w:r>
      <w:r w:rsidR="00DB3F89">
        <w:rPr>
          <w:color w:val="000000" w:themeColor="text1"/>
        </w:rPr>
        <w:t xml:space="preserve">the </w:t>
      </w:r>
      <w:r w:rsidR="00753B77">
        <w:rPr>
          <w:color w:val="000000" w:themeColor="text1"/>
        </w:rPr>
        <w:t>public lands</w:t>
      </w:r>
      <w:r w:rsidR="00952794">
        <w:rPr>
          <w:color w:val="000000" w:themeColor="text1"/>
        </w:rPr>
        <w:t xml:space="preserve"> (see </w:t>
      </w:r>
      <w:hyperlink w:anchor="Sec1_UUD" w:history="1">
        <w:r w:rsidR="00952794" w:rsidRPr="00952794">
          <w:rPr>
            <w:rStyle w:val="Hyperlink"/>
          </w:rPr>
          <w:t>Handbook Chapter 1.5.C</w:t>
        </w:r>
      </w:hyperlink>
      <w:r w:rsidR="00952794">
        <w:rPr>
          <w:color w:val="000000" w:themeColor="text1"/>
        </w:rPr>
        <w:t>)</w:t>
      </w:r>
      <w:r w:rsidR="000D341B">
        <w:rPr>
          <w:color w:val="000000" w:themeColor="text1"/>
        </w:rPr>
        <w:t>.</w:t>
      </w:r>
    </w:p>
    <w:p w14:paraId="7F7AEDD6" w14:textId="77777777" w:rsidR="005D042E" w:rsidRPr="005D042E" w:rsidRDefault="005D042E" w:rsidP="005D042E">
      <w:pPr>
        <w:pStyle w:val="ListParagraph"/>
        <w:ind w:left="1080"/>
        <w:rPr>
          <w:color w:val="000000" w:themeColor="text1"/>
        </w:rPr>
      </w:pPr>
    </w:p>
    <w:p w14:paraId="2A0325C7" w14:textId="77777777" w:rsidR="005D042E" w:rsidRPr="005D042E" w:rsidRDefault="005D042E" w:rsidP="005D042E">
      <w:pPr>
        <w:pStyle w:val="ListParagraph"/>
        <w:numPr>
          <w:ilvl w:val="3"/>
          <w:numId w:val="30"/>
        </w:numPr>
        <w:rPr>
          <w:color w:val="000000" w:themeColor="text1"/>
        </w:rPr>
      </w:pPr>
      <w:r w:rsidRPr="005D042E">
        <w:rPr>
          <w:color w:val="000000" w:themeColor="text1"/>
        </w:rPr>
        <w:lastRenderedPageBreak/>
        <w:t>The BLM may also develop landscape-scale mitigation strategies (</w:t>
      </w:r>
      <w:hyperlink w:anchor="_-_Mitigation_Strategies" w:history="1">
        <w:r w:rsidRPr="006D3C14">
          <w:rPr>
            <w:rStyle w:val="Hyperlink"/>
          </w:rPr>
          <w:t>Handbook Chapter 3</w:t>
        </w:r>
      </w:hyperlink>
      <w:r w:rsidRPr="005D042E">
        <w:rPr>
          <w:color w:val="000000" w:themeColor="text1"/>
        </w:rPr>
        <w:t>), in addition to implementing the landscape approach in land use plans (</w:t>
      </w:r>
      <w:hyperlink w:anchor="_-_Mitigation_in_2" w:history="1">
        <w:r w:rsidRPr="006D3C14">
          <w:rPr>
            <w:rStyle w:val="Hyperlink"/>
          </w:rPr>
          <w:t>Handbook Chapter 4</w:t>
        </w:r>
      </w:hyperlink>
      <w:r w:rsidRPr="005D042E">
        <w:rPr>
          <w:color w:val="000000" w:themeColor="text1"/>
        </w:rPr>
        <w:t>) and when authorizing public land uses (</w:t>
      </w:r>
      <w:hyperlink w:anchor="_-_Mitigation_in_1" w:history="1">
        <w:r w:rsidRPr="006D3C14">
          <w:rPr>
            <w:rStyle w:val="Hyperlink"/>
          </w:rPr>
          <w:t>Handbook Chapter 5</w:t>
        </w:r>
      </w:hyperlink>
      <w:r w:rsidRPr="005D042E">
        <w:rPr>
          <w:color w:val="000000" w:themeColor="text1"/>
        </w:rPr>
        <w:t xml:space="preserve"> and </w:t>
      </w:r>
      <w:hyperlink w:anchor="Sec6_Authorizations" w:history="1">
        <w:r w:rsidRPr="006D3C14">
          <w:rPr>
            <w:rStyle w:val="Hyperlink"/>
          </w:rPr>
          <w:t>Handbook Chapter 6</w:t>
        </w:r>
      </w:hyperlink>
      <w:r w:rsidRPr="005D042E">
        <w:rPr>
          <w:color w:val="000000" w:themeColor="text1"/>
        </w:rPr>
        <w:t>).</w:t>
      </w:r>
    </w:p>
    <w:p w14:paraId="55CD00A9" w14:textId="77777777" w:rsidR="007334C1" w:rsidRDefault="007334C1" w:rsidP="007334C1">
      <w:pPr>
        <w:pStyle w:val="ListParagraph"/>
        <w:ind w:left="1080"/>
        <w:rPr>
          <w:color w:val="000000" w:themeColor="text1"/>
        </w:rPr>
      </w:pPr>
      <w:bookmarkStart w:id="23" w:name="Sec1_BMP"/>
      <w:bookmarkStart w:id="24" w:name="_Toc430685219"/>
    </w:p>
    <w:p w14:paraId="349F242B" w14:textId="77777777" w:rsidR="005F70EC" w:rsidRPr="00137E61" w:rsidRDefault="001D24F0" w:rsidP="007334C1">
      <w:pPr>
        <w:pStyle w:val="ListParagraph"/>
        <w:numPr>
          <w:ilvl w:val="2"/>
          <w:numId w:val="30"/>
        </w:numPr>
        <w:outlineLvl w:val="2"/>
        <w:rPr>
          <w:color w:val="000000" w:themeColor="text1"/>
        </w:rPr>
      </w:pPr>
      <w:bookmarkStart w:id="25" w:name="_Toc435612782"/>
      <w:bookmarkStart w:id="26" w:name="_Toc449427979"/>
      <w:r w:rsidRPr="00137E61">
        <w:rPr>
          <w:rStyle w:val="Heading3Char"/>
          <w:rFonts w:eastAsiaTheme="minorHAnsi"/>
        </w:rPr>
        <w:t>Best Management Practices</w:t>
      </w:r>
      <w:bookmarkEnd w:id="23"/>
      <w:bookmarkEnd w:id="24"/>
      <w:bookmarkEnd w:id="25"/>
      <w:bookmarkEnd w:id="26"/>
      <w:r w:rsidR="004E15A9" w:rsidRPr="00137E61">
        <w:t xml:space="preserve"> </w:t>
      </w:r>
    </w:p>
    <w:p w14:paraId="583B581E" w14:textId="77777777" w:rsidR="005F70EC" w:rsidRPr="005A3FF1" w:rsidRDefault="005F70EC" w:rsidP="005F70EC">
      <w:pPr>
        <w:pStyle w:val="ListParagraph"/>
        <w:ind w:left="648"/>
        <w:rPr>
          <w:color w:val="000000" w:themeColor="text1"/>
        </w:rPr>
      </w:pPr>
    </w:p>
    <w:p w14:paraId="77B05036" w14:textId="5D359C06" w:rsidR="005D042E" w:rsidRPr="005D042E" w:rsidRDefault="005D042E" w:rsidP="005D042E">
      <w:pPr>
        <w:pStyle w:val="ListParagraph"/>
        <w:ind w:left="648"/>
      </w:pPr>
      <w:bookmarkStart w:id="27" w:name="Sec1_Durability"/>
      <w:bookmarkStart w:id="28" w:name="_Toc430685220"/>
      <w:r w:rsidRPr="005D042E">
        <w:t xml:space="preserve">As applicable to mitigation, </w:t>
      </w:r>
      <w:hyperlink w:anchor="Best_management_practices" w:history="1">
        <w:r w:rsidRPr="005D042E">
          <w:rPr>
            <w:rStyle w:val="Hyperlink"/>
          </w:rPr>
          <w:t>best management practices</w:t>
        </w:r>
      </w:hyperlink>
      <w:r w:rsidRPr="005D042E">
        <w:t xml:space="preserve"> (BMPs) are state-of-the-art, efficient, </w:t>
      </w:r>
      <w:hyperlink w:anchor="appropriate" w:history="1">
        <w:r w:rsidRPr="005D042E">
          <w:rPr>
            <w:rStyle w:val="Hyperlink"/>
          </w:rPr>
          <w:t>appropriate</w:t>
        </w:r>
      </w:hyperlink>
      <w:r w:rsidRPr="005D042E">
        <w:t xml:space="preserve">, and </w:t>
      </w:r>
      <w:hyperlink w:anchor="Practicable" w:history="1">
        <w:r w:rsidRPr="005D042E">
          <w:rPr>
            <w:rStyle w:val="Hyperlink"/>
          </w:rPr>
          <w:t>practicable</w:t>
        </w:r>
      </w:hyperlink>
      <w:r w:rsidRPr="005D042E">
        <w:t xml:space="preserve"> mitigation measures for avoiding, minimizing, rectifying, and reducing or eliminating impacts over time. The BLM should identify, consider, and</w:t>
      </w:r>
      <w:r w:rsidR="00A06416">
        <w:t>,</w:t>
      </w:r>
      <w:r w:rsidRPr="005D042E">
        <w:t xml:space="preserve"> as appropriate</w:t>
      </w:r>
      <w:r w:rsidR="00A06416">
        <w:t>,</w:t>
      </w:r>
      <w:r w:rsidRPr="005D042E">
        <w:t xml:space="preserve"> require the use of BMPs to address reasonably foreseeable impacts to resources, rather than routinely relying on past practices.  Depending on the public land use, BLM may seek an applicant’s voluntary commitment to follow BMPs or require BMPs as a condition of authorization if allowed under existing </w:t>
      </w:r>
      <w:r w:rsidR="006F0890">
        <w:t>legal</w:t>
      </w:r>
      <w:r w:rsidRPr="005D042E">
        <w:t xml:space="preserve"> authority. </w:t>
      </w:r>
    </w:p>
    <w:p w14:paraId="4202153D" w14:textId="77777777" w:rsidR="00A7206C" w:rsidRDefault="00A7206C" w:rsidP="00A7206C">
      <w:pPr>
        <w:pStyle w:val="ListParagraph"/>
        <w:ind w:left="648"/>
        <w:rPr>
          <w:color w:val="000000" w:themeColor="text1"/>
        </w:rPr>
      </w:pPr>
    </w:p>
    <w:p w14:paraId="64F5951B" w14:textId="77777777" w:rsidR="00A7206C" w:rsidRDefault="001D24F0" w:rsidP="007334C1">
      <w:pPr>
        <w:pStyle w:val="ListParagraph"/>
        <w:numPr>
          <w:ilvl w:val="2"/>
          <w:numId w:val="30"/>
        </w:numPr>
        <w:outlineLvl w:val="2"/>
        <w:rPr>
          <w:color w:val="000000" w:themeColor="text1"/>
        </w:rPr>
      </w:pPr>
      <w:bookmarkStart w:id="29" w:name="_Toc435612783"/>
      <w:bookmarkStart w:id="30" w:name="_Toc449427980"/>
      <w:r w:rsidRPr="00A7206C">
        <w:rPr>
          <w:rStyle w:val="Heading3Char"/>
          <w:rFonts w:eastAsiaTheme="minorHAnsi"/>
        </w:rPr>
        <w:t>Durability</w:t>
      </w:r>
      <w:bookmarkEnd w:id="27"/>
      <w:bookmarkEnd w:id="28"/>
      <w:bookmarkEnd w:id="29"/>
      <w:bookmarkEnd w:id="30"/>
    </w:p>
    <w:p w14:paraId="3C6625BE" w14:textId="77777777" w:rsidR="00A7206C" w:rsidRDefault="00A7206C" w:rsidP="00A7206C">
      <w:pPr>
        <w:pStyle w:val="ListParagraph"/>
        <w:ind w:left="648"/>
        <w:rPr>
          <w:color w:val="000000" w:themeColor="text1"/>
        </w:rPr>
      </w:pPr>
    </w:p>
    <w:p w14:paraId="35C2CA4F" w14:textId="24B260BE" w:rsidR="005D042E" w:rsidRPr="005D042E" w:rsidRDefault="005D042E" w:rsidP="005D042E">
      <w:pPr>
        <w:pStyle w:val="ListParagraph"/>
        <w:ind w:left="648"/>
        <w:rPr>
          <w:color w:val="000000" w:themeColor="text1"/>
        </w:rPr>
      </w:pPr>
      <w:r w:rsidRPr="005D042E">
        <w:rPr>
          <w:color w:val="000000" w:themeColor="text1"/>
        </w:rPr>
        <w:t>The BLM should identify, consider, and</w:t>
      </w:r>
      <w:r w:rsidR="00A06416">
        <w:rPr>
          <w:color w:val="000000" w:themeColor="text1"/>
        </w:rPr>
        <w:t>,</w:t>
      </w:r>
      <w:r w:rsidRPr="005D042E">
        <w:rPr>
          <w:color w:val="000000" w:themeColor="text1"/>
        </w:rPr>
        <w:t xml:space="preserve"> as appropriate</w:t>
      </w:r>
      <w:r w:rsidR="00A06416">
        <w:rPr>
          <w:color w:val="000000" w:themeColor="text1"/>
        </w:rPr>
        <w:t>,</w:t>
      </w:r>
      <w:r w:rsidRPr="005D042E">
        <w:rPr>
          <w:color w:val="000000" w:themeColor="text1"/>
        </w:rPr>
        <w:t xml:space="preserve"> require mitigation that is </w:t>
      </w:r>
      <w:hyperlink w:anchor="Durability" w:history="1">
        <w:r w:rsidRPr="005D042E">
          <w:rPr>
            <w:rStyle w:val="Hyperlink"/>
          </w:rPr>
          <w:t>durable</w:t>
        </w:r>
      </w:hyperlink>
      <w:r w:rsidR="00DF3162">
        <w:rPr>
          <w:rStyle w:val="Hyperlink"/>
        </w:rPr>
        <w:t xml:space="preserve">, </w:t>
      </w:r>
      <w:r w:rsidR="00DF3162" w:rsidRPr="00307765">
        <w:rPr>
          <w:rStyle w:val="Hyperlink"/>
          <w:color w:val="000000" w:themeColor="text1"/>
          <w:u w:val="none"/>
        </w:rPr>
        <w:t xml:space="preserve">i.e., it will </w:t>
      </w:r>
      <w:r w:rsidR="00307765">
        <w:rPr>
          <w:rStyle w:val="Hyperlink"/>
          <w:color w:val="000000" w:themeColor="text1"/>
          <w:u w:val="none"/>
        </w:rPr>
        <w:t>be effective</w:t>
      </w:r>
      <w:r w:rsidR="00307765" w:rsidRPr="00307765">
        <w:rPr>
          <w:color w:val="000000" w:themeColor="text1"/>
        </w:rPr>
        <w:t xml:space="preserve"> </w:t>
      </w:r>
      <w:r w:rsidRPr="005D042E">
        <w:rPr>
          <w:color w:val="000000" w:themeColor="text1"/>
        </w:rPr>
        <w:t xml:space="preserve">for the </w:t>
      </w:r>
      <w:hyperlink w:anchor="Duration_of_the_impact" w:history="1">
        <w:r w:rsidRPr="005D042E">
          <w:rPr>
            <w:rStyle w:val="Hyperlink"/>
          </w:rPr>
          <w:t>duration of the impacts</w:t>
        </w:r>
      </w:hyperlink>
      <w:r w:rsidRPr="005D042E">
        <w:rPr>
          <w:color w:val="000000" w:themeColor="text1"/>
        </w:rPr>
        <w:t xml:space="preserve"> resulting from the associated public land use. </w:t>
      </w:r>
    </w:p>
    <w:p w14:paraId="0CD7FBD7" w14:textId="77777777" w:rsidR="00A7206C" w:rsidRPr="00A7206C" w:rsidRDefault="00A7206C" w:rsidP="00A7206C">
      <w:pPr>
        <w:pStyle w:val="ListParagraph"/>
        <w:ind w:left="1080"/>
        <w:rPr>
          <w:rStyle w:val="Heading3Char"/>
          <w:rFonts w:eastAsiaTheme="minorHAnsi"/>
          <w:b w:val="0"/>
          <w:bCs w:val="0"/>
          <w:color w:val="000000" w:themeColor="text1"/>
        </w:rPr>
      </w:pPr>
    </w:p>
    <w:p w14:paraId="54E510FD" w14:textId="77777777" w:rsidR="005D042E" w:rsidRPr="005D042E" w:rsidRDefault="005D042E" w:rsidP="005D042E">
      <w:pPr>
        <w:pStyle w:val="ListParagraph"/>
        <w:numPr>
          <w:ilvl w:val="3"/>
          <w:numId w:val="30"/>
        </w:numPr>
        <w:rPr>
          <w:color w:val="000000" w:themeColor="text1"/>
        </w:rPr>
      </w:pPr>
      <w:r w:rsidRPr="005D042E">
        <w:rPr>
          <w:color w:val="000000" w:themeColor="text1"/>
        </w:rPr>
        <w:t>Durability includes three types of considerations for mitigation measures and for compensatory mitigation sites: resource, administrative, and financial.</w:t>
      </w:r>
    </w:p>
    <w:p w14:paraId="72C9A85A" w14:textId="77777777" w:rsidR="00A7206C" w:rsidRDefault="00A7206C" w:rsidP="00A7206C">
      <w:pPr>
        <w:pStyle w:val="ListParagraph"/>
        <w:ind w:left="1080"/>
        <w:rPr>
          <w:color w:val="000000" w:themeColor="text1"/>
        </w:rPr>
      </w:pPr>
    </w:p>
    <w:p w14:paraId="3D4C7ADC" w14:textId="717523F5" w:rsidR="005D042E" w:rsidRPr="005D042E" w:rsidRDefault="005D042E" w:rsidP="005D042E">
      <w:pPr>
        <w:pStyle w:val="ListParagraph"/>
        <w:numPr>
          <w:ilvl w:val="4"/>
          <w:numId w:val="30"/>
        </w:numPr>
        <w:rPr>
          <w:color w:val="000000" w:themeColor="text1"/>
        </w:rPr>
      </w:pPr>
      <w:r w:rsidRPr="005D042E">
        <w:rPr>
          <w:color w:val="000000" w:themeColor="text1"/>
        </w:rPr>
        <w:t xml:space="preserve">Resource considerations for durability include, but are not limited to, ensuring that mitigation measures and/or compensatory mitigation sites achieve and maintain their required </w:t>
      </w:r>
      <w:hyperlink w:anchor="Outcome" w:history="1">
        <w:r w:rsidRPr="005D042E">
          <w:rPr>
            <w:rStyle w:val="Hyperlink"/>
          </w:rPr>
          <w:t>outcomes</w:t>
        </w:r>
      </w:hyperlink>
      <w:r w:rsidRPr="005D042E">
        <w:rPr>
          <w:color w:val="000000" w:themeColor="text1"/>
        </w:rPr>
        <w:t xml:space="preserve">, including being resilient to changing circumstances (e.g., climate change, fire, invasive species), </w:t>
      </w:r>
      <w:r>
        <w:rPr>
          <w:color w:val="000000" w:themeColor="text1"/>
        </w:rPr>
        <w:t>for the duration of the impacts</w:t>
      </w:r>
      <w:r w:rsidR="00636B41">
        <w:rPr>
          <w:color w:val="000000" w:themeColor="text1"/>
        </w:rPr>
        <w:t>.</w:t>
      </w:r>
    </w:p>
    <w:p w14:paraId="3A120EA2" w14:textId="77777777" w:rsidR="00AE09BC" w:rsidRPr="005A3FF1" w:rsidRDefault="00AE09BC" w:rsidP="00AE09BC">
      <w:pPr>
        <w:pStyle w:val="ListParagraph"/>
        <w:ind w:left="-216" w:right="720"/>
        <w:rPr>
          <w:i/>
          <w:color w:val="000000" w:themeColor="text1"/>
        </w:rPr>
      </w:pPr>
    </w:p>
    <w:p w14:paraId="61C825FB" w14:textId="77777777" w:rsidR="00AE09BC" w:rsidRPr="005A3FF1" w:rsidRDefault="00AE09BC" w:rsidP="00AE09BC">
      <w:pPr>
        <w:pStyle w:val="ListParagraph"/>
        <w:ind w:left="2160" w:right="720"/>
        <w:rPr>
          <w:i/>
          <w:color w:val="000000" w:themeColor="text1"/>
        </w:rPr>
      </w:pPr>
      <w:r w:rsidRPr="005A3FF1">
        <w:rPr>
          <w:i/>
          <w:color w:val="000000" w:themeColor="text1"/>
        </w:rPr>
        <w:t xml:space="preserve">Example: If </w:t>
      </w:r>
      <w:r w:rsidR="00725CCD" w:rsidRPr="005A3FF1">
        <w:rPr>
          <w:i/>
          <w:color w:val="000000" w:themeColor="text1"/>
        </w:rPr>
        <w:t>a mitigation obligation includes minimizing</w:t>
      </w:r>
      <w:r w:rsidRPr="005A3FF1">
        <w:rPr>
          <w:i/>
          <w:color w:val="000000" w:themeColor="text1"/>
        </w:rPr>
        <w:t xml:space="preserve"> the contrast of an oil and gas production facility with the surrounding landscape by painting the facilities </w:t>
      </w:r>
      <w:r w:rsidR="00725CCD" w:rsidRPr="005A3FF1">
        <w:rPr>
          <w:i/>
          <w:color w:val="000000" w:themeColor="text1"/>
        </w:rPr>
        <w:t>s</w:t>
      </w:r>
      <w:r w:rsidRPr="005A3FF1">
        <w:rPr>
          <w:i/>
          <w:color w:val="000000" w:themeColor="text1"/>
        </w:rPr>
        <w:t xml:space="preserve">hale </w:t>
      </w:r>
      <w:r w:rsidR="00725CCD" w:rsidRPr="005A3FF1">
        <w:rPr>
          <w:i/>
          <w:color w:val="000000" w:themeColor="text1"/>
        </w:rPr>
        <w:t>g</w:t>
      </w:r>
      <w:r w:rsidRPr="005A3FF1">
        <w:rPr>
          <w:i/>
          <w:color w:val="000000" w:themeColor="text1"/>
        </w:rPr>
        <w:t>reen, then the</w:t>
      </w:r>
      <w:r w:rsidR="00725CCD" w:rsidRPr="005A3FF1">
        <w:rPr>
          <w:i/>
          <w:color w:val="000000" w:themeColor="text1"/>
        </w:rPr>
        <w:t xml:space="preserve"> BLM should ensure </w:t>
      </w:r>
      <w:r w:rsidR="00B465B1" w:rsidRPr="005A3FF1">
        <w:rPr>
          <w:i/>
          <w:color w:val="000000" w:themeColor="text1"/>
        </w:rPr>
        <w:t xml:space="preserve">through compliance inspections </w:t>
      </w:r>
      <w:r w:rsidR="00725CCD" w:rsidRPr="005A3FF1">
        <w:rPr>
          <w:i/>
          <w:color w:val="000000" w:themeColor="text1"/>
        </w:rPr>
        <w:t xml:space="preserve">that the </w:t>
      </w:r>
      <w:r w:rsidRPr="005A3FF1">
        <w:rPr>
          <w:i/>
          <w:color w:val="000000" w:themeColor="text1"/>
        </w:rPr>
        <w:t>paint color is maintained and does not deteriorate due to staining or fading d</w:t>
      </w:r>
      <w:r w:rsidR="00345F5D" w:rsidRPr="005A3FF1">
        <w:rPr>
          <w:i/>
          <w:color w:val="000000" w:themeColor="text1"/>
        </w:rPr>
        <w:t>uring the life of the facility.</w:t>
      </w:r>
    </w:p>
    <w:p w14:paraId="5665F2D0" w14:textId="77777777" w:rsidR="007E31D7" w:rsidRPr="005A3FF1" w:rsidRDefault="007E31D7" w:rsidP="007E31D7">
      <w:pPr>
        <w:pStyle w:val="ListParagraph"/>
        <w:ind w:left="3240"/>
        <w:rPr>
          <w:color w:val="000000" w:themeColor="text1"/>
        </w:rPr>
      </w:pPr>
    </w:p>
    <w:p w14:paraId="2020ED3B" w14:textId="0B07DB03" w:rsidR="005D042E" w:rsidRPr="005D042E" w:rsidRDefault="005D042E" w:rsidP="005D042E">
      <w:pPr>
        <w:pStyle w:val="ListParagraph"/>
        <w:numPr>
          <w:ilvl w:val="4"/>
          <w:numId w:val="30"/>
        </w:numPr>
        <w:rPr>
          <w:color w:val="000000" w:themeColor="text1"/>
        </w:rPr>
      </w:pPr>
      <w:r w:rsidRPr="005D042E">
        <w:rPr>
          <w:color w:val="000000" w:themeColor="text1"/>
        </w:rPr>
        <w:t xml:space="preserve">Administrative considerations for durability include, but are not limited to, </w:t>
      </w:r>
      <w:r w:rsidR="004A48BE">
        <w:rPr>
          <w:color w:val="000000" w:themeColor="text1"/>
        </w:rPr>
        <w:t>restricting</w:t>
      </w:r>
      <w:r w:rsidR="00FC3881">
        <w:rPr>
          <w:color w:val="000000" w:themeColor="text1"/>
        </w:rPr>
        <w:t xml:space="preserve"> incompatible uses </w:t>
      </w:r>
      <w:r w:rsidR="004A48BE">
        <w:rPr>
          <w:color w:val="000000" w:themeColor="text1"/>
        </w:rPr>
        <w:t>on mitigation sites</w:t>
      </w:r>
      <w:r w:rsidR="00DF151C">
        <w:rPr>
          <w:color w:val="000000" w:themeColor="text1"/>
        </w:rPr>
        <w:t xml:space="preserve"> (e.g.</w:t>
      </w:r>
      <w:r w:rsidR="00726159">
        <w:rPr>
          <w:color w:val="000000" w:themeColor="text1"/>
        </w:rPr>
        <w:t>,</w:t>
      </w:r>
      <w:r w:rsidR="00DF151C">
        <w:rPr>
          <w:color w:val="000000" w:themeColor="text1"/>
        </w:rPr>
        <w:t xml:space="preserve"> </w:t>
      </w:r>
      <w:r w:rsidR="00726159">
        <w:rPr>
          <w:color w:val="000000" w:themeColor="text1"/>
        </w:rPr>
        <w:t xml:space="preserve">through the use of </w:t>
      </w:r>
      <w:r w:rsidR="00DF151C">
        <w:rPr>
          <w:color w:val="000000" w:themeColor="text1"/>
        </w:rPr>
        <w:t>a conservation easement on private land)</w:t>
      </w:r>
      <w:r w:rsidR="0004261A">
        <w:rPr>
          <w:color w:val="000000" w:themeColor="text1"/>
        </w:rPr>
        <w:t xml:space="preserve">, or permitting land uses that are supportive of the mitigation </w:t>
      </w:r>
      <w:r w:rsidR="00DF151C">
        <w:rPr>
          <w:color w:val="000000" w:themeColor="text1"/>
        </w:rPr>
        <w:t>site</w:t>
      </w:r>
      <w:r w:rsidR="0004261A">
        <w:rPr>
          <w:color w:val="000000" w:themeColor="text1"/>
        </w:rPr>
        <w:t>s</w:t>
      </w:r>
      <w:r w:rsidR="00DF151C">
        <w:rPr>
          <w:color w:val="000000" w:themeColor="text1"/>
        </w:rPr>
        <w:t xml:space="preserve"> (e.g.</w:t>
      </w:r>
      <w:r w:rsidR="00726159">
        <w:rPr>
          <w:color w:val="000000" w:themeColor="text1"/>
        </w:rPr>
        <w:t>,</w:t>
      </w:r>
      <w:r w:rsidR="00DF151C">
        <w:rPr>
          <w:color w:val="000000" w:themeColor="text1"/>
        </w:rPr>
        <w:t xml:space="preserve"> additional restoration projects)</w:t>
      </w:r>
      <w:r w:rsidR="0004261A">
        <w:rPr>
          <w:color w:val="000000" w:themeColor="text1"/>
        </w:rPr>
        <w:t>,</w:t>
      </w:r>
      <w:r w:rsidR="00FC3881">
        <w:rPr>
          <w:color w:val="000000" w:themeColor="text1"/>
        </w:rPr>
        <w:t xml:space="preserve"> through </w:t>
      </w:r>
      <w:r w:rsidRPr="005D042E">
        <w:rPr>
          <w:color w:val="000000" w:themeColor="text1"/>
        </w:rPr>
        <w:t xml:space="preserve">permit terms and conditions, land use planning, or legal designations. </w:t>
      </w:r>
    </w:p>
    <w:p w14:paraId="781A4ABB" w14:textId="77777777" w:rsidR="007E31D7" w:rsidRPr="005A3FF1" w:rsidRDefault="007E31D7" w:rsidP="007E31D7">
      <w:pPr>
        <w:pStyle w:val="ListParagraph"/>
        <w:ind w:left="3240"/>
        <w:rPr>
          <w:color w:val="000000" w:themeColor="text1"/>
        </w:rPr>
      </w:pPr>
    </w:p>
    <w:p w14:paraId="23B1CD17" w14:textId="77777777" w:rsidR="005D042E" w:rsidRPr="005D042E" w:rsidRDefault="005D042E" w:rsidP="005D042E">
      <w:pPr>
        <w:pStyle w:val="ListParagraph"/>
        <w:numPr>
          <w:ilvl w:val="4"/>
          <w:numId w:val="30"/>
        </w:numPr>
        <w:rPr>
          <w:color w:val="000000" w:themeColor="text1"/>
        </w:rPr>
      </w:pPr>
      <w:r w:rsidRPr="005D042E">
        <w:rPr>
          <w:color w:val="000000" w:themeColor="text1"/>
        </w:rPr>
        <w:t>Financial considerations for durability include, but are not limited to</w:t>
      </w:r>
      <w:r w:rsidR="00D44EA4">
        <w:rPr>
          <w:color w:val="000000" w:themeColor="text1"/>
        </w:rPr>
        <w:t>,</w:t>
      </w:r>
      <w:r w:rsidRPr="005D042E">
        <w:rPr>
          <w:color w:val="000000" w:themeColor="text1"/>
        </w:rPr>
        <w:t xml:space="preserve"> ensuring there will be financing sufficient to maintain, monitor, and adaptively manage </w:t>
      </w:r>
      <w:r w:rsidRPr="005D042E">
        <w:rPr>
          <w:color w:val="000000" w:themeColor="text1"/>
        </w:rPr>
        <w:lastRenderedPageBreak/>
        <w:t>mitigation measures and/or compensatory mitigation sites for the duration of the impacts from the public land use (</w:t>
      </w:r>
      <w:hyperlink w:anchor="Sec6_FinancialAssurances" w:history="1">
        <w:r w:rsidRPr="006D3C14">
          <w:rPr>
            <w:rStyle w:val="Hyperlink"/>
          </w:rPr>
          <w:t>Handbook Chapter 6.2</w:t>
        </w:r>
      </w:hyperlink>
      <w:r w:rsidRPr="005D042E">
        <w:rPr>
          <w:color w:val="000000" w:themeColor="text1"/>
        </w:rPr>
        <w:t xml:space="preserve">). </w:t>
      </w:r>
    </w:p>
    <w:p w14:paraId="7715BE26" w14:textId="77777777" w:rsidR="007E31D7" w:rsidRPr="005A3FF1" w:rsidRDefault="007E31D7" w:rsidP="007E31D7">
      <w:pPr>
        <w:pStyle w:val="ListParagraph"/>
        <w:ind w:left="2808"/>
        <w:rPr>
          <w:color w:val="000000" w:themeColor="text1"/>
        </w:rPr>
      </w:pPr>
    </w:p>
    <w:p w14:paraId="182CACFF" w14:textId="4958C241" w:rsidR="005D042E" w:rsidRPr="005D042E" w:rsidRDefault="005D042E" w:rsidP="005D042E">
      <w:pPr>
        <w:pStyle w:val="ListParagraph"/>
        <w:numPr>
          <w:ilvl w:val="3"/>
          <w:numId w:val="30"/>
        </w:numPr>
        <w:ind w:right="720"/>
      </w:pPr>
      <w:r w:rsidRPr="005D042E">
        <w:t xml:space="preserve">The </w:t>
      </w:r>
      <w:hyperlink w:anchor="Duration_of_the_impact" w:history="1">
        <w:r w:rsidRPr="005D042E">
          <w:rPr>
            <w:rStyle w:val="Hyperlink"/>
          </w:rPr>
          <w:t>duration of the impact</w:t>
        </w:r>
      </w:hyperlink>
      <w:r w:rsidRPr="005D042E">
        <w:t xml:space="preserve"> is the time that resource impacts (including direct and indirect effects) from a public land use persist, even if this time period extends beyond the expiration of the public land use. The duration of </w:t>
      </w:r>
      <w:r w:rsidRPr="005D042E">
        <w:rPr>
          <w:i/>
        </w:rPr>
        <w:t>some</w:t>
      </w:r>
      <w:r w:rsidRPr="005D042E">
        <w:t xml:space="preserve"> impacts may be in perpetuity, such as the construction of a new transmission line or a county road. The BLM should use the best available science to estimate the duration of the impact. For compensatory mitigation measures and sites, the BLM should consider the duration of the residual effects to be at least until the residual effects </w:t>
      </w:r>
      <w:proofErr w:type="gramStart"/>
      <w:r w:rsidRPr="005D042E">
        <w:t>have</w:t>
      </w:r>
      <w:proofErr w:type="gramEnd"/>
      <w:r w:rsidRPr="005D042E">
        <w:t xml:space="preserve"> been restored.</w:t>
      </w:r>
    </w:p>
    <w:p w14:paraId="04F5696A" w14:textId="77777777" w:rsidR="00B84FC6" w:rsidRPr="005A3FF1" w:rsidRDefault="00B84FC6" w:rsidP="00256242">
      <w:pPr>
        <w:pStyle w:val="ListParagraph"/>
        <w:ind w:left="1080" w:right="720"/>
        <w:rPr>
          <w:i/>
          <w:color w:val="000000" w:themeColor="text1"/>
        </w:rPr>
      </w:pPr>
    </w:p>
    <w:p w14:paraId="55D9B284" w14:textId="60A4CE2E" w:rsidR="00B84FC6" w:rsidRPr="005A3FF1" w:rsidRDefault="00B84FC6" w:rsidP="00256242">
      <w:pPr>
        <w:pStyle w:val="ListParagraph"/>
        <w:ind w:left="1440" w:right="720"/>
        <w:rPr>
          <w:i/>
          <w:color w:val="000000" w:themeColor="text1"/>
        </w:rPr>
      </w:pPr>
      <w:r w:rsidRPr="005A3FF1">
        <w:rPr>
          <w:i/>
          <w:color w:val="000000" w:themeColor="text1"/>
        </w:rPr>
        <w:t xml:space="preserve">Example: </w:t>
      </w:r>
      <w:r w:rsidR="00BB3AC0">
        <w:rPr>
          <w:i/>
          <w:color w:val="000000" w:themeColor="text1"/>
        </w:rPr>
        <w:t xml:space="preserve">An oil and gas development </w:t>
      </w:r>
      <w:r w:rsidR="00982B8A">
        <w:rPr>
          <w:i/>
          <w:color w:val="000000" w:themeColor="text1"/>
        </w:rPr>
        <w:t xml:space="preserve">plan </w:t>
      </w:r>
      <w:r w:rsidR="00BB3AC0">
        <w:rPr>
          <w:i/>
          <w:color w:val="000000" w:themeColor="text1"/>
        </w:rPr>
        <w:t>will result in the loss of 275 acres of important wildlife habitat, even after the consideration and application of the first four aspects of the mitigation hierarchy. Through the NEPA analysis and in the decision document, the BLM determines that the restoration of 275 acres of wildlife habitat would be required as compensatory mitigation. These residual effects are</w:t>
      </w:r>
      <w:r w:rsidR="00982B8A">
        <w:rPr>
          <w:i/>
          <w:color w:val="000000" w:themeColor="text1"/>
        </w:rPr>
        <w:t xml:space="preserve"> expected to last</w:t>
      </w:r>
      <w:r w:rsidR="001C642B">
        <w:rPr>
          <w:i/>
          <w:color w:val="000000" w:themeColor="text1"/>
        </w:rPr>
        <w:t xml:space="preserve"> </w:t>
      </w:r>
      <w:r w:rsidRPr="005A3FF1">
        <w:rPr>
          <w:i/>
          <w:color w:val="000000"/>
        </w:rPr>
        <w:t>50</w:t>
      </w:r>
      <w:r w:rsidRPr="005A3FF1">
        <w:rPr>
          <w:i/>
          <w:color w:val="000000" w:themeColor="text1"/>
        </w:rPr>
        <w:t xml:space="preserve"> years before </w:t>
      </w:r>
      <w:r w:rsidR="001B62A6">
        <w:rPr>
          <w:i/>
          <w:color w:val="000000" w:themeColor="text1"/>
        </w:rPr>
        <w:t xml:space="preserve">the public land user achieves </w:t>
      </w:r>
      <w:r w:rsidR="00B472A5">
        <w:rPr>
          <w:i/>
          <w:color w:val="000000" w:themeColor="text1"/>
        </w:rPr>
        <w:t xml:space="preserve">full </w:t>
      </w:r>
      <w:r w:rsidRPr="005A3FF1">
        <w:rPr>
          <w:i/>
          <w:color w:val="000000" w:themeColor="text1"/>
        </w:rPr>
        <w:t>restoration</w:t>
      </w:r>
      <w:r w:rsidR="00742C46" w:rsidRPr="005A3FF1">
        <w:rPr>
          <w:i/>
          <w:color w:val="000000" w:themeColor="text1"/>
        </w:rPr>
        <w:t xml:space="preserve"> of the affected habitat</w:t>
      </w:r>
      <w:r w:rsidR="00BB3AC0">
        <w:rPr>
          <w:i/>
          <w:color w:val="000000" w:themeColor="text1"/>
        </w:rPr>
        <w:t xml:space="preserve">, and therefore, the </w:t>
      </w:r>
      <w:r w:rsidR="00952794">
        <w:rPr>
          <w:i/>
          <w:color w:val="000000" w:themeColor="text1"/>
        </w:rPr>
        <w:t xml:space="preserve">benefits of the restoration of </w:t>
      </w:r>
      <w:r w:rsidR="00BB3AC0">
        <w:rPr>
          <w:i/>
          <w:color w:val="000000" w:themeColor="text1"/>
        </w:rPr>
        <w:t>the habitat should also be in place and effective for</w:t>
      </w:r>
      <w:r w:rsidR="00952794">
        <w:rPr>
          <w:i/>
          <w:color w:val="000000" w:themeColor="text1"/>
        </w:rPr>
        <w:t xml:space="preserve"> at least</w:t>
      </w:r>
      <w:r w:rsidR="00BB3AC0">
        <w:rPr>
          <w:i/>
          <w:color w:val="000000" w:themeColor="text1"/>
        </w:rPr>
        <w:t xml:space="preserve"> 50 years.</w:t>
      </w:r>
    </w:p>
    <w:p w14:paraId="1BA255D6" w14:textId="77777777" w:rsidR="00B84FC6" w:rsidRPr="005A3FF1" w:rsidRDefault="00B84FC6" w:rsidP="00256242">
      <w:pPr>
        <w:pStyle w:val="ListParagraph"/>
        <w:ind w:left="1080"/>
        <w:rPr>
          <w:color w:val="000000" w:themeColor="text1"/>
        </w:rPr>
      </w:pPr>
    </w:p>
    <w:p w14:paraId="3DC3AB17" w14:textId="6D2106E3" w:rsidR="00847A8F" w:rsidRPr="00847A8F" w:rsidRDefault="00847A8F" w:rsidP="00847A8F">
      <w:pPr>
        <w:pStyle w:val="ListParagraph"/>
        <w:numPr>
          <w:ilvl w:val="3"/>
          <w:numId w:val="30"/>
        </w:numPr>
        <w:rPr>
          <w:color w:val="000000" w:themeColor="text1"/>
        </w:rPr>
      </w:pPr>
      <w:r w:rsidRPr="00847A8F">
        <w:rPr>
          <w:color w:val="000000" w:themeColor="text1"/>
        </w:rPr>
        <w:t xml:space="preserve">As appropriate, the BLM should ensure that the responsible party is obligated to maintain the mitigation’s durability and correct any loss of durability (i.e., a </w:t>
      </w:r>
      <w:hyperlink w:anchor="Reversal" w:history="1">
        <w:r w:rsidRPr="00847A8F">
          <w:rPr>
            <w:rStyle w:val="Hyperlink"/>
          </w:rPr>
          <w:t>reversal</w:t>
        </w:r>
      </w:hyperlink>
      <w:r w:rsidRPr="00847A8F">
        <w:rPr>
          <w:color w:val="000000" w:themeColor="text1"/>
        </w:rPr>
        <w:t xml:space="preserve">), unless the outcome is not achieved due to a </w:t>
      </w:r>
      <w:hyperlink w:anchor="Force_majeure" w:history="1">
        <w:r w:rsidRPr="000044FF">
          <w:rPr>
            <w:rStyle w:val="Hyperlink"/>
          </w:rPr>
          <w:t>force majeure</w:t>
        </w:r>
      </w:hyperlink>
      <w:r w:rsidRPr="00847A8F">
        <w:rPr>
          <w:color w:val="000000" w:themeColor="text1"/>
        </w:rPr>
        <w:t xml:space="preserve"> event</w:t>
      </w:r>
      <w:r w:rsidR="000044FF">
        <w:rPr>
          <w:color w:val="000000" w:themeColor="text1"/>
        </w:rPr>
        <w:t>.</w:t>
      </w:r>
      <w:r w:rsidRPr="00847A8F" w:rsidDel="0077084A">
        <w:rPr>
          <w:color w:val="000000" w:themeColor="text1"/>
        </w:rPr>
        <w:t xml:space="preserve"> </w:t>
      </w:r>
      <w:r w:rsidRPr="00847A8F">
        <w:rPr>
          <w:color w:val="000000" w:themeColor="text1"/>
        </w:rPr>
        <w:t xml:space="preserve">If the loss of durability is not corrected, the BLM </w:t>
      </w:r>
      <w:r w:rsidR="00C103A2">
        <w:rPr>
          <w:color w:val="000000" w:themeColor="text1"/>
        </w:rPr>
        <w:t>will</w:t>
      </w:r>
      <w:r w:rsidRPr="00847A8F">
        <w:rPr>
          <w:color w:val="000000" w:themeColor="text1"/>
        </w:rPr>
        <w:t xml:space="preserve"> take appropriate f</w:t>
      </w:r>
      <w:r w:rsidR="006D3C14">
        <w:rPr>
          <w:color w:val="000000" w:themeColor="text1"/>
        </w:rPr>
        <w:t xml:space="preserve">ollow-up actions, including </w:t>
      </w:r>
      <w:r w:rsidRPr="00847A8F">
        <w:rPr>
          <w:color w:val="000000" w:themeColor="text1"/>
        </w:rPr>
        <w:t xml:space="preserve">enforcement actions, </w:t>
      </w:r>
      <w:r w:rsidR="002E7033">
        <w:rPr>
          <w:color w:val="000000" w:themeColor="text1"/>
        </w:rPr>
        <w:t xml:space="preserve">consistent with applicable law and </w:t>
      </w:r>
      <w:r w:rsidR="006E45EF">
        <w:rPr>
          <w:color w:val="000000" w:themeColor="text1"/>
        </w:rPr>
        <w:t>as provided for in applicable regulations</w:t>
      </w:r>
      <w:r w:rsidR="006E45EF" w:rsidRPr="00847A8F">
        <w:rPr>
          <w:color w:val="000000" w:themeColor="text1"/>
        </w:rPr>
        <w:t xml:space="preserve"> </w:t>
      </w:r>
      <w:r w:rsidRPr="00847A8F">
        <w:rPr>
          <w:color w:val="000000" w:themeColor="text1"/>
        </w:rPr>
        <w:t>(</w:t>
      </w:r>
      <w:r w:rsidR="00986698">
        <w:rPr>
          <w:color w:val="000000" w:themeColor="text1"/>
        </w:rPr>
        <w:t xml:space="preserve">see </w:t>
      </w:r>
      <w:hyperlink w:anchor="Sec6_Enforcing" w:history="1">
        <w:r w:rsidRPr="006D3C14">
          <w:rPr>
            <w:rStyle w:val="Hyperlink"/>
          </w:rPr>
          <w:t>Handbook Chapter 6.3</w:t>
        </w:r>
      </w:hyperlink>
      <w:r w:rsidRPr="00847A8F">
        <w:rPr>
          <w:color w:val="000000" w:themeColor="text1"/>
        </w:rPr>
        <w:t>)</w:t>
      </w:r>
      <w:r w:rsidR="00F82E0C" w:rsidRPr="00B2350A">
        <w:rPr>
          <w:color w:val="000000" w:themeColor="text1"/>
        </w:rPr>
        <w:t>.</w:t>
      </w:r>
    </w:p>
    <w:p w14:paraId="5B6397DF" w14:textId="77777777" w:rsidR="00FA6B77" w:rsidRPr="005A3FF1" w:rsidRDefault="00FA6B77" w:rsidP="00FA6B77">
      <w:pPr>
        <w:pStyle w:val="ListParagraph"/>
        <w:ind w:left="1080"/>
        <w:rPr>
          <w:color w:val="000000" w:themeColor="text1"/>
        </w:rPr>
      </w:pPr>
    </w:p>
    <w:p w14:paraId="16C63967" w14:textId="77777777" w:rsidR="00A7206C" w:rsidRDefault="007E31D7" w:rsidP="00A7206C">
      <w:pPr>
        <w:pStyle w:val="ListParagraph"/>
        <w:numPr>
          <w:ilvl w:val="3"/>
          <w:numId w:val="30"/>
        </w:numPr>
        <w:rPr>
          <w:color w:val="000000" w:themeColor="text1"/>
        </w:rPr>
      </w:pPr>
      <w:r w:rsidRPr="005A3FF1">
        <w:rPr>
          <w:color w:val="000000" w:themeColor="text1"/>
        </w:rPr>
        <w:t>Details about tools to achieve</w:t>
      </w:r>
      <w:r w:rsidR="0000418B" w:rsidRPr="005A3FF1">
        <w:rPr>
          <w:color w:val="000000" w:themeColor="text1"/>
        </w:rPr>
        <w:t xml:space="preserve"> (degrees of)</w:t>
      </w:r>
      <w:r w:rsidRPr="005A3FF1">
        <w:rPr>
          <w:color w:val="000000" w:themeColor="text1"/>
        </w:rPr>
        <w:t xml:space="preserve"> durability for compensatory mitigation sites</w:t>
      </w:r>
      <w:r w:rsidR="0000418B" w:rsidRPr="005A3FF1">
        <w:rPr>
          <w:color w:val="000000" w:themeColor="text1"/>
        </w:rPr>
        <w:t xml:space="preserve"> on BLM-managed lands and private lands</w:t>
      </w:r>
      <w:r w:rsidRPr="005A3FF1">
        <w:rPr>
          <w:color w:val="000000" w:themeColor="text1"/>
        </w:rPr>
        <w:t xml:space="preserve"> are described in </w:t>
      </w:r>
      <w:hyperlink w:anchor="Appendix1_DurabilityTools" w:history="1">
        <w:r w:rsidRPr="005A3FF1">
          <w:rPr>
            <w:rStyle w:val="Hyperlink"/>
          </w:rPr>
          <w:t>Appendix</w:t>
        </w:r>
        <w:r w:rsidR="00C44AD4">
          <w:rPr>
            <w:rStyle w:val="Hyperlink"/>
          </w:rPr>
          <w:t xml:space="preserve"> 1</w:t>
        </w:r>
      </w:hyperlink>
      <w:r w:rsidRPr="005A3FF1">
        <w:rPr>
          <w:color w:val="000000" w:themeColor="text1"/>
        </w:rPr>
        <w:t>.</w:t>
      </w:r>
      <w:bookmarkStart w:id="31" w:name="_Toc430685221"/>
      <w:bookmarkEnd w:id="20"/>
    </w:p>
    <w:p w14:paraId="4D94F3C4" w14:textId="77777777" w:rsidR="00A7206C" w:rsidRDefault="00A7206C" w:rsidP="00A7206C">
      <w:pPr>
        <w:pStyle w:val="ListParagraph"/>
        <w:ind w:left="1080"/>
        <w:rPr>
          <w:color w:val="000000" w:themeColor="text1"/>
        </w:rPr>
      </w:pPr>
    </w:p>
    <w:p w14:paraId="66588DC1" w14:textId="77777777" w:rsidR="005F70EC" w:rsidRPr="00A7206C" w:rsidRDefault="00AF586C" w:rsidP="007334C1">
      <w:pPr>
        <w:pStyle w:val="ListParagraph"/>
        <w:numPr>
          <w:ilvl w:val="2"/>
          <w:numId w:val="30"/>
        </w:numPr>
        <w:outlineLvl w:val="2"/>
        <w:rPr>
          <w:color w:val="000000" w:themeColor="text1"/>
        </w:rPr>
      </w:pPr>
      <w:bookmarkStart w:id="32" w:name="Sec1_Outcomes"/>
      <w:bookmarkStart w:id="33" w:name="_Toc435612784"/>
      <w:bookmarkStart w:id="34" w:name="_Toc449427981"/>
      <w:r w:rsidRPr="00A7206C">
        <w:rPr>
          <w:rStyle w:val="Heading3Char"/>
          <w:rFonts w:eastAsiaTheme="minorHAnsi"/>
        </w:rPr>
        <w:t xml:space="preserve">Mitigation Measures’ </w:t>
      </w:r>
      <w:bookmarkEnd w:id="32"/>
      <w:r w:rsidRPr="00A7206C">
        <w:rPr>
          <w:rStyle w:val="Heading3Char"/>
          <w:rFonts w:eastAsiaTheme="minorHAnsi"/>
        </w:rPr>
        <w:t>Outcomes and Performance Standards</w:t>
      </w:r>
      <w:bookmarkEnd w:id="31"/>
      <w:bookmarkEnd w:id="33"/>
      <w:bookmarkEnd w:id="34"/>
    </w:p>
    <w:p w14:paraId="6E430000" w14:textId="77777777" w:rsidR="005F70EC" w:rsidRPr="005A3FF1" w:rsidRDefault="005F70EC" w:rsidP="005F70EC">
      <w:pPr>
        <w:pStyle w:val="ListParagraph"/>
        <w:ind w:left="648"/>
        <w:rPr>
          <w:color w:val="000000" w:themeColor="text1"/>
        </w:rPr>
      </w:pPr>
    </w:p>
    <w:p w14:paraId="1B63E681" w14:textId="77777777" w:rsidR="00847A8F" w:rsidRPr="00847A8F" w:rsidRDefault="00847A8F" w:rsidP="00847A8F">
      <w:pPr>
        <w:pStyle w:val="ListParagraph"/>
        <w:ind w:left="648"/>
        <w:rPr>
          <w:color w:val="000000" w:themeColor="text1"/>
        </w:rPr>
      </w:pPr>
      <w:r w:rsidRPr="00847A8F">
        <w:rPr>
          <w:color w:val="000000" w:themeColor="text1"/>
        </w:rPr>
        <w:t xml:space="preserve">When developing mitigation measures, the BLM should establish clearly defined and measurable </w:t>
      </w:r>
      <w:hyperlink w:anchor="Outcome" w:history="1">
        <w:r w:rsidRPr="00847A8F">
          <w:rPr>
            <w:rStyle w:val="Hyperlink"/>
          </w:rPr>
          <w:t>outcomes</w:t>
        </w:r>
      </w:hyperlink>
      <w:r w:rsidRPr="00847A8F">
        <w:rPr>
          <w:color w:val="000000" w:themeColor="text1"/>
        </w:rPr>
        <w:t xml:space="preserve"> for those measures through regulation, land use planning</w:t>
      </w:r>
      <w:r w:rsidR="00A733FE">
        <w:rPr>
          <w:color w:val="000000" w:themeColor="text1"/>
        </w:rPr>
        <w:t>,</w:t>
      </w:r>
      <w:r w:rsidRPr="00847A8F">
        <w:rPr>
          <w:color w:val="000000" w:themeColor="text1"/>
        </w:rPr>
        <w:t xml:space="preserve"> or in a</w:t>
      </w:r>
      <w:r w:rsidR="00BE2921">
        <w:rPr>
          <w:color w:val="000000" w:themeColor="text1"/>
        </w:rPr>
        <w:t>nother</w:t>
      </w:r>
      <w:r w:rsidR="00A733FE">
        <w:rPr>
          <w:color w:val="000000" w:themeColor="text1"/>
        </w:rPr>
        <w:t xml:space="preserve"> </w:t>
      </w:r>
      <w:r w:rsidRPr="00847A8F">
        <w:rPr>
          <w:color w:val="000000" w:themeColor="text1"/>
        </w:rPr>
        <w:t xml:space="preserve">decision document, </w:t>
      </w:r>
      <w:r w:rsidR="002C1DB3">
        <w:rPr>
          <w:color w:val="000000" w:themeColor="text1"/>
        </w:rPr>
        <w:t xml:space="preserve">as appropriate, </w:t>
      </w:r>
      <w:r w:rsidRPr="00847A8F">
        <w:rPr>
          <w:color w:val="000000" w:themeColor="text1"/>
        </w:rPr>
        <w:t xml:space="preserve">although it may also be necessary to establish minimum actions (i.e., </w:t>
      </w:r>
      <w:hyperlink w:anchor="Output" w:history="1">
        <w:r w:rsidRPr="00847A8F">
          <w:rPr>
            <w:rStyle w:val="Hyperlink"/>
          </w:rPr>
          <w:t>outputs</w:t>
        </w:r>
      </w:hyperlink>
      <w:r w:rsidRPr="00847A8F">
        <w:rPr>
          <w:color w:val="000000" w:themeColor="text1"/>
        </w:rPr>
        <w:t xml:space="preserve">) that the responsible party must take to achieve those outcomes. The BLM should also develop </w:t>
      </w:r>
      <w:hyperlink w:anchor="performance_standard" w:history="1">
        <w:r w:rsidRPr="00D0639B">
          <w:rPr>
            <w:rStyle w:val="Hyperlink"/>
          </w:rPr>
          <w:t>performance standards</w:t>
        </w:r>
      </w:hyperlink>
      <w:r w:rsidR="002C058C">
        <w:rPr>
          <w:color w:val="000000" w:themeColor="text1"/>
        </w:rPr>
        <w:t xml:space="preserve"> through regulations, land use plan</w:t>
      </w:r>
      <w:r w:rsidR="00D0639B">
        <w:rPr>
          <w:color w:val="000000" w:themeColor="text1"/>
        </w:rPr>
        <w:t>ning</w:t>
      </w:r>
      <w:r w:rsidR="00A733FE">
        <w:rPr>
          <w:color w:val="000000" w:themeColor="text1"/>
        </w:rPr>
        <w:t>,</w:t>
      </w:r>
      <w:r w:rsidR="002C058C">
        <w:rPr>
          <w:color w:val="000000" w:themeColor="text1"/>
        </w:rPr>
        <w:t xml:space="preserve"> or </w:t>
      </w:r>
      <w:r w:rsidR="00D0639B">
        <w:rPr>
          <w:color w:val="000000" w:themeColor="text1"/>
        </w:rPr>
        <w:t>in an</w:t>
      </w:r>
      <w:r w:rsidR="00A733FE">
        <w:rPr>
          <w:color w:val="000000" w:themeColor="text1"/>
        </w:rPr>
        <w:t xml:space="preserve">other </w:t>
      </w:r>
      <w:r w:rsidR="002C058C">
        <w:rPr>
          <w:color w:val="000000" w:themeColor="text1"/>
        </w:rPr>
        <w:t>decision document, as appropriate,</w:t>
      </w:r>
      <w:r w:rsidRPr="00847A8F">
        <w:rPr>
          <w:color w:val="000000" w:themeColor="text1"/>
        </w:rPr>
        <w:t xml:space="preserve"> as part of the mitigation requirements that</w:t>
      </w:r>
      <w:r w:rsidR="00D0639B">
        <w:rPr>
          <w:color w:val="000000" w:themeColor="text1"/>
        </w:rPr>
        <w:t xml:space="preserve"> the</w:t>
      </w:r>
      <w:r w:rsidRPr="00847A8F">
        <w:rPr>
          <w:color w:val="000000" w:themeColor="text1"/>
        </w:rPr>
        <w:t xml:space="preserve"> </w:t>
      </w:r>
      <w:r w:rsidR="002C1DB3">
        <w:rPr>
          <w:color w:val="000000" w:themeColor="text1"/>
        </w:rPr>
        <w:t xml:space="preserve">BLM </w:t>
      </w:r>
      <w:r w:rsidRPr="00847A8F">
        <w:rPr>
          <w:color w:val="000000" w:themeColor="text1"/>
        </w:rPr>
        <w:t>will use to monitor and assess the effectiveness of compensatory mitigation measures.</w:t>
      </w:r>
    </w:p>
    <w:p w14:paraId="628EA8EB" w14:textId="77777777" w:rsidR="00AF586C" w:rsidRPr="005A3FF1" w:rsidRDefault="00AF586C" w:rsidP="00AF586C">
      <w:pPr>
        <w:pStyle w:val="ListParagraph"/>
        <w:ind w:left="648"/>
        <w:rPr>
          <w:color w:val="000000" w:themeColor="text1"/>
        </w:rPr>
      </w:pPr>
    </w:p>
    <w:p w14:paraId="15F33935" w14:textId="77777777" w:rsidR="00847A8F" w:rsidRPr="00847A8F" w:rsidRDefault="00847A8F" w:rsidP="00847A8F">
      <w:pPr>
        <w:pStyle w:val="ListParagraph"/>
        <w:numPr>
          <w:ilvl w:val="3"/>
          <w:numId w:val="30"/>
        </w:numPr>
        <w:rPr>
          <w:color w:val="000000" w:themeColor="text1"/>
        </w:rPr>
      </w:pPr>
      <w:r w:rsidRPr="00847A8F">
        <w:rPr>
          <w:color w:val="000000" w:themeColor="text1"/>
        </w:rPr>
        <w:t xml:space="preserve">Mitigation measures should be defined by outcomes, and may also include specific outputs. </w:t>
      </w:r>
    </w:p>
    <w:p w14:paraId="2EE66711" w14:textId="77777777" w:rsidR="00AF586C" w:rsidRPr="005A3FF1" w:rsidRDefault="00AF586C" w:rsidP="00AF586C">
      <w:pPr>
        <w:pStyle w:val="ListParagraph"/>
        <w:ind w:left="-216" w:right="720"/>
        <w:rPr>
          <w:i/>
          <w:color w:val="000000" w:themeColor="text1"/>
        </w:rPr>
      </w:pPr>
    </w:p>
    <w:p w14:paraId="580CD596" w14:textId="07928DC0" w:rsidR="00AF586C" w:rsidRPr="005A3FF1" w:rsidRDefault="00AF586C" w:rsidP="004F5C1E">
      <w:pPr>
        <w:pStyle w:val="ListParagraph"/>
        <w:ind w:left="1710" w:right="720"/>
        <w:rPr>
          <w:i/>
          <w:iCs/>
          <w:color w:val="000000"/>
          <w:shd w:val="clear" w:color="auto" w:fill="FFFFFF"/>
        </w:rPr>
      </w:pPr>
      <w:r w:rsidRPr="005A3FF1">
        <w:rPr>
          <w:i/>
          <w:iCs/>
          <w:color w:val="000000"/>
          <w:shd w:val="clear" w:color="auto" w:fill="FFFFFF"/>
        </w:rPr>
        <w:lastRenderedPageBreak/>
        <w:t xml:space="preserve">Example (minimization): </w:t>
      </w:r>
      <w:r w:rsidR="00D86EAC">
        <w:rPr>
          <w:i/>
          <w:iCs/>
          <w:color w:val="000000"/>
          <w:shd w:val="clear" w:color="auto" w:fill="FFFFFF"/>
        </w:rPr>
        <w:t>A new road will result in substantial soil erosion</w:t>
      </w:r>
      <w:r w:rsidR="00313249">
        <w:rPr>
          <w:i/>
          <w:iCs/>
          <w:color w:val="000000"/>
          <w:shd w:val="clear" w:color="auto" w:fill="FFFFFF"/>
        </w:rPr>
        <w:t>.</w:t>
      </w:r>
      <w:r w:rsidR="00D86EAC">
        <w:rPr>
          <w:i/>
          <w:iCs/>
          <w:color w:val="000000"/>
          <w:shd w:val="clear" w:color="auto" w:fill="FFFFFF"/>
        </w:rPr>
        <w:t xml:space="preserve"> Through the NEPA analysis and in the decision document, the BLM determines that the minimization of soil erosion would be required.</w:t>
      </w:r>
      <w:r w:rsidR="00313249">
        <w:rPr>
          <w:i/>
          <w:iCs/>
          <w:color w:val="000000"/>
          <w:shd w:val="clear" w:color="auto" w:fill="FFFFFF"/>
        </w:rPr>
        <w:t xml:space="preserve"> </w:t>
      </w:r>
      <w:r w:rsidRPr="005A3FF1">
        <w:rPr>
          <w:i/>
          <w:iCs/>
          <w:color w:val="000000"/>
          <w:shd w:val="clear" w:color="auto" w:fill="FFFFFF"/>
        </w:rPr>
        <w:t xml:space="preserve">The outcome of a minimization measure for addressing soil erosion might be that erosion features are equal to or less than those on surrounding undisturbed areas and erosion control is sufficient so that water naturally infiltrates into the soil and no gullying, </w:t>
      </w:r>
      <w:proofErr w:type="spellStart"/>
      <w:r w:rsidRPr="005A3FF1">
        <w:rPr>
          <w:i/>
          <w:iCs/>
          <w:color w:val="000000"/>
          <w:shd w:val="clear" w:color="auto" w:fill="FFFFFF"/>
        </w:rPr>
        <w:t>headcutting</w:t>
      </w:r>
      <w:proofErr w:type="spellEnd"/>
      <w:r w:rsidRPr="005A3FF1">
        <w:rPr>
          <w:i/>
          <w:iCs/>
          <w:color w:val="000000"/>
          <w:shd w:val="clear" w:color="auto" w:fill="FFFFFF"/>
        </w:rPr>
        <w:t xml:space="preserve">, slumping, and deep or excessive rills (greater than 3 inches) occur (an outcome). This may be supplemented by the requirement that the permit holder roughen the surface and apply mulch to the impacted site (an output that the local BLM office recognizes as a minimum action necessary for achieving the </w:t>
      </w:r>
      <w:r w:rsidR="002B404B">
        <w:rPr>
          <w:i/>
          <w:iCs/>
          <w:color w:val="000000"/>
          <w:shd w:val="clear" w:color="auto" w:fill="FFFFFF"/>
        </w:rPr>
        <w:t>required</w:t>
      </w:r>
      <w:r w:rsidR="002B404B" w:rsidRPr="005A3FF1">
        <w:rPr>
          <w:i/>
          <w:iCs/>
          <w:color w:val="000000"/>
          <w:shd w:val="clear" w:color="auto" w:fill="FFFFFF"/>
        </w:rPr>
        <w:t xml:space="preserve"> </w:t>
      </w:r>
      <w:r w:rsidRPr="005A3FF1">
        <w:rPr>
          <w:i/>
          <w:iCs/>
          <w:color w:val="000000"/>
          <w:shd w:val="clear" w:color="auto" w:fill="FFFFFF"/>
        </w:rPr>
        <w:t>outcome).</w:t>
      </w:r>
    </w:p>
    <w:p w14:paraId="7F6AB03C" w14:textId="77777777" w:rsidR="00AF586C" w:rsidRPr="005A3FF1" w:rsidRDefault="00AF586C" w:rsidP="004F5C1E">
      <w:pPr>
        <w:pStyle w:val="ListParagraph"/>
        <w:ind w:left="1710" w:right="720"/>
        <w:rPr>
          <w:i/>
          <w:color w:val="000000" w:themeColor="text1"/>
        </w:rPr>
      </w:pPr>
    </w:p>
    <w:p w14:paraId="3AF7D858" w14:textId="25E31A1B" w:rsidR="00AF586C" w:rsidRPr="005A3FF1" w:rsidRDefault="00AF586C" w:rsidP="004F5C1E">
      <w:pPr>
        <w:pStyle w:val="ListParagraph"/>
        <w:ind w:left="1710" w:right="720"/>
        <w:rPr>
          <w:i/>
          <w:color w:val="000000"/>
        </w:rPr>
      </w:pPr>
      <w:r w:rsidRPr="005A3FF1">
        <w:rPr>
          <w:i/>
          <w:color w:val="000000" w:themeColor="text1"/>
        </w:rPr>
        <w:t xml:space="preserve">Example (compensatory mitigation): </w:t>
      </w:r>
      <w:r w:rsidR="00D86EAC">
        <w:rPr>
          <w:i/>
          <w:color w:val="000000" w:themeColor="text1"/>
        </w:rPr>
        <w:t xml:space="preserve">A new road will result in the loss of </w:t>
      </w:r>
      <w:r w:rsidR="00264BD8">
        <w:rPr>
          <w:i/>
          <w:color w:val="000000" w:themeColor="text1"/>
        </w:rPr>
        <w:t xml:space="preserve">a </w:t>
      </w:r>
      <w:r w:rsidR="00D86EAC">
        <w:rPr>
          <w:i/>
          <w:color w:val="000000" w:themeColor="text1"/>
        </w:rPr>
        <w:t xml:space="preserve">scarce desert riparian </w:t>
      </w:r>
      <w:r w:rsidR="00DC3B74">
        <w:rPr>
          <w:i/>
          <w:color w:val="000000" w:themeColor="text1"/>
        </w:rPr>
        <w:t>area,</w:t>
      </w:r>
      <w:r w:rsidR="00D86EAC" w:rsidRPr="00D86EAC">
        <w:rPr>
          <w:i/>
          <w:color w:val="000000" w:themeColor="text1"/>
        </w:rPr>
        <w:t xml:space="preserve"> </w:t>
      </w:r>
      <w:r w:rsidR="00D86EAC" w:rsidRPr="00D0639B">
        <w:rPr>
          <w:i/>
          <w:color w:val="000000" w:themeColor="text1"/>
        </w:rPr>
        <w:t xml:space="preserve">even after the consideration and application of the first four aspects of the mitigation hierarchy. Through the NEPA analysis and in the decision document, the BLM determines that the restoration of </w:t>
      </w:r>
      <w:r w:rsidR="00DC3B74">
        <w:rPr>
          <w:i/>
          <w:color w:val="000000" w:themeColor="text1"/>
        </w:rPr>
        <w:t xml:space="preserve">a </w:t>
      </w:r>
      <w:r w:rsidR="00264BD8">
        <w:rPr>
          <w:i/>
          <w:color w:val="000000" w:themeColor="text1"/>
        </w:rPr>
        <w:t xml:space="preserve">nearby </w:t>
      </w:r>
      <w:r w:rsidR="00DC3B74">
        <w:rPr>
          <w:i/>
          <w:color w:val="000000" w:themeColor="text1"/>
        </w:rPr>
        <w:t xml:space="preserve">degraded </w:t>
      </w:r>
      <w:r w:rsidR="00D86EAC">
        <w:rPr>
          <w:i/>
          <w:color w:val="000000" w:themeColor="text1"/>
        </w:rPr>
        <w:t xml:space="preserve">desert riparian </w:t>
      </w:r>
      <w:r w:rsidR="00DC3B74">
        <w:rPr>
          <w:i/>
          <w:color w:val="000000" w:themeColor="text1"/>
        </w:rPr>
        <w:t>area</w:t>
      </w:r>
      <w:r w:rsidR="00D86EAC" w:rsidRPr="00D0639B">
        <w:rPr>
          <w:i/>
          <w:color w:val="000000" w:themeColor="text1"/>
        </w:rPr>
        <w:t xml:space="preserve"> would be required as compensatory mitigation</w:t>
      </w:r>
      <w:r w:rsidR="00430E4C">
        <w:rPr>
          <w:i/>
          <w:color w:val="000000" w:themeColor="text1"/>
        </w:rPr>
        <w:t xml:space="preserve"> because restoring the offsite degraded riparian area would address the loss of desert riparian area from the new road</w:t>
      </w:r>
      <w:r w:rsidR="00D86EAC">
        <w:rPr>
          <w:i/>
          <w:color w:val="000000" w:themeColor="text1"/>
        </w:rPr>
        <w:t xml:space="preserve">. </w:t>
      </w:r>
      <w:r w:rsidRPr="005A3FF1">
        <w:rPr>
          <w:i/>
          <w:color w:val="000000" w:themeColor="text1"/>
        </w:rPr>
        <w:t xml:space="preserve">The outcome of </w:t>
      </w:r>
      <w:r w:rsidR="00DC3B74">
        <w:rPr>
          <w:i/>
          <w:color w:val="000000" w:themeColor="text1"/>
        </w:rPr>
        <w:t xml:space="preserve">the compensatory mitigation </w:t>
      </w:r>
      <w:r w:rsidRPr="005A3FF1">
        <w:rPr>
          <w:i/>
          <w:color w:val="000000" w:themeColor="text1"/>
        </w:rPr>
        <w:t xml:space="preserve">would be </w:t>
      </w:r>
      <w:r w:rsidR="00DC3B74">
        <w:rPr>
          <w:i/>
          <w:color w:val="000000" w:themeColor="text1"/>
        </w:rPr>
        <w:t xml:space="preserve">to </w:t>
      </w:r>
      <w:r w:rsidRPr="005A3FF1">
        <w:rPr>
          <w:i/>
          <w:color w:val="000000" w:themeColor="text1"/>
        </w:rPr>
        <w:t>restor</w:t>
      </w:r>
      <w:r w:rsidR="00DC3B74">
        <w:rPr>
          <w:i/>
          <w:color w:val="000000" w:themeColor="text1"/>
        </w:rPr>
        <w:t>e</w:t>
      </w:r>
      <w:r w:rsidRPr="005A3FF1">
        <w:rPr>
          <w:i/>
          <w:color w:val="000000" w:themeColor="text1"/>
        </w:rPr>
        <w:t xml:space="preserve"> </w:t>
      </w:r>
      <w:r w:rsidR="00DC3B74">
        <w:rPr>
          <w:i/>
          <w:color w:val="000000"/>
        </w:rPr>
        <w:t>the degrade</w:t>
      </w:r>
      <w:r w:rsidR="00264BD8">
        <w:rPr>
          <w:i/>
          <w:color w:val="000000"/>
        </w:rPr>
        <w:t>d desert riparian area</w:t>
      </w:r>
      <w:r w:rsidRPr="005A3FF1">
        <w:rPr>
          <w:i/>
          <w:color w:val="000000" w:themeColor="text1"/>
        </w:rPr>
        <w:t xml:space="preserve"> to the applicable </w:t>
      </w:r>
      <w:r w:rsidR="00264BD8">
        <w:rPr>
          <w:i/>
          <w:color w:val="000000" w:themeColor="text1"/>
        </w:rPr>
        <w:t>ecological site potential</w:t>
      </w:r>
      <w:r w:rsidRPr="005A3FF1">
        <w:rPr>
          <w:i/>
          <w:color w:val="000000" w:themeColor="text1"/>
        </w:rPr>
        <w:t xml:space="preserve"> </w:t>
      </w:r>
      <w:r w:rsidRPr="005A3FF1">
        <w:rPr>
          <w:i/>
          <w:color w:val="000000"/>
        </w:rPr>
        <w:t>(an outcome). This may be in addition to identifying the seeding or planting of specific desert riparian plants (an output).</w:t>
      </w:r>
    </w:p>
    <w:p w14:paraId="51338D32" w14:textId="77777777" w:rsidR="00AF586C" w:rsidRPr="005A3FF1" w:rsidRDefault="00AF586C" w:rsidP="00AF586C">
      <w:pPr>
        <w:pStyle w:val="ListParagraph"/>
        <w:ind w:left="2160" w:right="720"/>
        <w:rPr>
          <w:i/>
          <w:color w:val="000000"/>
        </w:rPr>
      </w:pPr>
    </w:p>
    <w:p w14:paraId="41BCA037" w14:textId="25D5C03A" w:rsidR="00847A8F" w:rsidRPr="00847A8F" w:rsidRDefault="00847A8F" w:rsidP="00847A8F">
      <w:pPr>
        <w:pStyle w:val="ListParagraph"/>
        <w:numPr>
          <w:ilvl w:val="4"/>
          <w:numId w:val="30"/>
        </w:numPr>
        <w:rPr>
          <w:color w:val="000000" w:themeColor="text1"/>
        </w:rPr>
      </w:pPr>
      <w:r w:rsidRPr="00847A8F">
        <w:rPr>
          <w:color w:val="000000" w:themeColor="text1"/>
        </w:rPr>
        <w:t xml:space="preserve">Mitigation measures’ outcomes should support the applicable land use plan’s resource </w:t>
      </w:r>
      <w:hyperlink w:anchor="Objective" w:history="1">
        <w:r w:rsidRPr="00847A8F">
          <w:rPr>
            <w:rStyle w:val="Hyperlink"/>
          </w:rPr>
          <w:t>objectives</w:t>
        </w:r>
      </w:hyperlink>
      <w:r w:rsidRPr="00847A8F">
        <w:rPr>
          <w:color w:val="000000" w:themeColor="text1"/>
        </w:rPr>
        <w:t xml:space="preserve">, and/or the objectives of other Federal agencies, Tribal, State and/or local governments, consistent with applicable </w:t>
      </w:r>
      <w:r w:rsidR="007E7554">
        <w:rPr>
          <w:color w:val="000000" w:themeColor="text1"/>
        </w:rPr>
        <w:t>law</w:t>
      </w:r>
      <w:r w:rsidRPr="00847A8F">
        <w:rPr>
          <w:color w:val="000000" w:themeColor="text1"/>
        </w:rPr>
        <w:t xml:space="preserve">. </w:t>
      </w:r>
    </w:p>
    <w:p w14:paraId="7C5B2AC7" w14:textId="77777777" w:rsidR="00AF586C" w:rsidRPr="005A3FF1" w:rsidRDefault="00AF586C" w:rsidP="00AF586C">
      <w:pPr>
        <w:pStyle w:val="ListParagraph"/>
        <w:ind w:left="1512"/>
        <w:rPr>
          <w:color w:val="000000" w:themeColor="text1"/>
        </w:rPr>
      </w:pPr>
    </w:p>
    <w:p w14:paraId="50851B77" w14:textId="77777777" w:rsidR="00847A8F" w:rsidRPr="00847A8F" w:rsidRDefault="00847A8F" w:rsidP="00847A8F">
      <w:pPr>
        <w:pStyle w:val="ListParagraph"/>
        <w:numPr>
          <w:ilvl w:val="4"/>
          <w:numId w:val="30"/>
        </w:numPr>
        <w:rPr>
          <w:color w:val="000000" w:themeColor="text1"/>
        </w:rPr>
      </w:pPr>
      <w:r w:rsidRPr="00847A8F">
        <w:rPr>
          <w:color w:val="000000" w:themeColor="text1"/>
        </w:rPr>
        <w:t xml:space="preserve">In general, the BLM should anticipate the need to </w:t>
      </w:r>
      <w:hyperlink w:anchor="Adaptive_management" w:history="1">
        <w:r w:rsidRPr="00847A8F">
          <w:rPr>
            <w:rStyle w:val="Hyperlink"/>
          </w:rPr>
          <w:t>adapt</w:t>
        </w:r>
      </w:hyperlink>
      <w:r w:rsidRPr="00847A8F">
        <w:rPr>
          <w:color w:val="000000" w:themeColor="text1"/>
        </w:rPr>
        <w:t xml:space="preserve"> the mitigation measures to meet the required mitigation outcomes by analyzing different adaptive scenarios in the NEPA analysis for those mitigation measures. For externally proposed public land uses, the BLM should ensure that adaptive, outcome-based mitigation is adequately described in the land use authorization (</w:t>
      </w:r>
      <w:hyperlink w:anchor="Sec6_Authorizations" w:history="1">
        <w:r w:rsidRPr="006D3C14">
          <w:rPr>
            <w:rStyle w:val="Hyperlink"/>
          </w:rPr>
          <w:t>Handbook Chapter 6</w:t>
        </w:r>
      </w:hyperlink>
      <w:r w:rsidRPr="00847A8F">
        <w:rPr>
          <w:color w:val="000000" w:themeColor="text1"/>
        </w:rPr>
        <w:t>).</w:t>
      </w:r>
    </w:p>
    <w:p w14:paraId="1D7B71C9" w14:textId="77777777" w:rsidR="00AF586C" w:rsidRPr="005A3FF1" w:rsidRDefault="00AF586C" w:rsidP="00AF586C">
      <w:pPr>
        <w:pStyle w:val="ListParagraph"/>
        <w:ind w:left="1512"/>
        <w:rPr>
          <w:color w:val="000000" w:themeColor="text1"/>
        </w:rPr>
      </w:pPr>
    </w:p>
    <w:p w14:paraId="23C8DF6C" w14:textId="2712130D" w:rsidR="00847A8F" w:rsidRPr="00847A8F" w:rsidRDefault="000B51F7" w:rsidP="00847A8F">
      <w:pPr>
        <w:pStyle w:val="ListParagraph"/>
        <w:numPr>
          <w:ilvl w:val="3"/>
          <w:numId w:val="30"/>
        </w:numPr>
        <w:rPr>
          <w:color w:val="000000" w:themeColor="text1"/>
        </w:rPr>
      </w:pPr>
      <w:r>
        <w:t xml:space="preserve">The </w:t>
      </w:r>
      <w:r w:rsidR="001E56F3">
        <w:t xml:space="preserve">BLM should use </w:t>
      </w:r>
      <w:hyperlink w:anchor="performance_standard" w:history="1">
        <w:r>
          <w:rPr>
            <w:rStyle w:val="Hyperlink"/>
          </w:rPr>
          <w:t>p</w:t>
        </w:r>
        <w:r w:rsidR="00847A8F" w:rsidRPr="00847A8F">
          <w:rPr>
            <w:rStyle w:val="Hyperlink"/>
          </w:rPr>
          <w:t>erformance standards</w:t>
        </w:r>
      </w:hyperlink>
      <w:r w:rsidR="00847A8F" w:rsidRPr="00847A8F">
        <w:rPr>
          <w:color w:val="000000" w:themeColor="text1"/>
        </w:rPr>
        <w:t xml:space="preserve"> to monitor and assess the effectiveness of the mitigation measure in achieving the required outcome. The </w:t>
      </w:r>
      <w:r w:rsidR="001E56F3">
        <w:rPr>
          <w:color w:val="000000" w:themeColor="text1"/>
        </w:rPr>
        <w:t xml:space="preserve">BLM should use the </w:t>
      </w:r>
      <w:r w:rsidR="00847A8F" w:rsidRPr="00847A8F">
        <w:rPr>
          <w:color w:val="000000" w:themeColor="text1"/>
        </w:rPr>
        <w:t xml:space="preserve">same or compatible methods, including metrics, </w:t>
      </w:r>
      <w:r w:rsidR="001E56F3">
        <w:rPr>
          <w:color w:val="000000" w:themeColor="text1"/>
        </w:rPr>
        <w:t xml:space="preserve">that it </w:t>
      </w:r>
      <w:r w:rsidR="00847A8F" w:rsidRPr="00847A8F">
        <w:rPr>
          <w:color w:val="000000" w:themeColor="text1"/>
        </w:rPr>
        <w:t xml:space="preserve">used to identify resource objectives (e.g., in a land use plan) and/or </w:t>
      </w:r>
      <w:r w:rsidR="001E56F3">
        <w:rPr>
          <w:color w:val="000000" w:themeColor="text1"/>
        </w:rPr>
        <w:t xml:space="preserve">that it </w:t>
      </w:r>
      <w:r w:rsidR="00847A8F" w:rsidRPr="00847A8F">
        <w:rPr>
          <w:color w:val="000000" w:themeColor="text1"/>
        </w:rPr>
        <w:t>used to measure the reasonably foreseeable impacts</w:t>
      </w:r>
      <w:r w:rsidR="00562A02">
        <w:rPr>
          <w:color w:val="000000" w:themeColor="text1"/>
        </w:rPr>
        <w:t xml:space="preserve"> (as compared to baseline conditions)</w:t>
      </w:r>
      <w:r w:rsidR="00847A8F" w:rsidRPr="00847A8F">
        <w:rPr>
          <w:color w:val="000000" w:themeColor="text1"/>
        </w:rPr>
        <w:t xml:space="preserve"> of a proposed public land use</w:t>
      </w:r>
      <w:r w:rsidR="00562A02">
        <w:rPr>
          <w:color w:val="000000" w:themeColor="text1"/>
        </w:rPr>
        <w:t xml:space="preserve"> </w:t>
      </w:r>
      <w:r w:rsidR="00562A02" w:rsidRPr="00847A8F">
        <w:rPr>
          <w:color w:val="000000" w:themeColor="text1"/>
        </w:rPr>
        <w:t>(</w:t>
      </w:r>
      <w:hyperlink w:anchor="Sec1_Impacts" w:history="1">
        <w:r w:rsidR="00562A02" w:rsidRPr="00F82E0C">
          <w:rPr>
            <w:rStyle w:val="Hyperlink"/>
          </w:rPr>
          <w:t xml:space="preserve">Handbook </w:t>
        </w:r>
        <w:r w:rsidR="00562A02">
          <w:rPr>
            <w:rStyle w:val="Hyperlink"/>
          </w:rPr>
          <w:t>Chapter</w:t>
        </w:r>
        <w:r w:rsidR="00562A02" w:rsidRPr="00F82E0C">
          <w:rPr>
            <w:rStyle w:val="Hyperlink"/>
          </w:rPr>
          <w:t xml:space="preserve"> 1.1.A.2</w:t>
        </w:r>
      </w:hyperlink>
      <w:r w:rsidR="00562A02" w:rsidRPr="00847A8F">
        <w:rPr>
          <w:color w:val="000000" w:themeColor="text1"/>
        </w:rPr>
        <w:t>)</w:t>
      </w:r>
      <w:r w:rsidR="001E56F3">
        <w:rPr>
          <w:color w:val="000000" w:themeColor="text1"/>
        </w:rPr>
        <w:t xml:space="preserve">, when </w:t>
      </w:r>
      <w:r w:rsidR="00847A8F" w:rsidRPr="00847A8F">
        <w:rPr>
          <w:color w:val="000000" w:themeColor="text1"/>
        </w:rPr>
        <w:t>design</w:t>
      </w:r>
      <w:r w:rsidR="001E56F3">
        <w:rPr>
          <w:color w:val="000000" w:themeColor="text1"/>
        </w:rPr>
        <w:t>ing</w:t>
      </w:r>
      <w:r w:rsidR="00847A8F" w:rsidRPr="00847A8F">
        <w:rPr>
          <w:color w:val="000000" w:themeColor="text1"/>
        </w:rPr>
        <w:t xml:space="preserve"> these performance standards to be able to best measure the effectiveness of the mitigation measures for those impacts.</w:t>
      </w:r>
    </w:p>
    <w:p w14:paraId="6C2FFCEF" w14:textId="77777777" w:rsidR="00847A8F" w:rsidRDefault="00847A8F" w:rsidP="00AF586C">
      <w:pPr>
        <w:ind w:left="2160" w:right="720"/>
        <w:rPr>
          <w:i/>
          <w:color w:val="000000" w:themeColor="text1"/>
        </w:rPr>
      </w:pPr>
    </w:p>
    <w:p w14:paraId="080760B4" w14:textId="77777777" w:rsidR="00AF586C" w:rsidRPr="005A3FF1" w:rsidRDefault="00AF586C" w:rsidP="00AF586C">
      <w:pPr>
        <w:ind w:left="2160" w:right="720"/>
        <w:rPr>
          <w:i/>
          <w:color w:val="000000" w:themeColor="text1"/>
        </w:rPr>
      </w:pPr>
      <w:r w:rsidRPr="005A3FF1">
        <w:rPr>
          <w:i/>
          <w:color w:val="000000" w:themeColor="text1"/>
        </w:rPr>
        <w:lastRenderedPageBreak/>
        <w:t xml:space="preserve">Example: If </w:t>
      </w:r>
      <w:r w:rsidR="003C4457">
        <w:rPr>
          <w:i/>
          <w:color w:val="000000" w:themeColor="text1"/>
        </w:rPr>
        <w:t xml:space="preserve">the compensatory mitigation measure is </w:t>
      </w:r>
      <w:r w:rsidR="00E63BDC">
        <w:rPr>
          <w:i/>
          <w:color w:val="000000" w:themeColor="text1"/>
        </w:rPr>
        <w:t>for the responsible party to restore</w:t>
      </w:r>
      <w:r w:rsidR="003C4457">
        <w:rPr>
          <w:i/>
          <w:color w:val="000000" w:themeColor="text1"/>
        </w:rPr>
        <w:t xml:space="preserve"> 24 acres of functioning nesting habitat, then </w:t>
      </w:r>
      <w:r w:rsidRPr="005A3FF1">
        <w:rPr>
          <w:i/>
          <w:color w:val="000000" w:themeColor="text1"/>
        </w:rPr>
        <w:t xml:space="preserve">the compensatory mitigation measure’s </w:t>
      </w:r>
      <w:r w:rsidR="00927EC0">
        <w:rPr>
          <w:i/>
          <w:color w:val="000000" w:themeColor="text1"/>
        </w:rPr>
        <w:t xml:space="preserve">performance standard </w:t>
      </w:r>
      <w:r w:rsidRPr="005A3FF1">
        <w:rPr>
          <w:i/>
          <w:color w:val="000000" w:themeColor="text1"/>
        </w:rPr>
        <w:t xml:space="preserve">should be defined by the </w:t>
      </w:r>
      <w:r w:rsidR="00927EC0">
        <w:rPr>
          <w:i/>
          <w:color w:val="000000" w:themeColor="text1"/>
        </w:rPr>
        <w:t xml:space="preserve">specific </w:t>
      </w:r>
      <w:r w:rsidR="003C4457">
        <w:rPr>
          <w:i/>
          <w:color w:val="000000" w:themeColor="text1"/>
        </w:rPr>
        <w:t xml:space="preserve">ecological </w:t>
      </w:r>
      <w:r w:rsidR="00927EC0">
        <w:rPr>
          <w:i/>
          <w:color w:val="000000" w:themeColor="text1"/>
        </w:rPr>
        <w:t xml:space="preserve">attributes that will indicate that the nesting </w:t>
      </w:r>
      <w:r w:rsidR="00C21A3B">
        <w:rPr>
          <w:i/>
          <w:color w:val="000000" w:themeColor="text1"/>
        </w:rPr>
        <w:t>habitat</w:t>
      </w:r>
      <w:r w:rsidR="003C4457">
        <w:rPr>
          <w:i/>
          <w:color w:val="000000" w:themeColor="text1"/>
        </w:rPr>
        <w:t xml:space="preserve"> </w:t>
      </w:r>
      <w:r w:rsidR="00E63BDC">
        <w:rPr>
          <w:i/>
          <w:color w:val="000000" w:themeColor="text1"/>
        </w:rPr>
        <w:t xml:space="preserve">in those 24 acres </w:t>
      </w:r>
      <w:r w:rsidR="00C21A3B">
        <w:rPr>
          <w:i/>
          <w:color w:val="000000" w:themeColor="text1"/>
        </w:rPr>
        <w:t>is</w:t>
      </w:r>
      <w:r w:rsidR="003C4457">
        <w:rPr>
          <w:i/>
          <w:color w:val="000000" w:themeColor="text1"/>
        </w:rPr>
        <w:t xml:space="preserve"> restored</w:t>
      </w:r>
      <w:r w:rsidR="00C21A3B">
        <w:rPr>
          <w:i/>
          <w:color w:val="000000" w:themeColor="text1"/>
        </w:rPr>
        <w:t xml:space="preserve"> and functioning. The performance standard should also include</w:t>
      </w:r>
      <w:r w:rsidR="003C4457">
        <w:rPr>
          <w:i/>
          <w:color w:val="000000" w:themeColor="text1"/>
        </w:rPr>
        <w:t xml:space="preserve"> a</w:t>
      </w:r>
      <w:r w:rsidR="00927EC0">
        <w:rPr>
          <w:i/>
          <w:color w:val="000000" w:themeColor="text1"/>
        </w:rPr>
        <w:t xml:space="preserve"> specific timeframe for achieving the functioning habitat</w:t>
      </w:r>
      <w:r w:rsidR="007A3880">
        <w:rPr>
          <w:i/>
          <w:color w:val="000000" w:themeColor="text1"/>
        </w:rPr>
        <w:t>.</w:t>
      </w:r>
    </w:p>
    <w:p w14:paraId="1E1580E1" w14:textId="77777777" w:rsidR="00AF586C" w:rsidRPr="005A3FF1" w:rsidRDefault="00AF586C" w:rsidP="00AF586C">
      <w:pPr>
        <w:pStyle w:val="ListParagraph"/>
        <w:ind w:left="1080"/>
        <w:rPr>
          <w:color w:val="000000" w:themeColor="text1"/>
        </w:rPr>
      </w:pPr>
    </w:p>
    <w:p w14:paraId="39FE0703" w14:textId="77777777" w:rsidR="005F70EC" w:rsidRPr="005A3FF1" w:rsidRDefault="00AF586C" w:rsidP="0044165B">
      <w:pPr>
        <w:pStyle w:val="ListParagraph"/>
        <w:numPr>
          <w:ilvl w:val="2"/>
          <w:numId w:val="30"/>
        </w:numPr>
        <w:outlineLvl w:val="2"/>
        <w:rPr>
          <w:color w:val="000000" w:themeColor="text1"/>
        </w:rPr>
      </w:pPr>
      <w:bookmarkStart w:id="35" w:name="Sec1_Monitoring"/>
      <w:bookmarkStart w:id="36" w:name="_Toc430685222"/>
      <w:bookmarkStart w:id="37" w:name="_Toc435612785"/>
      <w:bookmarkStart w:id="38" w:name="_Toc449427982"/>
      <w:r w:rsidRPr="00F17E2E">
        <w:rPr>
          <w:rStyle w:val="Heading3Char"/>
          <w:rFonts w:eastAsiaTheme="minorHAnsi"/>
        </w:rPr>
        <w:t>Implementation (Compliance) and Effectiveness Monitoring</w:t>
      </w:r>
      <w:bookmarkEnd w:id="35"/>
      <w:bookmarkEnd w:id="36"/>
      <w:bookmarkEnd w:id="37"/>
      <w:bookmarkEnd w:id="38"/>
      <w:r w:rsidRPr="005A3FF1">
        <w:rPr>
          <w:color w:val="000000" w:themeColor="text1"/>
        </w:rPr>
        <w:t xml:space="preserve"> </w:t>
      </w:r>
    </w:p>
    <w:p w14:paraId="615FDEAC" w14:textId="77777777" w:rsidR="005F70EC" w:rsidRPr="005A3FF1" w:rsidRDefault="005F70EC" w:rsidP="005F70EC">
      <w:pPr>
        <w:pStyle w:val="ListParagraph"/>
        <w:rPr>
          <w:rStyle w:val="Heading3Char"/>
          <w:rFonts w:eastAsiaTheme="minorHAnsi"/>
          <w:b w:val="0"/>
        </w:rPr>
      </w:pPr>
    </w:p>
    <w:p w14:paraId="35EE4B7F" w14:textId="206E2B06" w:rsidR="000152FB" w:rsidRDefault="00847A8F" w:rsidP="00E8299F">
      <w:pPr>
        <w:pStyle w:val="ListParagraph"/>
        <w:ind w:left="648"/>
        <w:rPr>
          <w:color w:val="000000" w:themeColor="text1"/>
        </w:rPr>
      </w:pPr>
      <w:r w:rsidRPr="00847A8F">
        <w:rPr>
          <w:color w:val="000000" w:themeColor="text1"/>
        </w:rPr>
        <w:t>The BLM should ensure that mitigation measures are implemented (i.e., complied with) and monitored for effectiveness</w:t>
      </w:r>
      <w:r w:rsidR="000152FB">
        <w:rPr>
          <w:color w:val="000000" w:themeColor="text1"/>
        </w:rPr>
        <w:t>,</w:t>
      </w:r>
      <w:r w:rsidRPr="00847A8F">
        <w:rPr>
          <w:color w:val="000000" w:themeColor="text1"/>
        </w:rPr>
        <w:t xml:space="preserve"> as provided for in land use authorizations, </w:t>
      </w:r>
      <w:r w:rsidR="008521CF">
        <w:rPr>
          <w:color w:val="000000" w:themeColor="text1"/>
        </w:rPr>
        <w:t xml:space="preserve">and </w:t>
      </w:r>
      <w:r w:rsidRPr="00847A8F">
        <w:rPr>
          <w:color w:val="000000" w:themeColor="text1"/>
        </w:rPr>
        <w:t xml:space="preserve">consistent with applicable </w:t>
      </w:r>
      <w:r w:rsidR="007E7554">
        <w:rPr>
          <w:color w:val="000000" w:themeColor="text1"/>
        </w:rPr>
        <w:t>law</w:t>
      </w:r>
      <w:r w:rsidR="000152FB">
        <w:rPr>
          <w:color w:val="000000" w:themeColor="text1"/>
        </w:rPr>
        <w:t xml:space="preserve"> and</w:t>
      </w:r>
      <w:r w:rsidR="008521CF">
        <w:rPr>
          <w:color w:val="000000" w:themeColor="text1"/>
        </w:rPr>
        <w:t xml:space="preserve"> regulation.</w:t>
      </w:r>
      <w:r w:rsidRPr="00847A8F">
        <w:rPr>
          <w:color w:val="000000" w:themeColor="text1"/>
          <w:vertAlign w:val="superscript"/>
        </w:rPr>
        <w:footnoteReference w:id="4"/>
      </w:r>
    </w:p>
    <w:p w14:paraId="11D306E7" w14:textId="77777777" w:rsidR="000152FB" w:rsidRDefault="000152FB" w:rsidP="00847A8F">
      <w:pPr>
        <w:pStyle w:val="ListParagraph"/>
        <w:rPr>
          <w:color w:val="000000" w:themeColor="text1"/>
        </w:rPr>
      </w:pPr>
    </w:p>
    <w:p w14:paraId="67BC957F" w14:textId="7BB513C2" w:rsidR="005E6649" w:rsidRDefault="000152FB" w:rsidP="00E8299F">
      <w:pPr>
        <w:pStyle w:val="ListParagraph"/>
        <w:ind w:left="648"/>
        <w:rPr>
          <w:color w:val="000000" w:themeColor="text1"/>
        </w:rPr>
      </w:pPr>
      <w:r>
        <w:rPr>
          <w:color w:val="000000" w:themeColor="text1"/>
        </w:rPr>
        <w:t>For some land uses</w:t>
      </w:r>
      <w:r w:rsidR="008521CF">
        <w:rPr>
          <w:color w:val="000000" w:themeColor="text1"/>
        </w:rPr>
        <w:t xml:space="preserve">, applicable regulations provide that </w:t>
      </w:r>
      <w:r w:rsidR="007E6C4E">
        <w:rPr>
          <w:color w:val="000000" w:themeColor="text1"/>
        </w:rPr>
        <w:t xml:space="preserve">the BLM may </w:t>
      </w:r>
      <w:r w:rsidR="001E210E">
        <w:rPr>
          <w:color w:val="000000" w:themeColor="text1"/>
        </w:rPr>
        <w:t>require the public land user to monitor the effectiveness of its compliance with applicable mitigation measures</w:t>
      </w:r>
      <w:r w:rsidR="008C0225">
        <w:rPr>
          <w:color w:val="000000" w:themeColor="text1"/>
        </w:rPr>
        <w:t xml:space="preserve">. </w:t>
      </w:r>
      <w:r w:rsidR="005E6649">
        <w:rPr>
          <w:color w:val="000000" w:themeColor="text1"/>
        </w:rPr>
        <w:t>For example, t</w:t>
      </w:r>
      <w:r w:rsidR="005E6649" w:rsidRPr="005E6649">
        <w:rPr>
          <w:color w:val="000000" w:themeColor="text1"/>
        </w:rPr>
        <w:t>he BLM</w:t>
      </w:r>
      <w:r w:rsidR="005E6649">
        <w:rPr>
          <w:color w:val="000000" w:themeColor="text1"/>
        </w:rPr>
        <w:t>’</w:t>
      </w:r>
      <w:r w:rsidR="005E6649" w:rsidRPr="005E6649">
        <w:rPr>
          <w:color w:val="000000" w:themeColor="text1"/>
        </w:rPr>
        <w:t xml:space="preserve">s regulations require operators </w:t>
      </w:r>
      <w:r w:rsidR="005E6649">
        <w:rPr>
          <w:color w:val="000000" w:themeColor="text1"/>
        </w:rPr>
        <w:t xml:space="preserve">who file </w:t>
      </w:r>
      <w:r w:rsidR="005E6649" w:rsidRPr="005E6649">
        <w:rPr>
          <w:color w:val="000000" w:themeColor="text1"/>
        </w:rPr>
        <w:t>a mining plan of operations under 43 CFR 3809 to include a proposed plan for monitoring the effect of their mining operations. The applicable regulation, 43 CFR 3809.401(b)(4), requires operators to design monitoring plans to demonstrate compliance with the plan of operations (which would include any mitigation measures required under the plan), provide early detection of potential problems, and supply information to assist in directing corrective action, if necessary.</w:t>
      </w:r>
    </w:p>
    <w:p w14:paraId="48C01136" w14:textId="77777777" w:rsidR="005E6649" w:rsidRDefault="005E6649" w:rsidP="005E6649">
      <w:pPr>
        <w:pStyle w:val="ListParagraph"/>
        <w:rPr>
          <w:color w:val="000000" w:themeColor="text1"/>
        </w:rPr>
      </w:pPr>
    </w:p>
    <w:p w14:paraId="0B6129EC" w14:textId="75C5EF48" w:rsidR="000152FB" w:rsidRPr="005E6649" w:rsidRDefault="008521CF" w:rsidP="00E8299F">
      <w:pPr>
        <w:pStyle w:val="ListParagraph"/>
        <w:ind w:left="648"/>
        <w:rPr>
          <w:color w:val="000000" w:themeColor="text1"/>
        </w:rPr>
      </w:pPr>
      <w:r w:rsidRPr="005E6649">
        <w:rPr>
          <w:color w:val="000000" w:themeColor="text1"/>
        </w:rPr>
        <w:t xml:space="preserve">In other instances, </w:t>
      </w:r>
      <w:r w:rsidR="007E6C4E" w:rsidRPr="005E6649">
        <w:rPr>
          <w:color w:val="000000" w:themeColor="text1"/>
        </w:rPr>
        <w:t xml:space="preserve">the BLM may have the discretion to require a public land user to monitor the effectiveness of mitigation measures without express regulatory provisions. </w:t>
      </w:r>
      <w:r w:rsidR="00451161">
        <w:rPr>
          <w:color w:val="000000" w:themeColor="text1"/>
        </w:rPr>
        <w:t xml:space="preserve"> </w:t>
      </w:r>
      <w:r w:rsidR="002140C2" w:rsidRPr="005E6649">
        <w:rPr>
          <w:color w:val="000000" w:themeColor="text1"/>
        </w:rPr>
        <w:t xml:space="preserve">Under other circumstances, the BLM may have to conduct </w:t>
      </w:r>
      <w:r w:rsidR="000152FB" w:rsidRPr="005E6649">
        <w:rPr>
          <w:color w:val="000000" w:themeColor="text1"/>
        </w:rPr>
        <w:t xml:space="preserve">the </w:t>
      </w:r>
      <w:r w:rsidR="002140C2" w:rsidRPr="005E6649">
        <w:rPr>
          <w:color w:val="000000" w:themeColor="text1"/>
        </w:rPr>
        <w:t>monitoring (</w:t>
      </w:r>
      <w:r w:rsidR="000152FB" w:rsidRPr="005E6649">
        <w:rPr>
          <w:color w:val="000000" w:themeColor="text1"/>
        </w:rPr>
        <w:t>e.g.,</w:t>
      </w:r>
      <w:r w:rsidR="002D59EE" w:rsidRPr="005E6649">
        <w:rPr>
          <w:color w:val="000000" w:themeColor="text1"/>
        </w:rPr>
        <w:t xml:space="preserve"> an existing lease where neither applicable regulations nor the terms of the lease provide for monitoring</w:t>
      </w:r>
      <w:r w:rsidR="002140C2" w:rsidRPr="005E6649">
        <w:rPr>
          <w:color w:val="000000" w:themeColor="text1"/>
        </w:rPr>
        <w:t>)</w:t>
      </w:r>
      <w:r w:rsidR="00A55F80" w:rsidRPr="005E6649">
        <w:rPr>
          <w:color w:val="000000" w:themeColor="text1"/>
        </w:rPr>
        <w:t xml:space="preserve">. </w:t>
      </w:r>
      <w:r w:rsidR="00C43185" w:rsidRPr="005E6649">
        <w:rPr>
          <w:color w:val="000000" w:themeColor="text1"/>
        </w:rPr>
        <w:t xml:space="preserve">If the BLM has questions about how to provide for monitoring, it should </w:t>
      </w:r>
      <w:r w:rsidR="00651E61" w:rsidRPr="005E6649">
        <w:rPr>
          <w:color w:val="000000" w:themeColor="text1"/>
        </w:rPr>
        <w:t xml:space="preserve">consult with the </w:t>
      </w:r>
      <w:r w:rsidR="002140C2" w:rsidRPr="005E6649">
        <w:rPr>
          <w:color w:val="000000" w:themeColor="text1"/>
        </w:rPr>
        <w:t>Office of the Solicitor.</w:t>
      </w:r>
      <w:r w:rsidR="00A55F80" w:rsidRPr="005E6649">
        <w:rPr>
          <w:color w:val="000000" w:themeColor="text1"/>
        </w:rPr>
        <w:t xml:space="preserve"> </w:t>
      </w:r>
    </w:p>
    <w:p w14:paraId="29920C64" w14:textId="77777777" w:rsidR="000152FB" w:rsidRDefault="000152FB" w:rsidP="00847A8F">
      <w:pPr>
        <w:pStyle w:val="ListParagraph"/>
        <w:rPr>
          <w:color w:val="000000" w:themeColor="text1"/>
        </w:rPr>
      </w:pPr>
    </w:p>
    <w:p w14:paraId="62F22102" w14:textId="7B719271" w:rsidR="00847A8F" w:rsidRPr="00847A8F" w:rsidRDefault="00847A8F" w:rsidP="00E8299F">
      <w:pPr>
        <w:pStyle w:val="ListParagraph"/>
        <w:ind w:left="648"/>
        <w:rPr>
          <w:color w:val="000000" w:themeColor="text1"/>
        </w:rPr>
      </w:pPr>
      <w:r w:rsidRPr="00847A8F">
        <w:rPr>
          <w:color w:val="000000" w:themeColor="text1"/>
        </w:rPr>
        <w:t xml:space="preserve">The BLM </w:t>
      </w:r>
      <w:r w:rsidR="00C103A2">
        <w:rPr>
          <w:color w:val="000000" w:themeColor="text1"/>
        </w:rPr>
        <w:t>will</w:t>
      </w:r>
      <w:r w:rsidRPr="00847A8F">
        <w:rPr>
          <w:color w:val="000000" w:themeColor="text1"/>
        </w:rPr>
        <w:t xml:space="preserve"> take appropriate follow-up actions, including enforcement actions, </w:t>
      </w:r>
      <w:r w:rsidR="006E45EF" w:rsidRPr="009400D4">
        <w:rPr>
          <w:color w:val="000000" w:themeColor="text1"/>
        </w:rPr>
        <w:t xml:space="preserve">consistent with applicable </w:t>
      </w:r>
      <w:r w:rsidR="006E45EF">
        <w:rPr>
          <w:color w:val="000000" w:themeColor="text1"/>
        </w:rPr>
        <w:t>law and as provided for in applicable regulations</w:t>
      </w:r>
      <w:r w:rsidR="00C103A2">
        <w:rPr>
          <w:color w:val="000000" w:themeColor="text1"/>
        </w:rPr>
        <w:t>,</w:t>
      </w:r>
      <w:r w:rsidRPr="00847A8F">
        <w:rPr>
          <w:color w:val="000000" w:themeColor="text1"/>
        </w:rPr>
        <w:t xml:space="preserve"> as necessary, if the mitigation measures </w:t>
      </w:r>
      <w:r w:rsidR="001E210E">
        <w:rPr>
          <w:color w:val="000000" w:themeColor="text1"/>
        </w:rPr>
        <w:t>are</w:t>
      </w:r>
      <w:r w:rsidRPr="00847A8F">
        <w:rPr>
          <w:color w:val="000000" w:themeColor="text1"/>
        </w:rPr>
        <w:t xml:space="preserve"> not implemented as designed or if the mitigation measures </w:t>
      </w:r>
      <w:r w:rsidR="001E210E">
        <w:rPr>
          <w:color w:val="000000" w:themeColor="text1"/>
        </w:rPr>
        <w:t>are</w:t>
      </w:r>
      <w:r w:rsidRPr="00847A8F">
        <w:rPr>
          <w:color w:val="000000" w:themeColor="text1"/>
        </w:rPr>
        <w:t xml:space="preserve"> not effective in achieving the required mitigation </w:t>
      </w:r>
      <w:hyperlink w:anchor="Outcome" w:history="1">
        <w:r w:rsidRPr="00847A8F">
          <w:rPr>
            <w:rStyle w:val="Hyperlink"/>
          </w:rPr>
          <w:t>outcomes</w:t>
        </w:r>
      </w:hyperlink>
      <w:r w:rsidRPr="00847A8F">
        <w:rPr>
          <w:color w:val="000000" w:themeColor="text1"/>
        </w:rPr>
        <w:t xml:space="preserve">, based on </w:t>
      </w:r>
      <w:hyperlink w:anchor="Effectiveness_monitoring" w:history="1">
        <w:r w:rsidRPr="00F07D7D">
          <w:rPr>
            <w:rStyle w:val="Hyperlink"/>
          </w:rPr>
          <w:t>effectiveness monitoring</w:t>
        </w:r>
      </w:hyperlink>
      <w:r w:rsidRPr="00847A8F">
        <w:rPr>
          <w:color w:val="000000" w:themeColor="text1"/>
        </w:rPr>
        <w:t xml:space="preserve"> (</w:t>
      </w:r>
      <w:r w:rsidR="00C63470">
        <w:rPr>
          <w:color w:val="000000" w:themeColor="text1"/>
        </w:rPr>
        <w:t xml:space="preserve">see </w:t>
      </w:r>
      <w:hyperlink w:anchor="Sec6_Enforcing" w:history="1">
        <w:r w:rsidRPr="006D3C14">
          <w:rPr>
            <w:rStyle w:val="Hyperlink"/>
          </w:rPr>
          <w:t>Handbook Chapter 6.3</w:t>
        </w:r>
      </w:hyperlink>
      <w:r w:rsidRPr="00847A8F">
        <w:rPr>
          <w:color w:val="000000" w:themeColor="text1"/>
        </w:rPr>
        <w:t xml:space="preserve">), unless the outcome is not achieved due to a </w:t>
      </w:r>
      <w:hyperlink w:anchor="Force_majeure" w:history="1">
        <w:r w:rsidRPr="000044FF">
          <w:rPr>
            <w:rStyle w:val="Hyperlink"/>
          </w:rPr>
          <w:t>force majeure</w:t>
        </w:r>
      </w:hyperlink>
      <w:r w:rsidRPr="00847A8F">
        <w:rPr>
          <w:color w:val="000000" w:themeColor="text1"/>
        </w:rPr>
        <w:t xml:space="preserve"> event. </w:t>
      </w:r>
    </w:p>
    <w:p w14:paraId="7DE92AE8" w14:textId="77777777" w:rsidR="00AF586C" w:rsidRPr="005A3FF1" w:rsidRDefault="00AF586C" w:rsidP="00847A8F">
      <w:pPr>
        <w:pStyle w:val="ListParagraph"/>
        <w:rPr>
          <w:color w:val="000000" w:themeColor="text1"/>
        </w:rPr>
      </w:pPr>
    </w:p>
    <w:p w14:paraId="751FF6AC" w14:textId="77777777" w:rsidR="00847A8F" w:rsidRPr="00847A8F" w:rsidRDefault="00847A8F" w:rsidP="00847A8F">
      <w:pPr>
        <w:pStyle w:val="ListParagraph"/>
        <w:numPr>
          <w:ilvl w:val="3"/>
          <w:numId w:val="30"/>
        </w:numPr>
        <w:rPr>
          <w:color w:val="000000" w:themeColor="text1"/>
        </w:rPr>
      </w:pPr>
      <w:r w:rsidRPr="00847A8F">
        <w:rPr>
          <w:color w:val="000000" w:themeColor="text1"/>
        </w:rPr>
        <w:t>Implementation (Compliance). The BLM should conduct regular compliance inspections for the duration of the land use authorization to verify that mitigation measures are being implemented as required in the land use authorization.</w:t>
      </w:r>
    </w:p>
    <w:p w14:paraId="66471001" w14:textId="77777777" w:rsidR="00AF586C" w:rsidRPr="005A3FF1" w:rsidRDefault="00AF586C" w:rsidP="00AF586C">
      <w:pPr>
        <w:pStyle w:val="ListParagraph"/>
        <w:ind w:left="1512"/>
        <w:rPr>
          <w:color w:val="000000" w:themeColor="text1"/>
        </w:rPr>
      </w:pPr>
    </w:p>
    <w:p w14:paraId="4F3DE961" w14:textId="4E8DBA1A" w:rsidR="00847A8F" w:rsidRPr="00847A8F" w:rsidRDefault="00847A8F" w:rsidP="00847A8F">
      <w:pPr>
        <w:pStyle w:val="ListParagraph"/>
        <w:numPr>
          <w:ilvl w:val="3"/>
          <w:numId w:val="30"/>
        </w:numPr>
        <w:rPr>
          <w:color w:val="000000" w:themeColor="text1"/>
        </w:rPr>
      </w:pPr>
      <w:r w:rsidRPr="00847A8F">
        <w:rPr>
          <w:color w:val="000000" w:themeColor="text1"/>
        </w:rPr>
        <w:lastRenderedPageBreak/>
        <w:t>Effectiveness Monitoring. Consistent with applicable</w:t>
      </w:r>
      <w:r w:rsidR="00B2350A">
        <w:rPr>
          <w:color w:val="000000" w:themeColor="text1"/>
        </w:rPr>
        <w:t xml:space="preserve"> </w:t>
      </w:r>
      <w:r w:rsidR="007E7554">
        <w:rPr>
          <w:color w:val="000000" w:themeColor="text1"/>
        </w:rPr>
        <w:t>law</w:t>
      </w:r>
      <w:r w:rsidRPr="00847A8F">
        <w:rPr>
          <w:color w:val="000000" w:themeColor="text1"/>
        </w:rPr>
        <w:t xml:space="preserve">, the BLM should verify that the public land user is achieving the required outcomes and/or implementing </w:t>
      </w:r>
      <w:r w:rsidR="000152FB">
        <w:rPr>
          <w:color w:val="000000" w:themeColor="text1"/>
        </w:rPr>
        <w:t>the appropriate</w:t>
      </w:r>
      <w:r w:rsidR="000152FB" w:rsidRPr="00847A8F">
        <w:rPr>
          <w:color w:val="000000" w:themeColor="text1"/>
        </w:rPr>
        <w:t xml:space="preserve"> </w:t>
      </w:r>
      <w:r w:rsidRPr="00847A8F">
        <w:rPr>
          <w:color w:val="000000" w:themeColor="text1"/>
        </w:rPr>
        <w:t xml:space="preserve">adaptive management </w:t>
      </w:r>
      <w:r w:rsidR="000152FB">
        <w:rPr>
          <w:color w:val="000000" w:themeColor="text1"/>
        </w:rPr>
        <w:t>measure</w:t>
      </w:r>
      <w:r w:rsidR="000152FB" w:rsidRPr="00847A8F">
        <w:rPr>
          <w:color w:val="000000" w:themeColor="text1"/>
        </w:rPr>
        <w:t>s</w:t>
      </w:r>
      <w:r w:rsidRPr="00847A8F">
        <w:rPr>
          <w:color w:val="000000" w:themeColor="text1"/>
        </w:rPr>
        <w:t>.</w:t>
      </w:r>
    </w:p>
    <w:p w14:paraId="152F011D" w14:textId="77777777" w:rsidR="00AF586C" w:rsidRPr="00847A8F" w:rsidRDefault="00AF586C" w:rsidP="00847A8F">
      <w:pPr>
        <w:pStyle w:val="ListParagraph"/>
        <w:ind w:left="1080"/>
        <w:rPr>
          <w:color w:val="000000" w:themeColor="text1"/>
        </w:rPr>
      </w:pPr>
    </w:p>
    <w:p w14:paraId="474A64F7" w14:textId="6EA59256" w:rsidR="00847A8F" w:rsidRPr="00847A8F" w:rsidRDefault="00847A8F" w:rsidP="00847A8F">
      <w:pPr>
        <w:pStyle w:val="ListParagraph"/>
        <w:numPr>
          <w:ilvl w:val="4"/>
          <w:numId w:val="30"/>
        </w:numPr>
        <w:rPr>
          <w:color w:val="000000" w:themeColor="text1"/>
        </w:rPr>
      </w:pPr>
      <w:r w:rsidRPr="00847A8F">
        <w:rPr>
          <w:color w:val="000000" w:themeColor="text1"/>
        </w:rPr>
        <w:t xml:space="preserve">Consistent with applicable </w:t>
      </w:r>
      <w:r w:rsidR="007E7554">
        <w:rPr>
          <w:color w:val="000000" w:themeColor="text1"/>
        </w:rPr>
        <w:t>law</w:t>
      </w:r>
      <w:r w:rsidRPr="00847A8F">
        <w:rPr>
          <w:color w:val="000000" w:themeColor="text1"/>
        </w:rPr>
        <w:t xml:space="preserve">, the BLM should apply the rule of reason when identifying the type, extent, and duration of </w:t>
      </w:r>
      <w:hyperlink w:anchor="Effectiveness_monitoring" w:history="1">
        <w:r w:rsidRPr="00F07D7D">
          <w:rPr>
            <w:rStyle w:val="Hyperlink"/>
          </w:rPr>
          <w:t>effectiveness monitoring</w:t>
        </w:r>
      </w:hyperlink>
      <w:r w:rsidRPr="00847A8F">
        <w:rPr>
          <w:color w:val="000000" w:themeColor="text1"/>
        </w:rPr>
        <w:t xml:space="preserve"> for mitigation measures, as guided by the degree of uncertainty associated with a mitigation measure, the amount and type of the mitigation measure, and the potential need for adaptive management. </w:t>
      </w:r>
    </w:p>
    <w:p w14:paraId="0C1030C0" w14:textId="77777777" w:rsidR="00AF586C" w:rsidRPr="005A3FF1" w:rsidRDefault="00AF586C" w:rsidP="00AF586C">
      <w:pPr>
        <w:pStyle w:val="ListParagraph"/>
        <w:ind w:left="1944"/>
        <w:rPr>
          <w:color w:val="000000" w:themeColor="text1"/>
        </w:rPr>
      </w:pPr>
    </w:p>
    <w:p w14:paraId="642AE122" w14:textId="77777777" w:rsidR="00847A8F" w:rsidRPr="00847A8F" w:rsidRDefault="00847A8F" w:rsidP="00847A8F">
      <w:pPr>
        <w:pStyle w:val="ListParagraph"/>
        <w:numPr>
          <w:ilvl w:val="5"/>
          <w:numId w:val="30"/>
        </w:numPr>
        <w:rPr>
          <w:color w:val="000000" w:themeColor="text1"/>
        </w:rPr>
      </w:pPr>
      <w:r w:rsidRPr="00847A8F">
        <w:rPr>
          <w:color w:val="000000" w:themeColor="text1"/>
        </w:rPr>
        <w:t>While effectiveness monitoring may cease when a mitigation measure’s outcome has been achieved, in some cases, effectiveness monitoring may be necessary for the duration of the impacts from the public land use.</w:t>
      </w:r>
    </w:p>
    <w:p w14:paraId="5C0BB5B5" w14:textId="77777777" w:rsidR="00AF586C" w:rsidRPr="005A3FF1" w:rsidRDefault="00AF586C" w:rsidP="00AF586C">
      <w:pPr>
        <w:pStyle w:val="ListParagraph"/>
        <w:ind w:left="1944"/>
        <w:rPr>
          <w:color w:val="000000" w:themeColor="text1"/>
        </w:rPr>
      </w:pPr>
    </w:p>
    <w:p w14:paraId="4846D139" w14:textId="77777777" w:rsidR="00847A8F" w:rsidRPr="00847A8F" w:rsidRDefault="00847A8F" w:rsidP="00847A8F">
      <w:pPr>
        <w:pStyle w:val="ListParagraph"/>
        <w:numPr>
          <w:ilvl w:val="5"/>
          <w:numId w:val="30"/>
        </w:numPr>
        <w:rPr>
          <w:color w:val="000000" w:themeColor="text1"/>
        </w:rPr>
      </w:pPr>
      <w:r w:rsidRPr="00847A8F">
        <w:rPr>
          <w:color w:val="000000" w:themeColor="text1"/>
        </w:rPr>
        <w:t xml:space="preserve">In some cases, especially where reasonably foreseeable impacts have landscape-scale implications, effectiveness monitoring may be necessary at </w:t>
      </w:r>
      <w:hyperlink w:anchor="Fine_scale_monitoring" w:history="1">
        <w:r w:rsidRPr="00847A8F">
          <w:rPr>
            <w:rStyle w:val="Hyperlink"/>
          </w:rPr>
          <w:t>fine-</w:t>
        </w:r>
      </w:hyperlink>
      <w:r w:rsidRPr="00847A8F">
        <w:rPr>
          <w:color w:val="000000" w:themeColor="text1"/>
        </w:rPr>
        <w:t xml:space="preserve">, </w:t>
      </w:r>
      <w:hyperlink w:anchor="Mid_scale_monitoring" w:history="1">
        <w:r w:rsidRPr="00847A8F">
          <w:rPr>
            <w:rStyle w:val="Hyperlink"/>
          </w:rPr>
          <w:t>mid-</w:t>
        </w:r>
      </w:hyperlink>
      <w:r w:rsidRPr="00847A8F">
        <w:rPr>
          <w:color w:val="000000" w:themeColor="text1"/>
        </w:rPr>
        <w:t xml:space="preserve">, and </w:t>
      </w:r>
      <w:hyperlink w:anchor="Broad_scale_monitoring" w:history="1">
        <w:r w:rsidRPr="00847A8F">
          <w:rPr>
            <w:rStyle w:val="Hyperlink"/>
          </w:rPr>
          <w:t>broad-scales</w:t>
        </w:r>
      </w:hyperlink>
      <w:r w:rsidRPr="00847A8F">
        <w:rPr>
          <w:color w:val="000000" w:themeColor="text1"/>
        </w:rPr>
        <w:t xml:space="preserve"> in order to ensure that a mitigation measure’s outcome is being achieved.</w:t>
      </w:r>
    </w:p>
    <w:p w14:paraId="5FD543D5" w14:textId="77777777" w:rsidR="00AF586C" w:rsidRPr="005A3FF1" w:rsidRDefault="00AF586C" w:rsidP="00AF586C">
      <w:pPr>
        <w:pStyle w:val="ListParagraph"/>
        <w:rPr>
          <w:color w:val="000000" w:themeColor="text1"/>
        </w:rPr>
      </w:pPr>
    </w:p>
    <w:p w14:paraId="13983133" w14:textId="59C7065A" w:rsidR="00C52C33" w:rsidRDefault="000152FB" w:rsidP="00847A8F">
      <w:pPr>
        <w:pStyle w:val="ListParagraph"/>
        <w:numPr>
          <w:ilvl w:val="4"/>
          <w:numId w:val="30"/>
        </w:numPr>
        <w:rPr>
          <w:color w:val="000000" w:themeColor="text1"/>
        </w:rPr>
      </w:pPr>
      <w:r>
        <w:rPr>
          <w:color w:val="000000" w:themeColor="text1"/>
        </w:rPr>
        <w:t xml:space="preserve">As </w:t>
      </w:r>
      <w:r w:rsidR="003804B1">
        <w:rPr>
          <w:color w:val="000000" w:themeColor="text1"/>
        </w:rPr>
        <w:t>mentioned</w:t>
      </w:r>
      <w:r>
        <w:rPr>
          <w:color w:val="000000" w:themeColor="text1"/>
        </w:rPr>
        <w:t xml:space="preserve"> in the first paragraph of this section, </w:t>
      </w:r>
      <w:r w:rsidR="00FB0821">
        <w:rPr>
          <w:color w:val="000000" w:themeColor="text1"/>
        </w:rPr>
        <w:t xml:space="preserve">the BLM should </w:t>
      </w:r>
      <w:r w:rsidR="00C04347">
        <w:rPr>
          <w:color w:val="000000" w:themeColor="text1"/>
        </w:rPr>
        <w:t>ensure that mitigation measures are implemented and monitored for effectiveness, as provided for in land use authorizations, and consistent with applicable law and regulation</w:t>
      </w:r>
      <w:r w:rsidR="00FB0821">
        <w:rPr>
          <w:color w:val="000000" w:themeColor="text1"/>
        </w:rPr>
        <w:t xml:space="preserve">. </w:t>
      </w:r>
      <w:r w:rsidR="00B82687">
        <w:rPr>
          <w:color w:val="000000" w:themeColor="text1"/>
        </w:rPr>
        <w:t xml:space="preserve">Where a </w:t>
      </w:r>
      <w:r w:rsidR="00C04347">
        <w:rPr>
          <w:color w:val="000000" w:themeColor="text1"/>
        </w:rPr>
        <w:t xml:space="preserve">responsible party uses a </w:t>
      </w:r>
      <w:r w:rsidR="00B82687">
        <w:rPr>
          <w:color w:val="000000" w:themeColor="text1"/>
        </w:rPr>
        <w:t xml:space="preserve">third-party compensatory mitigation mechanism to fulfill a compensatory mitigation requirement, it is acceptable for </w:t>
      </w:r>
      <w:r w:rsidR="00C52C33">
        <w:rPr>
          <w:color w:val="000000" w:themeColor="text1"/>
        </w:rPr>
        <w:t xml:space="preserve">the </w:t>
      </w:r>
      <w:hyperlink w:anchor="Responsible_party" w:history="1">
        <w:r w:rsidR="00C52C33" w:rsidRPr="00C52C33">
          <w:rPr>
            <w:rStyle w:val="Hyperlink"/>
          </w:rPr>
          <w:t>responsible party</w:t>
        </w:r>
      </w:hyperlink>
      <w:r w:rsidR="00C52C33">
        <w:rPr>
          <w:color w:val="000000" w:themeColor="text1"/>
        </w:rPr>
        <w:t xml:space="preserve"> </w:t>
      </w:r>
      <w:r w:rsidR="00B82687">
        <w:rPr>
          <w:color w:val="000000" w:themeColor="text1"/>
        </w:rPr>
        <w:t xml:space="preserve">to transfer monitoring responsibilities to the third party. </w:t>
      </w:r>
      <w:r w:rsidR="00C52C33">
        <w:rPr>
          <w:color w:val="000000" w:themeColor="text1"/>
        </w:rPr>
        <w:t>(</w:t>
      </w:r>
      <w:hyperlink w:anchor="Sec2_Comp_InvestmentOptions" w:history="1">
        <w:r w:rsidR="00C52C33" w:rsidRPr="00C52C33">
          <w:rPr>
            <w:rStyle w:val="Hyperlink"/>
          </w:rPr>
          <w:t xml:space="preserve">Handbook </w:t>
        </w:r>
        <w:r w:rsidR="008D759C">
          <w:rPr>
            <w:rStyle w:val="Hyperlink"/>
          </w:rPr>
          <w:t>Chapter</w:t>
        </w:r>
        <w:r w:rsidR="00C52C33" w:rsidRPr="00C52C33">
          <w:rPr>
            <w:rStyle w:val="Hyperlink"/>
          </w:rPr>
          <w:t xml:space="preserve"> 2.5.I</w:t>
        </w:r>
      </w:hyperlink>
      <w:r w:rsidR="00C52C33">
        <w:rPr>
          <w:color w:val="000000" w:themeColor="text1"/>
        </w:rPr>
        <w:t xml:space="preserve">). </w:t>
      </w:r>
    </w:p>
    <w:p w14:paraId="50A43DCE" w14:textId="77777777" w:rsidR="00C52C33" w:rsidRDefault="00C52C33" w:rsidP="00C52C33">
      <w:pPr>
        <w:pStyle w:val="ListParagraph"/>
        <w:ind w:left="1512"/>
        <w:rPr>
          <w:color w:val="000000" w:themeColor="text1"/>
        </w:rPr>
      </w:pPr>
    </w:p>
    <w:p w14:paraId="47E3DE3A" w14:textId="24549B15" w:rsidR="00847A8F" w:rsidRPr="00847A8F" w:rsidRDefault="00C04347" w:rsidP="00C52C33">
      <w:pPr>
        <w:pStyle w:val="ListParagraph"/>
        <w:ind w:left="1512"/>
        <w:rPr>
          <w:color w:val="000000" w:themeColor="text1"/>
        </w:rPr>
      </w:pPr>
      <w:r>
        <w:rPr>
          <w:color w:val="000000" w:themeColor="text1"/>
        </w:rPr>
        <w:t>When making decisions regarding applications for land uses for which BLM has limited discretion, i</w:t>
      </w:r>
      <w:r w:rsidR="000F6794">
        <w:rPr>
          <w:color w:val="000000" w:themeColor="text1"/>
        </w:rPr>
        <w:t xml:space="preserve">f </w:t>
      </w:r>
      <w:r w:rsidR="00B82687">
        <w:rPr>
          <w:color w:val="000000" w:themeColor="text1"/>
        </w:rPr>
        <w:t xml:space="preserve">there are no </w:t>
      </w:r>
      <w:r w:rsidR="000F6794">
        <w:rPr>
          <w:color w:val="000000" w:themeColor="text1"/>
        </w:rPr>
        <w:t xml:space="preserve">applicable regulations or applicable terms and conditions </w:t>
      </w:r>
      <w:r w:rsidR="00B82687">
        <w:rPr>
          <w:color w:val="000000" w:themeColor="text1"/>
        </w:rPr>
        <w:t>in an existing land use authorization that require mitigation effectiveness monitoring</w:t>
      </w:r>
      <w:r w:rsidR="000F6794">
        <w:rPr>
          <w:color w:val="000000" w:themeColor="text1"/>
        </w:rPr>
        <w:t xml:space="preserve">, the </w:t>
      </w:r>
      <w:r w:rsidR="00847A8F" w:rsidRPr="00847A8F">
        <w:rPr>
          <w:color w:val="000000" w:themeColor="text1"/>
        </w:rPr>
        <w:t xml:space="preserve">BLM </w:t>
      </w:r>
      <w:r w:rsidR="001A1A81">
        <w:rPr>
          <w:color w:val="000000" w:themeColor="text1"/>
        </w:rPr>
        <w:t xml:space="preserve">will </w:t>
      </w:r>
      <w:r w:rsidR="00847A8F" w:rsidRPr="00847A8F">
        <w:rPr>
          <w:color w:val="000000" w:themeColor="text1"/>
        </w:rPr>
        <w:t xml:space="preserve">conduct </w:t>
      </w:r>
      <w:r w:rsidR="000F6794">
        <w:rPr>
          <w:color w:val="000000" w:themeColor="text1"/>
        </w:rPr>
        <w:t xml:space="preserve">the </w:t>
      </w:r>
      <w:r w:rsidR="00847A8F" w:rsidRPr="00847A8F">
        <w:rPr>
          <w:color w:val="000000" w:themeColor="text1"/>
        </w:rPr>
        <w:t xml:space="preserve">effectiveness monitoring </w:t>
      </w:r>
      <w:r w:rsidR="001A1A81">
        <w:rPr>
          <w:color w:val="000000" w:themeColor="text1"/>
        </w:rPr>
        <w:t xml:space="preserve">to assess whether the public land user is complying with the </w:t>
      </w:r>
      <w:r w:rsidR="00847A8F" w:rsidRPr="00847A8F">
        <w:rPr>
          <w:color w:val="000000" w:themeColor="text1"/>
        </w:rPr>
        <w:t xml:space="preserve">mitigation measures </w:t>
      </w:r>
      <w:r w:rsidR="001A1A81">
        <w:rPr>
          <w:color w:val="000000" w:themeColor="text1"/>
        </w:rPr>
        <w:t xml:space="preserve">that BLM has </w:t>
      </w:r>
      <w:r w:rsidR="00847A8F" w:rsidRPr="00847A8F">
        <w:rPr>
          <w:color w:val="000000" w:themeColor="text1"/>
        </w:rPr>
        <w:t xml:space="preserve">required, unless </w:t>
      </w:r>
      <w:r w:rsidR="001E210E">
        <w:rPr>
          <w:color w:val="000000" w:themeColor="text1"/>
        </w:rPr>
        <w:t xml:space="preserve">the BLM develops </w:t>
      </w:r>
      <w:r w:rsidR="00847A8F" w:rsidRPr="00847A8F">
        <w:rPr>
          <w:color w:val="000000" w:themeColor="text1"/>
        </w:rPr>
        <w:t xml:space="preserve">a </w:t>
      </w:r>
      <w:hyperlink w:anchor="Written_agreement" w:history="1">
        <w:r w:rsidR="00847A8F" w:rsidRPr="00847A8F">
          <w:rPr>
            <w:rStyle w:val="Hyperlink"/>
          </w:rPr>
          <w:t>written agreement</w:t>
        </w:r>
      </w:hyperlink>
      <w:r w:rsidR="00847A8F" w:rsidRPr="00847A8F">
        <w:rPr>
          <w:color w:val="000000" w:themeColor="text1"/>
        </w:rPr>
        <w:t xml:space="preserve"> with another entity to conduct the effectiveness monitoring.</w:t>
      </w:r>
      <w:r w:rsidR="00FB0821" w:rsidRPr="00847A8F" w:rsidDel="00FB0821">
        <w:rPr>
          <w:color w:val="000000" w:themeColor="text1"/>
        </w:rPr>
        <w:t xml:space="preserve"> </w:t>
      </w:r>
    </w:p>
    <w:p w14:paraId="0BD14179" w14:textId="77777777" w:rsidR="00AF586C" w:rsidRPr="005A3FF1" w:rsidRDefault="00AF586C" w:rsidP="00FB0821">
      <w:pPr>
        <w:pStyle w:val="ListParagraph"/>
        <w:ind w:left="1512"/>
        <w:rPr>
          <w:color w:val="000000" w:themeColor="text1"/>
        </w:rPr>
      </w:pPr>
    </w:p>
    <w:p w14:paraId="75C96FBB" w14:textId="1C4E0E81" w:rsidR="00847A8F" w:rsidRPr="00847A8F" w:rsidRDefault="00847A8F" w:rsidP="00847A8F">
      <w:pPr>
        <w:pStyle w:val="ListParagraph"/>
        <w:numPr>
          <w:ilvl w:val="4"/>
          <w:numId w:val="30"/>
        </w:numPr>
        <w:rPr>
          <w:color w:val="000000" w:themeColor="text1"/>
        </w:rPr>
      </w:pPr>
      <w:r w:rsidRPr="00847A8F">
        <w:rPr>
          <w:color w:val="000000" w:themeColor="text1"/>
        </w:rPr>
        <w:t xml:space="preserve">Whenever appropriate, effectiveness monitoring </w:t>
      </w:r>
      <w:r w:rsidR="00FE796D">
        <w:rPr>
          <w:color w:val="000000" w:themeColor="text1"/>
        </w:rPr>
        <w:t xml:space="preserve">should be designed </w:t>
      </w:r>
      <w:r w:rsidRPr="00847A8F">
        <w:rPr>
          <w:color w:val="000000" w:themeColor="text1"/>
        </w:rPr>
        <w:t xml:space="preserve">around the same or compatible methods, including metrics, </w:t>
      </w:r>
      <w:r w:rsidR="001E210E">
        <w:rPr>
          <w:color w:val="000000" w:themeColor="text1"/>
        </w:rPr>
        <w:t xml:space="preserve">that it </w:t>
      </w:r>
      <w:r w:rsidRPr="00847A8F">
        <w:rPr>
          <w:color w:val="000000" w:themeColor="text1"/>
        </w:rPr>
        <w:t xml:space="preserve">used to identify resource objectives (e.g., in a land use plan), measure the reasonably foreseeable impacts </w:t>
      </w:r>
      <w:r w:rsidR="00562A02">
        <w:rPr>
          <w:color w:val="000000" w:themeColor="text1"/>
        </w:rPr>
        <w:t xml:space="preserve">(as compared to baseline conditions) </w:t>
      </w:r>
      <w:r w:rsidRPr="00847A8F">
        <w:rPr>
          <w:color w:val="000000" w:themeColor="text1"/>
        </w:rPr>
        <w:t>of a proposed public land use (</w:t>
      </w:r>
      <w:hyperlink w:anchor="Sec1_Impacts" w:history="1">
        <w:r w:rsidR="00324807" w:rsidRPr="00F82E0C">
          <w:rPr>
            <w:rStyle w:val="Hyperlink"/>
          </w:rPr>
          <w:t xml:space="preserve">Handbook </w:t>
        </w:r>
        <w:r w:rsidR="008D759C">
          <w:rPr>
            <w:rStyle w:val="Hyperlink"/>
          </w:rPr>
          <w:t>Chapter</w:t>
        </w:r>
        <w:r w:rsidR="00324807" w:rsidRPr="00F82E0C">
          <w:rPr>
            <w:rStyle w:val="Hyperlink"/>
          </w:rPr>
          <w:t xml:space="preserve"> 1.1.A.2</w:t>
        </w:r>
      </w:hyperlink>
      <w:r w:rsidRPr="00847A8F">
        <w:rPr>
          <w:color w:val="000000" w:themeColor="text1"/>
        </w:rPr>
        <w:t>), and/or define the mitigation measure’s outcome and performance standards (</w:t>
      </w:r>
      <w:hyperlink w:anchor="Sec1_Outcomes" w:history="1">
        <w:r w:rsidR="00324807" w:rsidRPr="00F82E0C">
          <w:rPr>
            <w:rStyle w:val="Hyperlink"/>
          </w:rPr>
          <w:t xml:space="preserve">Handbook </w:t>
        </w:r>
        <w:r w:rsidR="008D759C">
          <w:rPr>
            <w:rStyle w:val="Hyperlink"/>
          </w:rPr>
          <w:t>Chapter</w:t>
        </w:r>
        <w:r w:rsidR="00324807" w:rsidRPr="00F82E0C">
          <w:rPr>
            <w:rStyle w:val="Hyperlink"/>
          </w:rPr>
          <w:t xml:space="preserve"> 1.1.E</w:t>
        </w:r>
      </w:hyperlink>
      <w:r w:rsidRPr="00847A8F">
        <w:rPr>
          <w:color w:val="000000" w:themeColor="text1"/>
        </w:rPr>
        <w:t>).</w:t>
      </w:r>
    </w:p>
    <w:p w14:paraId="4BD062A7" w14:textId="77777777" w:rsidR="002601FF" w:rsidRPr="00847A8F" w:rsidRDefault="002601FF" w:rsidP="00847A8F">
      <w:pPr>
        <w:pStyle w:val="ListParagraph"/>
        <w:ind w:left="1512"/>
        <w:rPr>
          <w:color w:val="000000" w:themeColor="text1"/>
        </w:rPr>
      </w:pPr>
    </w:p>
    <w:p w14:paraId="1465751D" w14:textId="77777777" w:rsidR="00847A8F" w:rsidRPr="00847A8F" w:rsidRDefault="00847A8F" w:rsidP="00847A8F">
      <w:pPr>
        <w:pStyle w:val="ListParagraph"/>
        <w:numPr>
          <w:ilvl w:val="4"/>
          <w:numId w:val="30"/>
        </w:numPr>
        <w:rPr>
          <w:color w:val="000000" w:themeColor="text1"/>
        </w:rPr>
      </w:pPr>
      <w:r w:rsidRPr="00847A8F">
        <w:rPr>
          <w:color w:val="000000" w:themeColor="text1"/>
        </w:rPr>
        <w:t xml:space="preserve">Whenever appropriate, </w:t>
      </w:r>
      <w:r w:rsidR="000F6794">
        <w:rPr>
          <w:color w:val="000000" w:themeColor="text1"/>
        </w:rPr>
        <w:t xml:space="preserve">the </w:t>
      </w:r>
      <w:r w:rsidR="001E210E">
        <w:rPr>
          <w:color w:val="000000" w:themeColor="text1"/>
        </w:rPr>
        <w:t xml:space="preserve">BLM should incorporate </w:t>
      </w:r>
      <w:r w:rsidRPr="00847A8F">
        <w:rPr>
          <w:color w:val="000000" w:themeColor="text1"/>
        </w:rPr>
        <w:t xml:space="preserve">effectiveness monitoring into existing monitoring programs and sampling grids managed by the BLM or other entities to increase the utility and rigor of these data. Similarly, whenever appropriate, effectiveness monitoring should comply with BLM-adopted, </w:t>
      </w:r>
      <w:r w:rsidRPr="00847A8F">
        <w:rPr>
          <w:color w:val="000000" w:themeColor="text1"/>
        </w:rPr>
        <w:lastRenderedPageBreak/>
        <w:t xml:space="preserve">standardized, monitoring protocols (e.g., </w:t>
      </w:r>
      <w:r w:rsidRPr="00847A8F">
        <w:rPr>
          <w:i/>
          <w:color w:val="000000" w:themeColor="text1"/>
        </w:rPr>
        <w:t>BLM Core Terrestrial Indicators and Methods (Technical Note 440)</w:t>
      </w:r>
      <w:r w:rsidRPr="00847A8F">
        <w:rPr>
          <w:color w:val="000000" w:themeColor="text1"/>
          <w:vertAlign w:val="superscript"/>
        </w:rPr>
        <w:footnoteReference w:id="5"/>
      </w:r>
      <w:r w:rsidRPr="00847A8F">
        <w:rPr>
          <w:color w:val="000000" w:themeColor="text1"/>
        </w:rPr>
        <w:t>). In this case, these monitoring data should be incorporated into the appropriate databases, etc.</w:t>
      </w:r>
    </w:p>
    <w:p w14:paraId="2EDF0618" w14:textId="77777777" w:rsidR="008B7425" w:rsidRPr="005A3FF1" w:rsidRDefault="008B7425" w:rsidP="008B7425">
      <w:pPr>
        <w:pStyle w:val="ListParagraph"/>
        <w:ind w:left="648"/>
        <w:rPr>
          <w:color w:val="000000" w:themeColor="text1"/>
        </w:rPr>
      </w:pPr>
    </w:p>
    <w:p w14:paraId="3CF993F8" w14:textId="77777777" w:rsidR="00B31709" w:rsidRPr="005A3FF1" w:rsidRDefault="008B7425" w:rsidP="0044165B">
      <w:pPr>
        <w:pStyle w:val="ListParagraph"/>
        <w:numPr>
          <w:ilvl w:val="2"/>
          <w:numId w:val="30"/>
        </w:numPr>
        <w:outlineLvl w:val="2"/>
        <w:rPr>
          <w:color w:val="000000" w:themeColor="text1"/>
        </w:rPr>
      </w:pPr>
      <w:bookmarkStart w:id="39" w:name="Sec1_AdaptiveMgmt"/>
      <w:bookmarkStart w:id="40" w:name="_Toc430685223"/>
      <w:bookmarkStart w:id="41" w:name="_Toc435612786"/>
      <w:bookmarkStart w:id="42" w:name="_Toc449427983"/>
      <w:r w:rsidRPr="00F17E2E">
        <w:rPr>
          <w:rStyle w:val="Heading3Char"/>
          <w:rFonts w:eastAsiaTheme="minorHAnsi"/>
        </w:rPr>
        <w:t>Adaptive Management</w:t>
      </w:r>
      <w:bookmarkEnd w:id="39"/>
      <w:r w:rsidRPr="005A3FF1">
        <w:rPr>
          <w:color w:val="000000" w:themeColor="text1"/>
          <w:vertAlign w:val="superscript"/>
        </w:rPr>
        <w:footnoteReference w:id="6"/>
      </w:r>
      <w:bookmarkEnd w:id="40"/>
      <w:bookmarkEnd w:id="41"/>
      <w:bookmarkEnd w:id="42"/>
      <w:r w:rsidRPr="005A3FF1">
        <w:rPr>
          <w:color w:val="000000" w:themeColor="text1"/>
        </w:rPr>
        <w:t xml:space="preserve"> </w:t>
      </w:r>
    </w:p>
    <w:p w14:paraId="4DAE7559" w14:textId="77777777" w:rsidR="00B31709" w:rsidRPr="005A3FF1" w:rsidRDefault="00B31709" w:rsidP="00B31709">
      <w:pPr>
        <w:pStyle w:val="ListParagraph"/>
        <w:ind w:left="648"/>
        <w:rPr>
          <w:color w:val="000000" w:themeColor="text1"/>
        </w:rPr>
      </w:pPr>
    </w:p>
    <w:p w14:paraId="38D8B285" w14:textId="16890544" w:rsidR="00847A8F" w:rsidRPr="00847A8F" w:rsidRDefault="00847A8F" w:rsidP="00847A8F">
      <w:pPr>
        <w:pStyle w:val="ListParagraph"/>
        <w:numPr>
          <w:ilvl w:val="3"/>
          <w:numId w:val="30"/>
        </w:numPr>
        <w:rPr>
          <w:color w:val="000000" w:themeColor="text1"/>
        </w:rPr>
      </w:pPr>
      <w:r w:rsidRPr="00847A8F">
        <w:rPr>
          <w:color w:val="000000" w:themeColor="text1"/>
        </w:rPr>
        <w:t xml:space="preserve">The BLM should use the </w:t>
      </w:r>
      <w:r w:rsidR="00B300D7">
        <w:rPr>
          <w:color w:val="000000" w:themeColor="text1"/>
        </w:rPr>
        <w:t>best available science</w:t>
      </w:r>
      <w:r w:rsidRPr="00847A8F">
        <w:rPr>
          <w:color w:val="000000" w:themeColor="text1"/>
        </w:rPr>
        <w:t xml:space="preserve">, implemented mitigation measures, and associated effectiveness monitoring to implement, or require the </w:t>
      </w:r>
      <w:hyperlink w:anchor="Responsible_party" w:history="1">
        <w:r w:rsidRPr="00847A8F">
          <w:rPr>
            <w:rStyle w:val="Hyperlink"/>
          </w:rPr>
          <w:t>responsible party</w:t>
        </w:r>
      </w:hyperlink>
      <w:r w:rsidRPr="00847A8F">
        <w:rPr>
          <w:color w:val="000000" w:themeColor="text1"/>
        </w:rPr>
        <w:t xml:space="preserve"> to implement, consistent with applicable </w:t>
      </w:r>
      <w:r w:rsidR="007E7554">
        <w:rPr>
          <w:color w:val="000000" w:themeColor="text1"/>
        </w:rPr>
        <w:t>law</w:t>
      </w:r>
      <w:r w:rsidRPr="00847A8F">
        <w:rPr>
          <w:color w:val="000000" w:themeColor="text1"/>
        </w:rPr>
        <w:t xml:space="preserve">, </w:t>
      </w:r>
      <w:hyperlink w:anchor="Adaptive_management" w:history="1">
        <w:r w:rsidRPr="00847A8F">
          <w:rPr>
            <w:rStyle w:val="Hyperlink"/>
          </w:rPr>
          <w:t>adaptive management</w:t>
        </w:r>
      </w:hyperlink>
      <w:r w:rsidRPr="00847A8F">
        <w:rPr>
          <w:color w:val="000000" w:themeColor="text1"/>
        </w:rPr>
        <w:t xml:space="preserve"> of mitigation measures to reduce uncertainty and achieve the required mitigation </w:t>
      </w:r>
      <w:hyperlink w:anchor="Outcome" w:history="1">
        <w:r w:rsidRPr="00847A8F">
          <w:rPr>
            <w:rStyle w:val="Hyperlink"/>
          </w:rPr>
          <w:t>outcomes</w:t>
        </w:r>
      </w:hyperlink>
      <w:r w:rsidRPr="00847A8F">
        <w:rPr>
          <w:color w:val="000000" w:themeColor="text1"/>
        </w:rPr>
        <w:t>. The BLM should also use these lessons learned to guide and improve the development and implementation of future mitigation measures.</w:t>
      </w:r>
    </w:p>
    <w:p w14:paraId="6C457453" w14:textId="77777777" w:rsidR="008B7425" w:rsidRPr="005A3FF1" w:rsidRDefault="008B7425" w:rsidP="00DB0B72">
      <w:pPr>
        <w:pStyle w:val="ListParagraph"/>
        <w:ind w:left="648"/>
        <w:rPr>
          <w:color w:val="000000" w:themeColor="text1"/>
        </w:rPr>
      </w:pPr>
    </w:p>
    <w:p w14:paraId="3F8C9674" w14:textId="77777777" w:rsidR="00847A8F" w:rsidRPr="00847A8F" w:rsidRDefault="00847A8F" w:rsidP="00847A8F">
      <w:pPr>
        <w:pStyle w:val="ListParagraph"/>
        <w:numPr>
          <w:ilvl w:val="3"/>
          <w:numId w:val="30"/>
        </w:numPr>
        <w:rPr>
          <w:color w:val="000000" w:themeColor="text1"/>
        </w:rPr>
      </w:pPr>
      <w:r w:rsidRPr="00847A8F">
        <w:rPr>
          <w:color w:val="000000" w:themeColor="text1"/>
        </w:rPr>
        <w:t>Additionally, in a land use plan or land use authorization, the BLM may implement an adaptive management framework where specific thresholds for the level of acceptable impacts are identified, as well as specific mitigation measures that will be implemented if the level of acceptable impacts is exceeded.</w:t>
      </w:r>
    </w:p>
    <w:p w14:paraId="0F74B530" w14:textId="77777777" w:rsidR="008B7425" w:rsidRPr="005A3FF1" w:rsidRDefault="008B7425" w:rsidP="00DB0B72">
      <w:pPr>
        <w:pStyle w:val="ListParagraph"/>
        <w:ind w:left="648"/>
        <w:rPr>
          <w:color w:val="000000" w:themeColor="text1"/>
        </w:rPr>
      </w:pPr>
    </w:p>
    <w:p w14:paraId="0B57AC23" w14:textId="77777777" w:rsidR="00B31709" w:rsidRPr="005A3FF1" w:rsidRDefault="00AF586C" w:rsidP="0044165B">
      <w:pPr>
        <w:pStyle w:val="ListParagraph"/>
        <w:numPr>
          <w:ilvl w:val="2"/>
          <w:numId w:val="30"/>
        </w:numPr>
        <w:outlineLvl w:val="2"/>
        <w:rPr>
          <w:color w:val="000000" w:themeColor="text1"/>
        </w:rPr>
      </w:pPr>
      <w:bookmarkStart w:id="43" w:name="Sec1_Reporting"/>
      <w:bookmarkStart w:id="44" w:name="_Toc430685224"/>
      <w:bookmarkStart w:id="45" w:name="_Toc435612787"/>
      <w:bookmarkStart w:id="46" w:name="_Toc449427984"/>
      <w:r w:rsidRPr="00F17E2E">
        <w:rPr>
          <w:rStyle w:val="Heading3Char"/>
          <w:rFonts w:eastAsiaTheme="minorHAnsi"/>
        </w:rPr>
        <w:t>Reporting</w:t>
      </w:r>
      <w:bookmarkEnd w:id="43"/>
      <w:bookmarkEnd w:id="44"/>
      <w:bookmarkEnd w:id="45"/>
      <w:bookmarkEnd w:id="46"/>
      <w:r w:rsidRPr="005A3FF1">
        <w:rPr>
          <w:color w:val="000000" w:themeColor="text1"/>
        </w:rPr>
        <w:t xml:space="preserve"> </w:t>
      </w:r>
    </w:p>
    <w:p w14:paraId="3D7368F2" w14:textId="77777777" w:rsidR="00B31709" w:rsidRPr="005A3FF1" w:rsidRDefault="00B31709" w:rsidP="00B31709">
      <w:pPr>
        <w:pStyle w:val="ListParagraph"/>
        <w:ind w:left="648"/>
        <w:rPr>
          <w:color w:val="000000" w:themeColor="text1"/>
        </w:rPr>
      </w:pPr>
    </w:p>
    <w:p w14:paraId="0F8DE887" w14:textId="219BC3CB" w:rsidR="00847A8F" w:rsidRPr="00847A8F" w:rsidRDefault="00847A8F" w:rsidP="00847A8F">
      <w:pPr>
        <w:pStyle w:val="ListParagraph"/>
        <w:numPr>
          <w:ilvl w:val="3"/>
          <w:numId w:val="30"/>
        </w:numPr>
        <w:rPr>
          <w:color w:val="000000" w:themeColor="text1"/>
        </w:rPr>
      </w:pPr>
      <w:r w:rsidRPr="00847A8F">
        <w:rPr>
          <w:color w:val="000000" w:themeColor="text1"/>
        </w:rPr>
        <w:t xml:space="preserve">Depending on the amount and type of the mitigation measures, the BLM in a land use authorization </w:t>
      </w:r>
      <w:r w:rsidR="00726159">
        <w:rPr>
          <w:color w:val="000000" w:themeColor="text1"/>
        </w:rPr>
        <w:t>should</w:t>
      </w:r>
      <w:r w:rsidR="00726159" w:rsidRPr="00847A8F">
        <w:rPr>
          <w:color w:val="000000" w:themeColor="text1"/>
        </w:rPr>
        <w:t xml:space="preserve"> </w:t>
      </w:r>
      <w:r w:rsidRPr="00847A8F">
        <w:rPr>
          <w:color w:val="000000" w:themeColor="text1"/>
        </w:rPr>
        <w:t xml:space="preserve">require the responsible party to prepare and submit periodic reports to the appropriate BLM office on the implementation and effectiveness of the mitigation measures, </w:t>
      </w:r>
      <w:r w:rsidR="007D1E18">
        <w:rPr>
          <w:color w:val="000000" w:themeColor="text1"/>
        </w:rPr>
        <w:t>consistent with applicable law</w:t>
      </w:r>
      <w:r w:rsidR="00C04347">
        <w:rPr>
          <w:color w:val="000000" w:themeColor="text1"/>
        </w:rPr>
        <w:t>, including the Paperwork Reduction Act</w:t>
      </w:r>
      <w:r w:rsidRPr="00847A8F">
        <w:rPr>
          <w:color w:val="000000" w:themeColor="text1"/>
        </w:rPr>
        <w:t>.</w:t>
      </w:r>
    </w:p>
    <w:p w14:paraId="521E4A00" w14:textId="77777777" w:rsidR="00AF586C" w:rsidRPr="005A3FF1" w:rsidRDefault="00AF586C" w:rsidP="00AF586C">
      <w:pPr>
        <w:pStyle w:val="ListParagraph"/>
        <w:rPr>
          <w:color w:val="000000" w:themeColor="text1"/>
        </w:rPr>
      </w:pPr>
    </w:p>
    <w:p w14:paraId="6F09BC5C" w14:textId="40CD6CAC" w:rsidR="00847A8F" w:rsidRPr="00847A8F" w:rsidRDefault="00847A8F" w:rsidP="00847A8F">
      <w:pPr>
        <w:pStyle w:val="ListParagraph"/>
        <w:numPr>
          <w:ilvl w:val="3"/>
          <w:numId w:val="30"/>
        </w:numPr>
        <w:rPr>
          <w:color w:val="000000" w:themeColor="text1"/>
        </w:rPr>
      </w:pPr>
      <w:r w:rsidRPr="00847A8F">
        <w:rPr>
          <w:color w:val="000000" w:themeColor="text1"/>
        </w:rPr>
        <w:t xml:space="preserve">The BLM is responsible for reviewing monitoring reports to ensure that the public land user is complying with the terms and conditions of the associated land use authorization. The BLM </w:t>
      </w:r>
      <w:r w:rsidR="00D8345F">
        <w:rPr>
          <w:color w:val="000000" w:themeColor="text1"/>
        </w:rPr>
        <w:t>will</w:t>
      </w:r>
      <w:r w:rsidRPr="00847A8F">
        <w:rPr>
          <w:color w:val="000000" w:themeColor="text1"/>
        </w:rPr>
        <w:t xml:space="preserve"> use these reports to help determine if the responsible party needs to complete any necessary corrective actions in order to achieve the required mitigation outcomes.</w:t>
      </w:r>
    </w:p>
    <w:p w14:paraId="638C17DF" w14:textId="77777777" w:rsidR="00AF586C" w:rsidRPr="005A3FF1" w:rsidRDefault="00AF586C" w:rsidP="00AF586C">
      <w:pPr>
        <w:pStyle w:val="NoSpacing"/>
        <w:ind w:left="1512"/>
        <w:rPr>
          <w:rFonts w:ascii="Times New Roman" w:hAnsi="Times New Roman"/>
          <w:color w:val="000000" w:themeColor="text1"/>
          <w:sz w:val="24"/>
        </w:rPr>
      </w:pPr>
    </w:p>
    <w:p w14:paraId="107CA8FF" w14:textId="0F9790EF" w:rsidR="00AF586C" w:rsidRPr="005A3FF1" w:rsidRDefault="0004117F" w:rsidP="0044165B">
      <w:pPr>
        <w:pStyle w:val="NoSpacing"/>
        <w:numPr>
          <w:ilvl w:val="3"/>
          <w:numId w:val="30"/>
        </w:numPr>
        <w:rPr>
          <w:rFonts w:ascii="Times New Roman" w:hAnsi="Times New Roman"/>
          <w:color w:val="000000" w:themeColor="text1"/>
          <w:sz w:val="24"/>
        </w:rPr>
      </w:pPr>
      <w:r>
        <w:rPr>
          <w:rFonts w:ascii="Times New Roman" w:hAnsi="Times New Roman"/>
          <w:color w:val="000000"/>
          <w:sz w:val="24"/>
        </w:rPr>
        <w:t xml:space="preserve">As </w:t>
      </w:r>
      <w:r w:rsidR="007D1E18">
        <w:rPr>
          <w:rFonts w:ascii="Times New Roman" w:hAnsi="Times New Roman"/>
          <w:color w:val="000000"/>
          <w:sz w:val="24"/>
        </w:rPr>
        <w:t>appropriate</w:t>
      </w:r>
      <w:r w:rsidR="00CA186A">
        <w:rPr>
          <w:rFonts w:ascii="Times New Roman" w:hAnsi="Times New Roman"/>
          <w:color w:val="000000"/>
          <w:sz w:val="24"/>
        </w:rPr>
        <w:t>,</w:t>
      </w:r>
      <w:r w:rsidR="007D1E18">
        <w:rPr>
          <w:rFonts w:ascii="Times New Roman" w:hAnsi="Times New Roman"/>
          <w:color w:val="000000"/>
          <w:sz w:val="24"/>
        </w:rPr>
        <w:t xml:space="preserve"> </w:t>
      </w:r>
      <w:r>
        <w:rPr>
          <w:rFonts w:ascii="Times New Roman" w:hAnsi="Times New Roman"/>
          <w:color w:val="000000"/>
          <w:sz w:val="24"/>
        </w:rPr>
        <w:t>m</w:t>
      </w:r>
      <w:r w:rsidR="00AF586C" w:rsidRPr="005A3FF1">
        <w:rPr>
          <w:rFonts w:ascii="Times New Roman" w:hAnsi="Times New Roman"/>
          <w:color w:val="000000"/>
          <w:sz w:val="24"/>
        </w:rPr>
        <w:t>onitoring r</w:t>
      </w:r>
      <w:r w:rsidR="00AF586C" w:rsidRPr="005A3FF1">
        <w:rPr>
          <w:rFonts w:ascii="Times New Roman" w:hAnsi="Times New Roman"/>
          <w:color w:val="000000" w:themeColor="text1"/>
          <w:sz w:val="24"/>
        </w:rPr>
        <w:t xml:space="preserve">eports </w:t>
      </w:r>
      <w:r>
        <w:rPr>
          <w:rFonts w:ascii="Times New Roman" w:hAnsi="Times New Roman"/>
          <w:color w:val="000000" w:themeColor="text1"/>
          <w:sz w:val="24"/>
        </w:rPr>
        <w:t xml:space="preserve">may </w:t>
      </w:r>
      <w:r w:rsidR="00AF586C" w:rsidRPr="005A3FF1">
        <w:rPr>
          <w:rFonts w:ascii="Times New Roman" w:hAnsi="Times New Roman"/>
          <w:color w:val="000000" w:themeColor="text1"/>
          <w:sz w:val="24"/>
        </w:rPr>
        <w:t xml:space="preserve">consist of written summaries, </w:t>
      </w:r>
      <w:r w:rsidR="00726159" w:rsidRPr="005A3FF1">
        <w:rPr>
          <w:rFonts w:ascii="Times New Roman" w:hAnsi="Times New Roman"/>
          <w:color w:val="000000" w:themeColor="text1"/>
          <w:sz w:val="24"/>
        </w:rPr>
        <w:t xml:space="preserve">geospatial data layers (with metadata) of the mitigation measures, </w:t>
      </w:r>
      <w:r w:rsidR="00726159" w:rsidRPr="005A3FF1">
        <w:rPr>
          <w:rFonts w:ascii="Times New Roman" w:hAnsi="Times New Roman" w:cs="Times New Roman"/>
          <w:color w:val="000000" w:themeColor="text1"/>
          <w:sz w:val="24"/>
          <w:szCs w:val="24"/>
        </w:rPr>
        <w:t>digital photos (with appropriate geospatial information)</w:t>
      </w:r>
      <w:r w:rsidR="00726159">
        <w:rPr>
          <w:rFonts w:ascii="Times New Roman" w:hAnsi="Times New Roman" w:cs="Times New Roman"/>
          <w:color w:val="000000" w:themeColor="text1"/>
          <w:sz w:val="24"/>
          <w:szCs w:val="24"/>
        </w:rPr>
        <w:t xml:space="preserve">, and </w:t>
      </w:r>
      <w:r w:rsidR="00291AA9">
        <w:rPr>
          <w:rFonts w:ascii="Times New Roman" w:hAnsi="Times New Roman"/>
          <w:color w:val="000000" w:themeColor="text1"/>
          <w:sz w:val="24"/>
        </w:rPr>
        <w:t xml:space="preserve">implementation and </w:t>
      </w:r>
      <w:r w:rsidR="00291AA9" w:rsidRPr="005A3FF1">
        <w:rPr>
          <w:rFonts w:ascii="Times New Roman" w:hAnsi="Times New Roman"/>
          <w:color w:val="000000" w:themeColor="text1"/>
          <w:sz w:val="24"/>
        </w:rPr>
        <w:t>effectiveness monitoring data</w:t>
      </w:r>
      <w:r w:rsidR="00291AA9" w:rsidRPr="00291AA9">
        <w:rPr>
          <w:rFonts w:ascii="Times New Roman" w:eastAsiaTheme="minorHAnsi" w:hAnsi="Times New Roman" w:cs="Times New Roman"/>
          <w:color w:val="000000" w:themeColor="text1"/>
          <w:sz w:val="24"/>
          <w:szCs w:val="24"/>
        </w:rPr>
        <w:t xml:space="preserve"> </w:t>
      </w:r>
      <w:r w:rsidR="00291AA9" w:rsidRPr="00291AA9">
        <w:rPr>
          <w:rFonts w:ascii="Times New Roman" w:hAnsi="Times New Roman"/>
          <w:color w:val="000000" w:themeColor="text1"/>
          <w:sz w:val="24"/>
        </w:rPr>
        <w:t xml:space="preserve">in order to verify that mitigation measures are being implemented as required in the land use authorization </w:t>
      </w:r>
      <w:r w:rsidR="00291AA9">
        <w:rPr>
          <w:rFonts w:ascii="Times New Roman" w:hAnsi="Times New Roman"/>
          <w:color w:val="000000" w:themeColor="text1"/>
          <w:sz w:val="24"/>
        </w:rPr>
        <w:t xml:space="preserve">and that </w:t>
      </w:r>
      <w:r w:rsidR="002B404B">
        <w:rPr>
          <w:rFonts w:ascii="Times New Roman" w:hAnsi="Times New Roman"/>
          <w:color w:val="000000" w:themeColor="text1"/>
          <w:sz w:val="24"/>
        </w:rPr>
        <w:t>the required</w:t>
      </w:r>
      <w:r w:rsidR="00291AA9" w:rsidRPr="00291AA9">
        <w:rPr>
          <w:rFonts w:ascii="Times New Roman" w:hAnsi="Times New Roman"/>
          <w:color w:val="000000" w:themeColor="text1"/>
          <w:sz w:val="24"/>
        </w:rPr>
        <w:t xml:space="preserve"> outcomes are being achieved</w:t>
      </w:r>
      <w:r w:rsidR="00AF586C" w:rsidRPr="005A3FF1">
        <w:rPr>
          <w:rFonts w:ascii="Times New Roman" w:hAnsi="Times New Roman"/>
          <w:color w:val="000000" w:themeColor="text1"/>
          <w:sz w:val="24"/>
        </w:rPr>
        <w:t>.</w:t>
      </w:r>
    </w:p>
    <w:p w14:paraId="196BF018" w14:textId="77777777" w:rsidR="00AF586C" w:rsidRPr="005A3FF1" w:rsidRDefault="00AF586C" w:rsidP="00AF586C">
      <w:pPr>
        <w:pStyle w:val="NoSpacing"/>
        <w:ind w:left="2376"/>
        <w:rPr>
          <w:rFonts w:ascii="Times New Roman" w:hAnsi="Times New Roman"/>
          <w:color w:val="000000" w:themeColor="text1"/>
          <w:sz w:val="24"/>
        </w:rPr>
      </w:pPr>
    </w:p>
    <w:p w14:paraId="5CE677B3" w14:textId="449FE84E" w:rsidR="00AF586C" w:rsidRPr="005A3FF1" w:rsidRDefault="00AF586C" w:rsidP="0044165B">
      <w:pPr>
        <w:pStyle w:val="ListParagraph"/>
        <w:numPr>
          <w:ilvl w:val="3"/>
          <w:numId w:val="30"/>
        </w:numPr>
        <w:rPr>
          <w:color w:val="000000" w:themeColor="text1"/>
        </w:rPr>
      </w:pPr>
      <w:r w:rsidRPr="005A3FF1">
        <w:rPr>
          <w:color w:val="000000" w:themeColor="text1"/>
        </w:rPr>
        <w:t xml:space="preserve">The BLM </w:t>
      </w:r>
      <w:r w:rsidR="00726159">
        <w:rPr>
          <w:color w:val="000000" w:themeColor="text1"/>
        </w:rPr>
        <w:t>will</w:t>
      </w:r>
      <w:r w:rsidR="00726159" w:rsidRPr="005A3FF1">
        <w:rPr>
          <w:color w:val="000000" w:themeColor="text1"/>
        </w:rPr>
        <w:t xml:space="preserve"> </w:t>
      </w:r>
      <w:r w:rsidRPr="005A3FF1">
        <w:rPr>
          <w:color w:val="000000" w:themeColor="text1"/>
        </w:rPr>
        <w:t xml:space="preserve">make aspects of the monitoring reports available to the public, while </w:t>
      </w:r>
      <w:r w:rsidR="0004117F">
        <w:rPr>
          <w:color w:val="000000" w:themeColor="text1"/>
        </w:rPr>
        <w:t xml:space="preserve">redacting or withholding </w:t>
      </w:r>
      <w:r w:rsidRPr="005A3FF1">
        <w:rPr>
          <w:color w:val="000000" w:themeColor="text1"/>
        </w:rPr>
        <w:t xml:space="preserve">sensitive or confidential information, </w:t>
      </w:r>
      <w:r w:rsidR="00376D98">
        <w:rPr>
          <w:color w:val="000000" w:themeColor="text1"/>
        </w:rPr>
        <w:t xml:space="preserve">consistent with applicable </w:t>
      </w:r>
      <w:r w:rsidR="006836CC">
        <w:rPr>
          <w:color w:val="000000" w:themeColor="text1"/>
        </w:rPr>
        <w:t>laws</w:t>
      </w:r>
      <w:r w:rsidR="00376D98">
        <w:rPr>
          <w:color w:val="000000" w:themeColor="text1"/>
        </w:rPr>
        <w:t xml:space="preserve"> and policies</w:t>
      </w:r>
      <w:r w:rsidRPr="005A3FF1">
        <w:rPr>
          <w:color w:val="000000" w:themeColor="text1"/>
        </w:rPr>
        <w:t>.</w:t>
      </w:r>
    </w:p>
    <w:p w14:paraId="108AE399" w14:textId="77777777" w:rsidR="00AF586C" w:rsidRPr="005A3FF1" w:rsidRDefault="00AF586C" w:rsidP="00AF586C">
      <w:pPr>
        <w:pStyle w:val="ListParagraph"/>
        <w:rPr>
          <w:color w:val="000000" w:themeColor="text1"/>
        </w:rPr>
      </w:pPr>
    </w:p>
    <w:p w14:paraId="3B4A28B1" w14:textId="77777777" w:rsidR="00AF586C" w:rsidRPr="005A3FF1" w:rsidRDefault="00F0244D" w:rsidP="0044165B">
      <w:pPr>
        <w:pStyle w:val="ListParagraph"/>
        <w:numPr>
          <w:ilvl w:val="3"/>
          <w:numId w:val="30"/>
        </w:numPr>
        <w:rPr>
          <w:color w:val="000000" w:themeColor="text1"/>
        </w:rPr>
      </w:pPr>
      <w:r>
        <w:rPr>
          <w:color w:val="000000" w:themeColor="text1"/>
        </w:rPr>
        <w:t xml:space="preserve">The </w:t>
      </w:r>
      <w:r w:rsidR="00B2350A">
        <w:rPr>
          <w:color w:val="000000" w:themeColor="text1"/>
        </w:rPr>
        <w:t xml:space="preserve">applicable </w:t>
      </w:r>
      <w:r>
        <w:rPr>
          <w:color w:val="000000" w:themeColor="text1"/>
        </w:rPr>
        <w:t>BLM</w:t>
      </w:r>
      <w:r w:rsidR="00B2350A">
        <w:rPr>
          <w:color w:val="000000" w:themeColor="text1"/>
        </w:rPr>
        <w:t>’s authorized officer</w:t>
      </w:r>
      <w:r>
        <w:rPr>
          <w:color w:val="000000" w:themeColor="text1"/>
        </w:rPr>
        <w:t xml:space="preserve"> should submit any c</w:t>
      </w:r>
      <w:r w:rsidR="00AF586C" w:rsidRPr="005A3FF1">
        <w:rPr>
          <w:color w:val="000000" w:themeColor="text1"/>
        </w:rPr>
        <w:t xml:space="preserve">ompensatory mitigation </w:t>
      </w:r>
      <w:r w:rsidR="00AF586C" w:rsidRPr="005A3FF1">
        <w:rPr>
          <w:color w:val="000000"/>
        </w:rPr>
        <w:t xml:space="preserve">monitoring </w:t>
      </w:r>
      <w:r w:rsidR="00AF586C" w:rsidRPr="005A3FF1">
        <w:rPr>
          <w:color w:val="000000" w:themeColor="text1"/>
        </w:rPr>
        <w:t xml:space="preserve">reports, </w:t>
      </w:r>
      <w:r>
        <w:rPr>
          <w:color w:val="000000" w:themeColor="text1"/>
        </w:rPr>
        <w:t xml:space="preserve">after review </w:t>
      </w:r>
      <w:r w:rsidR="00AF586C" w:rsidRPr="005A3FF1">
        <w:rPr>
          <w:color w:val="000000" w:themeColor="text1"/>
        </w:rPr>
        <w:t>by the applicable BLM office, to the BLM National Operations Center, which will verify the reports meet the appropriate data standard and store them in a centralized, searchable repository.</w:t>
      </w:r>
    </w:p>
    <w:p w14:paraId="2707EC6A" w14:textId="77777777" w:rsidR="008B7425" w:rsidRPr="005A3FF1" w:rsidRDefault="008B7425" w:rsidP="008B7425">
      <w:pPr>
        <w:pStyle w:val="ListParagraph"/>
        <w:rPr>
          <w:color w:val="000000" w:themeColor="text1"/>
        </w:rPr>
      </w:pPr>
    </w:p>
    <w:p w14:paraId="76055760" w14:textId="77777777" w:rsidR="00B31709" w:rsidRPr="005A3FF1" w:rsidRDefault="008B7425" w:rsidP="0044165B">
      <w:pPr>
        <w:pStyle w:val="ListParagraph"/>
        <w:numPr>
          <w:ilvl w:val="2"/>
          <w:numId w:val="30"/>
        </w:numPr>
        <w:outlineLvl w:val="2"/>
        <w:rPr>
          <w:color w:val="000000" w:themeColor="text1"/>
        </w:rPr>
      </w:pPr>
      <w:bookmarkStart w:id="47" w:name="Sec1_ResponsibleParties"/>
      <w:bookmarkStart w:id="48" w:name="_Toc430685225"/>
      <w:bookmarkStart w:id="49" w:name="_Toc435612788"/>
      <w:bookmarkStart w:id="50" w:name="_Toc449427985"/>
      <w:r w:rsidRPr="00305E94">
        <w:rPr>
          <w:rStyle w:val="Heading3Char"/>
          <w:rFonts w:eastAsiaTheme="minorHAnsi"/>
        </w:rPr>
        <w:t>Responsible Parties</w:t>
      </w:r>
      <w:bookmarkEnd w:id="47"/>
      <w:bookmarkEnd w:id="48"/>
      <w:bookmarkEnd w:id="49"/>
      <w:bookmarkEnd w:id="50"/>
      <w:r w:rsidRPr="005A3FF1">
        <w:rPr>
          <w:color w:val="000000" w:themeColor="text1"/>
        </w:rPr>
        <w:t xml:space="preserve"> </w:t>
      </w:r>
    </w:p>
    <w:p w14:paraId="45F5F8E8" w14:textId="77777777" w:rsidR="00B31709" w:rsidRPr="005A3FF1" w:rsidRDefault="00B31709" w:rsidP="00B31709">
      <w:pPr>
        <w:pStyle w:val="ListParagraph"/>
        <w:ind w:left="648"/>
        <w:rPr>
          <w:color w:val="000000" w:themeColor="text1"/>
        </w:rPr>
      </w:pPr>
    </w:p>
    <w:p w14:paraId="085AC004" w14:textId="77777777" w:rsidR="00B2350A" w:rsidRPr="00B2350A" w:rsidRDefault="00B2350A" w:rsidP="00B2350A">
      <w:pPr>
        <w:pStyle w:val="ListParagraph"/>
        <w:numPr>
          <w:ilvl w:val="3"/>
          <w:numId w:val="30"/>
        </w:numPr>
        <w:rPr>
          <w:color w:val="000000" w:themeColor="text1"/>
        </w:rPr>
      </w:pPr>
      <w:r w:rsidRPr="00B2350A">
        <w:rPr>
          <w:color w:val="000000" w:themeColor="text1"/>
        </w:rPr>
        <w:t xml:space="preserve">When mitigation obligations are included in a land use authorization, the BLM will identify a </w:t>
      </w:r>
      <w:hyperlink w:anchor="Responsible_party" w:history="1">
        <w:r w:rsidRPr="00B2350A">
          <w:rPr>
            <w:rStyle w:val="Hyperlink"/>
          </w:rPr>
          <w:t>responsible party</w:t>
        </w:r>
      </w:hyperlink>
      <w:r w:rsidRPr="00B2350A">
        <w:rPr>
          <w:color w:val="000000" w:themeColor="text1"/>
        </w:rPr>
        <w:t xml:space="preserve"> in the land use authorization that is accountable for fulfilling all aspects of </w:t>
      </w:r>
      <w:hyperlink w:anchor="Mitigation_obligation" w:history="1">
        <w:r w:rsidRPr="00B2350A">
          <w:rPr>
            <w:rStyle w:val="Hyperlink"/>
          </w:rPr>
          <w:t>mitigation obligations</w:t>
        </w:r>
      </w:hyperlink>
      <w:r w:rsidRPr="00B2350A">
        <w:rPr>
          <w:color w:val="000000" w:themeColor="text1"/>
        </w:rPr>
        <w:t xml:space="preserve">, including but not limited to, ensuring the durability and effectiveness of mitigation measures, achieving mitigation measures’ </w:t>
      </w:r>
      <w:r w:rsidRPr="00B2350A">
        <w:rPr>
          <w:color w:val="000000" w:themeColor="text1"/>
          <w:lang w:val="en-CA"/>
        </w:rPr>
        <w:t>outcome</w:t>
      </w:r>
      <w:r w:rsidRPr="00B2350A">
        <w:rPr>
          <w:color w:val="000000" w:themeColor="text1"/>
        </w:rPr>
        <w:t xml:space="preserve">s, and complying with monitoring, adaptive management, and reporting requirements. </w:t>
      </w:r>
    </w:p>
    <w:p w14:paraId="1C8503DD" w14:textId="77777777" w:rsidR="008B7425" w:rsidRPr="005A3FF1" w:rsidRDefault="008B7425" w:rsidP="008B7425">
      <w:pPr>
        <w:pStyle w:val="ListParagraph"/>
        <w:ind w:left="1512"/>
        <w:rPr>
          <w:color w:val="000000" w:themeColor="text1"/>
        </w:rPr>
      </w:pPr>
    </w:p>
    <w:p w14:paraId="35F207C8" w14:textId="13372F3F" w:rsidR="00B2350A" w:rsidRPr="00B2350A" w:rsidRDefault="00B2350A" w:rsidP="00B2350A">
      <w:pPr>
        <w:pStyle w:val="ListParagraph"/>
        <w:numPr>
          <w:ilvl w:val="3"/>
          <w:numId w:val="30"/>
        </w:numPr>
        <w:rPr>
          <w:color w:val="000000" w:themeColor="text1"/>
        </w:rPr>
      </w:pPr>
      <w:r w:rsidRPr="00B2350A">
        <w:rPr>
          <w:color w:val="000000" w:themeColor="text1"/>
        </w:rPr>
        <w:t xml:space="preserve">If mitigation measures are </w:t>
      </w:r>
      <w:r w:rsidR="00684DDF">
        <w:rPr>
          <w:color w:val="000000" w:themeColor="text1"/>
        </w:rPr>
        <w:t>ineffective</w:t>
      </w:r>
      <w:r w:rsidRPr="00B2350A">
        <w:rPr>
          <w:color w:val="000000" w:themeColor="text1"/>
        </w:rPr>
        <w:t xml:space="preserve">, as determined by effectiveness monitoring, the BLM </w:t>
      </w:r>
      <w:r w:rsidR="00BE6D60">
        <w:rPr>
          <w:color w:val="000000" w:themeColor="text1"/>
        </w:rPr>
        <w:t>will</w:t>
      </w:r>
      <w:r w:rsidRPr="00B2350A">
        <w:rPr>
          <w:color w:val="000000" w:themeColor="text1"/>
        </w:rPr>
        <w:t xml:space="preserve"> work with the responsible party to identify appropriate actions for achieving the required mitigation outcomes and for complying with the terms and conditions of applicable land use authorizations. The BLM </w:t>
      </w:r>
      <w:r w:rsidR="00C103A2">
        <w:rPr>
          <w:color w:val="000000" w:themeColor="text1"/>
        </w:rPr>
        <w:t>will</w:t>
      </w:r>
      <w:r w:rsidRPr="00B2350A">
        <w:rPr>
          <w:color w:val="000000" w:themeColor="text1"/>
        </w:rPr>
        <w:t xml:space="preserve"> take appropriate f</w:t>
      </w:r>
      <w:r w:rsidR="006D3C14">
        <w:rPr>
          <w:color w:val="000000" w:themeColor="text1"/>
        </w:rPr>
        <w:t xml:space="preserve">ollow-up actions, including </w:t>
      </w:r>
      <w:r w:rsidRPr="00B2350A">
        <w:rPr>
          <w:color w:val="000000" w:themeColor="text1"/>
        </w:rPr>
        <w:t xml:space="preserve">enforcement actions, </w:t>
      </w:r>
      <w:r w:rsidR="006E45EF" w:rsidRPr="009400D4">
        <w:rPr>
          <w:color w:val="000000" w:themeColor="text1"/>
        </w:rPr>
        <w:t xml:space="preserve">consistent with applicable </w:t>
      </w:r>
      <w:r w:rsidR="006E45EF">
        <w:rPr>
          <w:color w:val="000000" w:themeColor="text1"/>
        </w:rPr>
        <w:t xml:space="preserve">law and </w:t>
      </w:r>
      <w:r w:rsidR="00855475">
        <w:rPr>
          <w:color w:val="000000" w:themeColor="text1"/>
        </w:rPr>
        <w:t>as provided</w:t>
      </w:r>
      <w:r w:rsidR="006E45EF">
        <w:rPr>
          <w:color w:val="000000" w:themeColor="text1"/>
        </w:rPr>
        <w:t xml:space="preserve"> for</w:t>
      </w:r>
      <w:r w:rsidR="00855475">
        <w:rPr>
          <w:color w:val="000000" w:themeColor="text1"/>
        </w:rPr>
        <w:t xml:space="preserve"> in applicable regulations</w:t>
      </w:r>
      <w:r w:rsidRPr="00B2350A">
        <w:rPr>
          <w:color w:val="000000" w:themeColor="text1"/>
        </w:rPr>
        <w:t xml:space="preserve">, as necessary, if the mitigation measures were not implemented as designed or if the mitigation measures have not been effective in achieving the required mitigation </w:t>
      </w:r>
      <w:hyperlink w:anchor="Outcome" w:history="1">
        <w:r w:rsidRPr="00B2350A">
          <w:rPr>
            <w:rStyle w:val="Hyperlink"/>
          </w:rPr>
          <w:t>outcomes</w:t>
        </w:r>
      </w:hyperlink>
      <w:r w:rsidRPr="00B2350A">
        <w:rPr>
          <w:color w:val="000000" w:themeColor="text1"/>
        </w:rPr>
        <w:t>, based on effectiveness monitoring (</w:t>
      </w:r>
      <w:r w:rsidR="00C63470">
        <w:rPr>
          <w:color w:val="000000" w:themeColor="text1"/>
        </w:rPr>
        <w:t xml:space="preserve">see </w:t>
      </w:r>
      <w:hyperlink w:anchor="Sec6_Enforcing" w:history="1">
        <w:r w:rsidRPr="00F82E0C">
          <w:rPr>
            <w:rStyle w:val="Hyperlink"/>
          </w:rPr>
          <w:t>Handbook Chapter 6.3</w:t>
        </w:r>
      </w:hyperlink>
      <w:r w:rsidRPr="00B2350A">
        <w:rPr>
          <w:color w:val="000000" w:themeColor="text1"/>
        </w:rPr>
        <w:t xml:space="preserve">), unless the outcome is not achieved due to a </w:t>
      </w:r>
      <w:hyperlink w:anchor="Force_majeure" w:history="1">
        <w:r w:rsidRPr="000044FF">
          <w:rPr>
            <w:rStyle w:val="Hyperlink"/>
          </w:rPr>
          <w:t>force majeure</w:t>
        </w:r>
      </w:hyperlink>
      <w:r w:rsidRPr="00B2350A">
        <w:rPr>
          <w:color w:val="000000" w:themeColor="text1"/>
        </w:rPr>
        <w:t xml:space="preserve"> event. </w:t>
      </w:r>
    </w:p>
    <w:p w14:paraId="21215CF9" w14:textId="77777777" w:rsidR="00CA707A" w:rsidRPr="00EC6EF2" w:rsidRDefault="008B7425" w:rsidP="0044165B">
      <w:pPr>
        <w:pStyle w:val="Heading3"/>
        <w:numPr>
          <w:ilvl w:val="2"/>
          <w:numId w:val="30"/>
        </w:numPr>
        <w:rPr>
          <w:color w:val="000000" w:themeColor="text1"/>
          <w:lang w:val="en-CA"/>
        </w:rPr>
      </w:pPr>
      <w:bookmarkStart w:id="51" w:name="Sec1_BestAvailScience"/>
      <w:bookmarkStart w:id="52" w:name="_Toc430685226"/>
      <w:bookmarkStart w:id="53" w:name="_Toc435612789"/>
      <w:bookmarkStart w:id="54" w:name="_Toc449427986"/>
      <w:r w:rsidRPr="00EC6EF2">
        <w:rPr>
          <w:rFonts w:eastAsiaTheme="minorHAnsi"/>
        </w:rPr>
        <w:t>Best Available Science</w:t>
      </w:r>
      <w:bookmarkEnd w:id="51"/>
      <w:bookmarkEnd w:id="52"/>
      <w:bookmarkEnd w:id="53"/>
      <w:bookmarkEnd w:id="54"/>
      <w:r w:rsidRPr="00EC6EF2">
        <w:rPr>
          <w:color w:val="000000" w:themeColor="text1"/>
          <w:lang w:val="en-CA"/>
        </w:rPr>
        <w:t xml:space="preserve"> </w:t>
      </w:r>
    </w:p>
    <w:p w14:paraId="17F883B7" w14:textId="77777777" w:rsidR="00CA707A" w:rsidRPr="005A3FF1" w:rsidRDefault="00CA707A" w:rsidP="00CA707A">
      <w:pPr>
        <w:rPr>
          <w:lang w:val="en-CA"/>
        </w:rPr>
      </w:pPr>
    </w:p>
    <w:p w14:paraId="33E1D35B" w14:textId="3F5B4525" w:rsidR="00B2350A" w:rsidRPr="00B2350A" w:rsidRDefault="00B2350A" w:rsidP="00B2350A">
      <w:pPr>
        <w:pStyle w:val="ListParagraph"/>
        <w:numPr>
          <w:ilvl w:val="3"/>
          <w:numId w:val="30"/>
        </w:numPr>
        <w:tabs>
          <w:tab w:val="left" w:pos="90"/>
        </w:tabs>
        <w:rPr>
          <w:color w:val="000000" w:themeColor="text1"/>
          <w:lang w:val="en-CA"/>
        </w:rPr>
      </w:pPr>
      <w:r w:rsidRPr="00B2350A">
        <w:rPr>
          <w:color w:val="000000" w:themeColor="text1"/>
          <w:lang w:val="en-CA"/>
        </w:rPr>
        <w:t xml:space="preserve">The BLM </w:t>
      </w:r>
      <w:r w:rsidR="004E3E2C">
        <w:rPr>
          <w:color w:val="000000" w:themeColor="text1"/>
          <w:lang w:val="en-CA"/>
        </w:rPr>
        <w:t>will</w:t>
      </w:r>
      <w:r w:rsidRPr="00B2350A">
        <w:rPr>
          <w:color w:val="000000" w:themeColor="text1"/>
          <w:lang w:val="en-CA"/>
        </w:rPr>
        <w:t xml:space="preserve"> use the best available science</w:t>
      </w:r>
      <w:r w:rsidR="003145F8">
        <w:rPr>
          <w:rStyle w:val="FootnoteReference"/>
          <w:color w:val="000000" w:themeColor="text1"/>
          <w:lang w:val="en-CA"/>
        </w:rPr>
        <w:footnoteReference w:id="7"/>
      </w:r>
      <w:r w:rsidRPr="00B2350A">
        <w:rPr>
          <w:color w:val="000000" w:themeColor="text1"/>
          <w:lang w:val="en-CA"/>
        </w:rPr>
        <w:t xml:space="preserve"> (e.g., peer reviewed research and methods, monitoring data and modeling results, well-documented case studies, etc.), including the principles and practices identified in </w:t>
      </w:r>
      <w:r w:rsidRPr="00B2350A">
        <w:rPr>
          <w:i/>
          <w:color w:val="000000" w:themeColor="text1"/>
          <w:lang w:val="en-CA"/>
        </w:rPr>
        <w:t>Advancing Science in the BLM: An Implementation Strategy</w:t>
      </w:r>
      <w:r w:rsidRPr="00B2350A">
        <w:rPr>
          <w:color w:val="000000" w:themeColor="text1"/>
          <w:vertAlign w:val="superscript"/>
          <w:lang w:val="en-CA"/>
        </w:rPr>
        <w:footnoteReference w:id="8"/>
      </w:r>
      <w:r w:rsidRPr="00B2350A">
        <w:rPr>
          <w:color w:val="000000" w:themeColor="text1"/>
          <w:lang w:val="en-CA"/>
        </w:rPr>
        <w:t>, to inform the identification and analysis of reasonably foreseeable impacts and mitigation for those impacts</w:t>
      </w:r>
      <w:r w:rsidR="00780071" w:rsidRPr="00780071">
        <w:rPr>
          <w:color w:val="000000" w:themeColor="text1"/>
          <w:lang w:val="en-CA"/>
        </w:rPr>
        <w:t xml:space="preserve"> </w:t>
      </w:r>
      <w:r w:rsidR="00780071">
        <w:rPr>
          <w:color w:val="000000" w:themeColor="text1"/>
          <w:lang w:val="en-CA"/>
        </w:rPr>
        <w:t>and achieve effective mitigation outcomes</w:t>
      </w:r>
      <w:r w:rsidRPr="00B2350A">
        <w:rPr>
          <w:color w:val="000000" w:themeColor="text1"/>
          <w:lang w:val="en-CA"/>
        </w:rPr>
        <w:t xml:space="preserve">. </w:t>
      </w:r>
    </w:p>
    <w:p w14:paraId="797615A8" w14:textId="77777777" w:rsidR="008B7425" w:rsidRPr="005A3FF1" w:rsidRDefault="008B7425" w:rsidP="008B7425">
      <w:pPr>
        <w:pStyle w:val="ListParagraph"/>
        <w:rPr>
          <w:color w:val="000000" w:themeColor="text1"/>
        </w:rPr>
      </w:pPr>
    </w:p>
    <w:p w14:paraId="4229D8CC" w14:textId="6EB7F9F9" w:rsidR="009C173C" w:rsidRPr="009C173C" w:rsidRDefault="009C173C" w:rsidP="009C173C">
      <w:pPr>
        <w:pStyle w:val="ListParagraph"/>
        <w:numPr>
          <w:ilvl w:val="3"/>
          <w:numId w:val="30"/>
        </w:numPr>
        <w:rPr>
          <w:color w:val="000000" w:themeColor="text1"/>
        </w:rPr>
      </w:pPr>
      <w:r w:rsidRPr="009C173C">
        <w:rPr>
          <w:color w:val="000000" w:themeColor="text1"/>
        </w:rPr>
        <w:t xml:space="preserve">For compensatory mitigation obligations, it may be appropriate to include scientific studies or inventories that can aid in determining the appropriate type, duration, and amount of compensation. Generally, scientific studies or inventories, on their own, should not be considered compensation, unless the studies or inventories are </w:t>
      </w:r>
      <w:r w:rsidR="00FD39CB">
        <w:rPr>
          <w:color w:val="000000" w:themeColor="text1"/>
        </w:rPr>
        <w:t xml:space="preserve">clearly </w:t>
      </w:r>
      <w:r w:rsidRPr="009C173C">
        <w:rPr>
          <w:color w:val="000000" w:themeColor="text1"/>
        </w:rPr>
        <w:lastRenderedPageBreak/>
        <w:t>necessary to inform the maintenance, monitoring, or adaptive management of the compensatory mitigation measures, or otherwise directly benefit the management of the impacted resources.</w:t>
      </w:r>
    </w:p>
    <w:p w14:paraId="5A6EF33C" w14:textId="77777777" w:rsidR="00EC6EF2" w:rsidRDefault="00EC6EF2" w:rsidP="00664119">
      <w:pPr>
        <w:pStyle w:val="ListParagraph"/>
        <w:ind w:left="1080"/>
        <w:rPr>
          <w:color w:val="000000" w:themeColor="text1"/>
        </w:rPr>
      </w:pPr>
    </w:p>
    <w:p w14:paraId="6D761890" w14:textId="77777777" w:rsidR="000657BB" w:rsidRPr="00CE3B88" w:rsidRDefault="008B7425" w:rsidP="00664119">
      <w:pPr>
        <w:pStyle w:val="ListParagraph"/>
        <w:numPr>
          <w:ilvl w:val="2"/>
          <w:numId w:val="30"/>
        </w:numPr>
        <w:outlineLvl w:val="2"/>
        <w:rPr>
          <w:color w:val="000000" w:themeColor="text1"/>
        </w:rPr>
      </w:pPr>
      <w:bookmarkStart w:id="55" w:name="Sec1_Communication"/>
      <w:bookmarkStart w:id="56" w:name="_Toc435612790"/>
      <w:bookmarkStart w:id="57" w:name="_Toc449427987"/>
      <w:r w:rsidRPr="00305E94">
        <w:rPr>
          <w:rStyle w:val="Heading3Char"/>
          <w:rFonts w:eastAsiaTheme="minorHAnsi"/>
        </w:rPr>
        <w:t>Communication</w:t>
      </w:r>
      <w:bookmarkEnd w:id="55"/>
      <w:bookmarkEnd w:id="56"/>
      <w:bookmarkEnd w:id="57"/>
      <w:r w:rsidRPr="00CE3B88">
        <w:rPr>
          <w:color w:val="000000" w:themeColor="text1"/>
        </w:rPr>
        <w:t xml:space="preserve"> </w:t>
      </w:r>
    </w:p>
    <w:p w14:paraId="66994F5C" w14:textId="77777777" w:rsidR="000657BB" w:rsidRPr="005A3FF1" w:rsidRDefault="000657BB" w:rsidP="000657BB">
      <w:pPr>
        <w:pStyle w:val="ListParagraph"/>
        <w:ind w:left="648"/>
        <w:rPr>
          <w:color w:val="000000" w:themeColor="text1"/>
        </w:rPr>
      </w:pPr>
    </w:p>
    <w:p w14:paraId="228670CA" w14:textId="2139D450" w:rsidR="009C173C" w:rsidRPr="009C173C" w:rsidRDefault="009C173C" w:rsidP="009C173C">
      <w:pPr>
        <w:pStyle w:val="ListParagraph"/>
        <w:numPr>
          <w:ilvl w:val="3"/>
          <w:numId w:val="30"/>
        </w:numPr>
        <w:rPr>
          <w:color w:val="000000" w:themeColor="text1"/>
        </w:rPr>
      </w:pPr>
      <w:r w:rsidRPr="009C173C">
        <w:rPr>
          <w:color w:val="000000" w:themeColor="text1"/>
        </w:rPr>
        <w:t xml:space="preserve">The BLM should employ effective, early, and frequent communication about the identification, analysis, and implementation of mitigation with </w:t>
      </w:r>
      <w:r w:rsidR="00932096">
        <w:rPr>
          <w:color w:val="000000" w:themeColor="text1"/>
        </w:rPr>
        <w:t xml:space="preserve">the public land user, </w:t>
      </w:r>
      <w:r w:rsidRPr="009C173C">
        <w:rPr>
          <w:color w:val="000000" w:themeColor="text1"/>
        </w:rPr>
        <w:t>cooperating agencies</w:t>
      </w:r>
      <w:r w:rsidR="00932096">
        <w:rPr>
          <w:color w:val="000000" w:themeColor="text1"/>
        </w:rPr>
        <w:t>,</w:t>
      </w:r>
      <w:r w:rsidRPr="009C173C">
        <w:rPr>
          <w:color w:val="000000" w:themeColor="text1"/>
        </w:rPr>
        <w:t xml:space="preserve"> and </w:t>
      </w:r>
      <w:r w:rsidR="00932096">
        <w:rPr>
          <w:color w:val="000000" w:themeColor="text1"/>
        </w:rPr>
        <w:t>other</w:t>
      </w:r>
      <w:r w:rsidRPr="009C173C">
        <w:rPr>
          <w:color w:val="000000" w:themeColor="text1"/>
        </w:rPr>
        <w:t xml:space="preserve"> stakeholders</w:t>
      </w:r>
      <w:r w:rsidR="00F03A79">
        <w:rPr>
          <w:color w:val="000000" w:themeColor="text1"/>
        </w:rPr>
        <w:t>, including the public</w:t>
      </w:r>
      <w:r w:rsidRPr="009C173C">
        <w:rPr>
          <w:color w:val="000000" w:themeColor="text1"/>
        </w:rPr>
        <w:t xml:space="preserve">. This communication includes extending opportunities to participate in the development of </w:t>
      </w:r>
      <w:hyperlink w:anchor="Mitigation_strategy" w:history="1">
        <w:r w:rsidRPr="009C173C">
          <w:rPr>
            <w:rStyle w:val="Hyperlink"/>
          </w:rPr>
          <w:t>mitigation strategies</w:t>
        </w:r>
      </w:hyperlink>
      <w:r w:rsidRPr="009C173C">
        <w:rPr>
          <w:color w:val="000000" w:themeColor="text1"/>
        </w:rPr>
        <w:t xml:space="preserve"> and land use plans, and to provide input on the analysis for proposed public land uses. </w:t>
      </w:r>
    </w:p>
    <w:p w14:paraId="1AA1AC3C" w14:textId="77777777" w:rsidR="008B7425" w:rsidRPr="005A3FF1" w:rsidRDefault="008B7425" w:rsidP="008B7425">
      <w:pPr>
        <w:pStyle w:val="ListParagraph"/>
        <w:ind w:left="648"/>
        <w:rPr>
          <w:color w:val="000000" w:themeColor="text1"/>
        </w:rPr>
      </w:pPr>
    </w:p>
    <w:p w14:paraId="47592BC6" w14:textId="1269B532" w:rsidR="009C173C" w:rsidRPr="009C173C" w:rsidRDefault="009C173C" w:rsidP="009C173C">
      <w:pPr>
        <w:pStyle w:val="ListParagraph"/>
        <w:numPr>
          <w:ilvl w:val="3"/>
          <w:numId w:val="30"/>
        </w:numPr>
        <w:rPr>
          <w:color w:val="000000" w:themeColor="text1"/>
        </w:rPr>
      </w:pPr>
      <w:r w:rsidRPr="009C173C">
        <w:rPr>
          <w:color w:val="000000" w:themeColor="text1"/>
        </w:rPr>
        <w:t>Effective communication regarding the identification and analysis of mitigation measures is essential to proactively address disagreements</w:t>
      </w:r>
      <w:r w:rsidR="00462869">
        <w:rPr>
          <w:color w:val="000000" w:themeColor="text1"/>
        </w:rPr>
        <w:t xml:space="preserve"> and</w:t>
      </w:r>
      <w:r w:rsidRPr="009C173C">
        <w:rPr>
          <w:color w:val="000000" w:themeColor="text1"/>
        </w:rPr>
        <w:t xml:space="preserve"> generate broad support</w:t>
      </w:r>
      <w:r w:rsidR="00462869">
        <w:rPr>
          <w:color w:val="000000" w:themeColor="text1"/>
        </w:rPr>
        <w:t xml:space="preserve"> for mitigation</w:t>
      </w:r>
      <w:r w:rsidRPr="009C173C">
        <w:rPr>
          <w:color w:val="000000" w:themeColor="text1"/>
        </w:rPr>
        <w:t xml:space="preserve">. </w:t>
      </w:r>
    </w:p>
    <w:p w14:paraId="42F12AB0" w14:textId="77777777" w:rsidR="008B7425" w:rsidRPr="009C173C" w:rsidRDefault="008B7425" w:rsidP="009C173C">
      <w:pPr>
        <w:pStyle w:val="ListParagraph"/>
        <w:ind w:left="1080"/>
        <w:rPr>
          <w:color w:val="000000" w:themeColor="text1"/>
        </w:rPr>
      </w:pPr>
    </w:p>
    <w:p w14:paraId="38FF8106" w14:textId="77777777" w:rsidR="009C173C" w:rsidRPr="009C173C" w:rsidRDefault="009C173C" w:rsidP="009C173C">
      <w:pPr>
        <w:pStyle w:val="ListParagraph"/>
        <w:numPr>
          <w:ilvl w:val="3"/>
          <w:numId w:val="30"/>
        </w:numPr>
        <w:rPr>
          <w:color w:val="000000" w:themeColor="text1"/>
        </w:rPr>
      </w:pPr>
      <w:bookmarkStart w:id="58" w:name="_Toc430685227"/>
      <w:r w:rsidRPr="009C173C">
        <w:rPr>
          <w:color w:val="000000" w:themeColor="text1"/>
        </w:rPr>
        <w:t>Coordination with other Federal agencies, Tribal, State and/or local governments</w:t>
      </w:r>
      <w:r w:rsidRPr="009C173C" w:rsidDel="00791A9F">
        <w:rPr>
          <w:color w:val="000000" w:themeColor="text1"/>
        </w:rPr>
        <w:t xml:space="preserve"> </w:t>
      </w:r>
      <w:r w:rsidRPr="009C173C">
        <w:rPr>
          <w:color w:val="000000" w:themeColor="text1"/>
        </w:rPr>
        <w:t>can help to ensure that mitigation is efficient, effective, durable, additional, non-duplicative, and mitigates impacts that extend beyond the BLM’s administrative boundaries.</w:t>
      </w:r>
    </w:p>
    <w:p w14:paraId="3D0589EA" w14:textId="77777777" w:rsidR="00DB5CB4" w:rsidRPr="009C173C" w:rsidRDefault="00DB5CB4" w:rsidP="009C173C">
      <w:pPr>
        <w:pStyle w:val="ListParagraph"/>
        <w:ind w:left="1080"/>
        <w:rPr>
          <w:rStyle w:val="Heading2Char"/>
          <w:b/>
        </w:rPr>
      </w:pPr>
    </w:p>
    <w:p w14:paraId="18889B78" w14:textId="77777777" w:rsidR="00DB5CB4" w:rsidRPr="00DB5CB4" w:rsidRDefault="00F33D5E" w:rsidP="00F5280C">
      <w:pPr>
        <w:pStyle w:val="ListParagraph"/>
        <w:numPr>
          <w:ilvl w:val="1"/>
          <w:numId w:val="30"/>
        </w:numPr>
        <w:outlineLvl w:val="1"/>
        <w:rPr>
          <w:rStyle w:val="Hyperlink"/>
          <w:color w:val="000000" w:themeColor="text1"/>
          <w:u w:val="none"/>
        </w:rPr>
      </w:pPr>
      <w:bookmarkStart w:id="59" w:name="Sec1_2_MitigationHierarchy"/>
      <w:bookmarkStart w:id="60" w:name="_Toc435612791"/>
      <w:bookmarkStart w:id="61" w:name="_Toc449427988"/>
      <w:r>
        <w:rPr>
          <w:rStyle w:val="Heading2Char"/>
          <w:b/>
          <w:color w:val="000000" w:themeColor="text1"/>
        </w:rPr>
        <w:t>Implement</w:t>
      </w:r>
      <w:r w:rsidR="00A8679F" w:rsidRPr="00E31866">
        <w:rPr>
          <w:rStyle w:val="Heading2Char"/>
          <w:b/>
          <w:color w:val="000000" w:themeColor="text1"/>
        </w:rPr>
        <w:t xml:space="preserve">ing the Mitigation Hierarchy </w:t>
      </w:r>
      <w:bookmarkEnd w:id="59"/>
      <w:r w:rsidR="00A8679F" w:rsidRPr="00DB5CB4">
        <w:rPr>
          <w:rStyle w:val="Hyperlink"/>
          <w:i/>
          <w:color w:val="000000" w:themeColor="text1"/>
          <w:u w:val="none"/>
        </w:rPr>
        <w:t>(</w:t>
      </w:r>
      <w:hyperlink w:anchor="Sec2_MitigHier" w:history="1">
        <w:r w:rsidR="00A8679F" w:rsidRPr="00DB5CB4">
          <w:rPr>
            <w:rStyle w:val="Hyperlink"/>
            <w:i/>
          </w:rPr>
          <w:t xml:space="preserve">Handbook </w:t>
        </w:r>
        <w:r w:rsidR="00B0415C">
          <w:rPr>
            <w:rStyle w:val="Hyperlink"/>
            <w:i/>
          </w:rPr>
          <w:t>Chapter</w:t>
        </w:r>
        <w:r w:rsidR="00A8679F" w:rsidRPr="00DB5CB4">
          <w:rPr>
            <w:rStyle w:val="Hyperlink"/>
            <w:i/>
          </w:rPr>
          <w:t xml:space="preserve"> 2</w:t>
        </w:r>
      </w:hyperlink>
      <w:r w:rsidR="00A8679F" w:rsidRPr="00DB5CB4">
        <w:rPr>
          <w:rStyle w:val="Hyperlink"/>
          <w:i/>
          <w:color w:val="000000" w:themeColor="text1"/>
          <w:u w:val="none"/>
        </w:rPr>
        <w:t>)</w:t>
      </w:r>
      <w:bookmarkEnd w:id="58"/>
      <w:bookmarkEnd w:id="60"/>
      <w:bookmarkEnd w:id="61"/>
    </w:p>
    <w:p w14:paraId="4BC10CAE" w14:textId="77777777" w:rsidR="00DB5CB4" w:rsidRDefault="00DB5CB4" w:rsidP="00DB5CB4">
      <w:pPr>
        <w:pStyle w:val="ListParagraph"/>
        <w:ind w:left="216"/>
        <w:rPr>
          <w:color w:val="000000" w:themeColor="text1"/>
        </w:rPr>
      </w:pPr>
    </w:p>
    <w:p w14:paraId="481050FE" w14:textId="3B41A5DB" w:rsidR="009C173C" w:rsidRDefault="009C173C" w:rsidP="009C173C">
      <w:pPr>
        <w:pStyle w:val="ListParagraph"/>
        <w:tabs>
          <w:tab w:val="left" w:pos="2880"/>
        </w:tabs>
        <w:ind w:left="216"/>
        <w:rPr>
          <w:color w:val="000000" w:themeColor="text1"/>
        </w:rPr>
      </w:pPr>
      <w:r w:rsidRPr="009C173C">
        <w:rPr>
          <w:color w:val="000000" w:themeColor="text1"/>
        </w:rPr>
        <w:t xml:space="preserve">The BLM will implement the </w:t>
      </w:r>
      <w:hyperlink w:anchor="Mitigation_hierarchy" w:history="1">
        <w:r w:rsidRPr="009C173C">
          <w:rPr>
            <w:rStyle w:val="Hyperlink"/>
          </w:rPr>
          <w:t>mitigation hierarchy</w:t>
        </w:r>
      </w:hyperlink>
      <w:r w:rsidRPr="009C173C">
        <w:rPr>
          <w:color w:val="000000" w:themeColor="text1"/>
        </w:rPr>
        <w:t xml:space="preserve"> when identifying, considering, and</w:t>
      </w:r>
      <w:r w:rsidR="00A06416">
        <w:rPr>
          <w:color w:val="000000" w:themeColor="text1"/>
        </w:rPr>
        <w:t>,</w:t>
      </w:r>
      <w:r w:rsidRPr="009C173C">
        <w:rPr>
          <w:color w:val="000000" w:themeColor="text1"/>
        </w:rPr>
        <w:t xml:space="preserve"> as appropriate</w:t>
      </w:r>
      <w:r w:rsidR="00A06416">
        <w:rPr>
          <w:color w:val="000000" w:themeColor="text1"/>
        </w:rPr>
        <w:t>,</w:t>
      </w:r>
      <w:r w:rsidRPr="009C173C">
        <w:rPr>
          <w:color w:val="000000" w:themeColor="text1"/>
        </w:rPr>
        <w:t xml:space="preserve"> requiring mitigation, to address reasonably foreseeable impacts to resources. The BLM’s aim is to apply the mitigation hierarchy in the manner that achieves the maximum benefit to the impacted resource, consistent with applicable </w:t>
      </w:r>
      <w:r w:rsidR="007E7554">
        <w:rPr>
          <w:color w:val="000000" w:themeColor="text1"/>
        </w:rPr>
        <w:t>law</w:t>
      </w:r>
      <w:r w:rsidRPr="009C173C">
        <w:rPr>
          <w:color w:val="000000" w:themeColor="text1"/>
        </w:rPr>
        <w:t xml:space="preserve">. First, the BLM will seek to require the public land user to </w:t>
      </w:r>
      <w:hyperlink w:anchor="Avoidance" w:history="1">
        <w:r w:rsidRPr="009C173C">
          <w:rPr>
            <w:rStyle w:val="Hyperlink"/>
          </w:rPr>
          <w:t>avoid</w:t>
        </w:r>
      </w:hyperlink>
      <w:r w:rsidRPr="009C173C">
        <w:rPr>
          <w:color w:val="000000" w:themeColor="text1"/>
        </w:rPr>
        <w:t xml:space="preserve"> impacts</w:t>
      </w:r>
      <w:r w:rsidR="00852C4F">
        <w:rPr>
          <w:color w:val="000000" w:themeColor="text1"/>
        </w:rPr>
        <w:t>, consistent with applicable law</w:t>
      </w:r>
      <w:r w:rsidRPr="009C173C">
        <w:rPr>
          <w:color w:val="000000" w:themeColor="text1"/>
        </w:rPr>
        <w:t xml:space="preserve">(e.g., by altering project design, location, or timing); then the BLM will seek to require the public land user to </w:t>
      </w:r>
      <w:hyperlink w:anchor="Minimization" w:history="1">
        <w:r w:rsidRPr="009C173C">
          <w:rPr>
            <w:rStyle w:val="Hyperlink"/>
          </w:rPr>
          <w:t>minimize</w:t>
        </w:r>
      </w:hyperlink>
      <w:r w:rsidRPr="009C173C">
        <w:rPr>
          <w:color w:val="000000" w:themeColor="text1"/>
        </w:rPr>
        <w:t xml:space="preserve"> </w:t>
      </w:r>
      <w:r w:rsidR="00932096">
        <w:rPr>
          <w:color w:val="000000" w:themeColor="text1"/>
        </w:rPr>
        <w:t xml:space="preserve">impacts </w:t>
      </w:r>
      <w:r w:rsidRPr="009C173C">
        <w:rPr>
          <w:color w:val="000000" w:themeColor="text1"/>
        </w:rPr>
        <w:t>(e.g., through project modifications, permit conditions, interim and final reclamation, etc.); and, generally, only if those approaches are insufficient to</w:t>
      </w:r>
      <w:r w:rsidR="009618CF">
        <w:rPr>
          <w:color w:val="000000" w:themeColor="text1"/>
        </w:rPr>
        <w:t xml:space="preserve"> fully</w:t>
      </w:r>
      <w:r w:rsidRPr="009C173C">
        <w:rPr>
          <w:color w:val="000000" w:themeColor="text1"/>
        </w:rPr>
        <w:t xml:space="preserve"> mitigate the impacts from a proposed public land use</w:t>
      </w:r>
      <w:r w:rsidR="00852C4F">
        <w:rPr>
          <w:color w:val="000000" w:themeColor="text1"/>
        </w:rPr>
        <w:t>,</w:t>
      </w:r>
      <w:r w:rsidRPr="009C173C">
        <w:rPr>
          <w:color w:val="000000" w:themeColor="text1"/>
        </w:rPr>
        <w:t xml:space="preserve"> will the BLM seek to require the public land user to </w:t>
      </w:r>
      <w:hyperlink w:anchor="Compensation" w:history="1">
        <w:r w:rsidRPr="009C173C">
          <w:rPr>
            <w:rStyle w:val="Hyperlink"/>
          </w:rPr>
          <w:t>compensate</w:t>
        </w:r>
      </w:hyperlink>
      <w:r w:rsidRPr="009C173C">
        <w:rPr>
          <w:color w:val="000000" w:themeColor="text1"/>
        </w:rPr>
        <w:t xml:space="preserve"> for some or all of the remaining impacts from the proposed public land use (i.e., </w:t>
      </w:r>
      <w:hyperlink w:anchor="Residual_impacts" w:history="1">
        <w:r w:rsidRPr="009C173C">
          <w:rPr>
            <w:rStyle w:val="Hyperlink"/>
          </w:rPr>
          <w:t>residual effects</w:t>
        </w:r>
      </w:hyperlink>
      <w:r w:rsidRPr="009C173C">
        <w:rPr>
          <w:color w:val="000000" w:themeColor="text1"/>
        </w:rPr>
        <w:t xml:space="preserve">), </w:t>
      </w:r>
      <w:r w:rsidR="00932096">
        <w:rPr>
          <w:color w:val="000000" w:themeColor="text1"/>
        </w:rPr>
        <w:t xml:space="preserve">based on </w:t>
      </w:r>
      <w:r w:rsidRPr="009C173C">
        <w:rPr>
          <w:color w:val="000000" w:themeColor="text1"/>
        </w:rPr>
        <w:t xml:space="preserve">the criteria identified in </w:t>
      </w:r>
      <w:hyperlink w:anchor="Sec2_Comp_NeedFor" w:history="1">
        <w:r w:rsidRPr="00F82E0C">
          <w:rPr>
            <w:rStyle w:val="Hyperlink"/>
          </w:rPr>
          <w:t>Handbook Chapter 2.5.B</w:t>
        </w:r>
      </w:hyperlink>
      <w:r w:rsidRPr="009C173C">
        <w:rPr>
          <w:color w:val="000000" w:themeColor="text1"/>
        </w:rPr>
        <w:t xml:space="preserve">. In limited situations, specific circumstances may exist that warrant deviating from this sequence, such as when seeking to achieve the maximum benefit to impacted resources or when constrained by the terms and conditions of existing land use authorizations or applicable </w:t>
      </w:r>
      <w:r w:rsidR="007E7554">
        <w:rPr>
          <w:color w:val="000000" w:themeColor="text1"/>
        </w:rPr>
        <w:t>law</w:t>
      </w:r>
      <w:r w:rsidRPr="009C173C">
        <w:rPr>
          <w:color w:val="000000" w:themeColor="text1"/>
        </w:rPr>
        <w:t xml:space="preserve">. In </w:t>
      </w:r>
      <w:r w:rsidR="005734CB">
        <w:rPr>
          <w:color w:val="000000" w:themeColor="text1"/>
        </w:rPr>
        <w:t>limited</w:t>
      </w:r>
      <w:r w:rsidR="005734CB" w:rsidRPr="009C173C">
        <w:rPr>
          <w:color w:val="000000" w:themeColor="text1"/>
        </w:rPr>
        <w:t xml:space="preserve"> </w:t>
      </w:r>
      <w:r w:rsidRPr="009C173C">
        <w:rPr>
          <w:color w:val="000000" w:themeColor="text1"/>
        </w:rPr>
        <w:t xml:space="preserve">instances, the BLM might determine that the impacts (including residual effects) of public land uses may be acceptable and will not require mitigation, </w:t>
      </w:r>
      <w:r w:rsidR="00932096">
        <w:rPr>
          <w:color w:val="000000" w:themeColor="text1"/>
        </w:rPr>
        <w:t>based on</w:t>
      </w:r>
      <w:r w:rsidRPr="009C173C">
        <w:rPr>
          <w:color w:val="000000" w:themeColor="text1"/>
        </w:rPr>
        <w:t xml:space="preserve"> the criteria identified in </w:t>
      </w:r>
      <w:hyperlink w:anchor="Sec2_MitigHier" w:history="1">
        <w:r w:rsidRPr="00F82E0C">
          <w:rPr>
            <w:rStyle w:val="Hyperlink"/>
          </w:rPr>
          <w:t>Handbook Chapter 2</w:t>
        </w:r>
      </w:hyperlink>
      <w:r w:rsidRPr="009C173C">
        <w:rPr>
          <w:color w:val="000000" w:themeColor="text1"/>
        </w:rPr>
        <w:t>.</w:t>
      </w:r>
    </w:p>
    <w:p w14:paraId="34FFFBB0" w14:textId="77777777" w:rsidR="009C173C" w:rsidRPr="009C173C" w:rsidRDefault="009C173C" w:rsidP="009C173C">
      <w:pPr>
        <w:pStyle w:val="ListParagraph"/>
        <w:tabs>
          <w:tab w:val="left" w:pos="2880"/>
        </w:tabs>
        <w:ind w:left="216"/>
        <w:rPr>
          <w:b/>
          <w:color w:val="000000" w:themeColor="text1"/>
        </w:rPr>
      </w:pPr>
    </w:p>
    <w:p w14:paraId="5B67597D" w14:textId="46BF168A" w:rsidR="009C173C" w:rsidRPr="009C173C" w:rsidRDefault="009C173C" w:rsidP="009C173C">
      <w:pPr>
        <w:pStyle w:val="ListParagraph"/>
        <w:tabs>
          <w:tab w:val="left" w:pos="2880"/>
        </w:tabs>
        <w:ind w:left="216"/>
        <w:rPr>
          <w:color w:val="000000" w:themeColor="text1"/>
        </w:rPr>
      </w:pPr>
      <w:r w:rsidRPr="009C173C">
        <w:rPr>
          <w:color w:val="000000" w:themeColor="text1"/>
        </w:rPr>
        <w:t xml:space="preserve">In many cases, the </w:t>
      </w:r>
      <w:r w:rsidR="007246BC">
        <w:rPr>
          <w:color w:val="000000" w:themeColor="text1"/>
        </w:rPr>
        <w:t>five aspects</w:t>
      </w:r>
      <w:r w:rsidR="007246BC" w:rsidRPr="009C173C">
        <w:rPr>
          <w:color w:val="000000" w:themeColor="text1"/>
        </w:rPr>
        <w:t xml:space="preserve"> </w:t>
      </w:r>
      <w:r w:rsidRPr="009C173C">
        <w:rPr>
          <w:color w:val="000000" w:themeColor="text1"/>
        </w:rPr>
        <w:t xml:space="preserve">of the mitigation hierarchy will overlap. For example, consistent with lease terms and conditions, interim reclamation of a producing oil and gas well may be considered a form of either minimizing or reducing/eliminating impacts over time. Final reclamation, on the other hand, is a form of rectification, but could be considered </w:t>
      </w:r>
      <w:r w:rsidRPr="009C173C">
        <w:rPr>
          <w:color w:val="000000" w:themeColor="text1"/>
        </w:rPr>
        <w:lastRenderedPageBreak/>
        <w:t xml:space="preserve">compensation when an operator performs final reclamation and restoration of orphaned oil and gas well locations and access roads (i.e., locations that no longer have a responsible party) in order to obtain permits for additional new wells and roads </w:t>
      </w:r>
      <w:r w:rsidR="00932096">
        <w:rPr>
          <w:color w:val="000000" w:themeColor="text1"/>
        </w:rPr>
        <w:t>in an area that has</w:t>
      </w:r>
      <w:r w:rsidRPr="009C173C">
        <w:rPr>
          <w:color w:val="000000" w:themeColor="text1"/>
        </w:rPr>
        <w:t xml:space="preserve"> a surface disturbance limitation/cap</w:t>
      </w:r>
      <w:r w:rsidR="00932096">
        <w:rPr>
          <w:color w:val="000000" w:themeColor="text1"/>
        </w:rPr>
        <w:t xml:space="preserve"> in the land use plan</w:t>
      </w:r>
      <w:r w:rsidR="00EB6A31">
        <w:rPr>
          <w:color w:val="000000" w:themeColor="text1"/>
        </w:rPr>
        <w:t>, consistent with lease terms and conditions</w:t>
      </w:r>
      <w:r w:rsidRPr="009C173C">
        <w:rPr>
          <w:color w:val="000000" w:themeColor="text1"/>
        </w:rPr>
        <w:t>.</w:t>
      </w:r>
    </w:p>
    <w:p w14:paraId="26E10659" w14:textId="758B9FFD" w:rsidR="00EC6EF2" w:rsidRDefault="00173E97" w:rsidP="009C173C">
      <w:pPr>
        <w:pStyle w:val="ListParagraph"/>
        <w:tabs>
          <w:tab w:val="left" w:pos="2880"/>
        </w:tabs>
        <w:ind w:left="216"/>
        <w:jc w:val="center"/>
        <w:rPr>
          <w:color w:val="000000" w:themeColor="text1"/>
        </w:rPr>
      </w:pPr>
      <w:r>
        <w:rPr>
          <w:noProof/>
          <w:color w:val="000000" w:themeColor="text1"/>
        </w:rPr>
        <w:drawing>
          <wp:inline distT="0" distB="0" distL="0" distR="0" wp14:anchorId="4AC9BC01" wp14:editId="66A4DF1F">
            <wp:extent cx="3513889" cy="4524042"/>
            <wp:effectExtent l="0" t="0" r="0" b="0"/>
            <wp:docPr id="2" name="Picture 2" descr="\\ilmwoms3ds1\ms\users\mpreston\Desktop\Mitigation\_BLM Mitigation Policy\BLM Final Mitigation Policy\Figures and Pictures\Figure - Mitigation Hierar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mwoms3ds1\ms\users\mpreston\Desktop\Mitigation\_BLM Mitigation Policy\BLM Final Mitigation Policy\Figures and Pictures\Figure - Mitigation Hierarchy.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811" t="3830" r="3388" b="3830"/>
                    <a:stretch/>
                  </pic:blipFill>
                  <pic:spPr bwMode="auto">
                    <a:xfrm>
                      <a:off x="0" y="0"/>
                      <a:ext cx="3517297" cy="4528430"/>
                    </a:xfrm>
                    <a:prstGeom prst="rect">
                      <a:avLst/>
                    </a:prstGeom>
                    <a:noFill/>
                    <a:ln>
                      <a:noFill/>
                    </a:ln>
                    <a:extLst>
                      <a:ext uri="{53640926-AAD7-44D8-BBD7-CCE9431645EC}">
                        <a14:shadowObscured xmlns:a14="http://schemas.microsoft.com/office/drawing/2010/main"/>
                      </a:ext>
                    </a:extLst>
                  </pic:spPr>
                </pic:pic>
              </a:graphicData>
            </a:graphic>
          </wp:inline>
        </w:drawing>
      </w:r>
    </w:p>
    <w:p w14:paraId="21BD5A6D" w14:textId="77777777" w:rsidR="00E31866" w:rsidRDefault="00E31866" w:rsidP="00DB5CB4">
      <w:pPr>
        <w:pStyle w:val="ListParagraph"/>
        <w:ind w:left="216"/>
        <w:rPr>
          <w:color w:val="000000" w:themeColor="text1"/>
        </w:rPr>
      </w:pPr>
    </w:p>
    <w:p w14:paraId="7842D61F" w14:textId="77777777" w:rsidR="00E31866" w:rsidRPr="00E31866" w:rsidRDefault="00DB5CB4" w:rsidP="00F5280C">
      <w:pPr>
        <w:pStyle w:val="ListParagraph"/>
        <w:numPr>
          <w:ilvl w:val="1"/>
          <w:numId w:val="30"/>
        </w:numPr>
        <w:outlineLvl w:val="1"/>
        <w:rPr>
          <w:color w:val="000000" w:themeColor="text1"/>
        </w:rPr>
      </w:pPr>
      <w:bookmarkStart w:id="62" w:name="_Toc435612792"/>
      <w:bookmarkStart w:id="63" w:name="_Toc449427989"/>
      <w:r w:rsidRPr="00E31866">
        <w:rPr>
          <w:b/>
          <w:color w:val="000000" w:themeColor="text1"/>
          <w:lang w:val="en-CA"/>
        </w:rPr>
        <w:t>Advance Consideration of Mitigation: Mitigation Strategies</w:t>
      </w:r>
      <w:r w:rsidRPr="00E31866">
        <w:rPr>
          <w:color w:val="000000" w:themeColor="text1"/>
          <w:lang w:val="en-CA"/>
        </w:rPr>
        <w:t xml:space="preserve"> </w:t>
      </w:r>
      <w:r w:rsidRPr="00DB5CB4">
        <w:rPr>
          <w:rStyle w:val="Hyperlink"/>
          <w:i/>
          <w:color w:val="000000" w:themeColor="text1"/>
          <w:u w:val="none"/>
        </w:rPr>
        <w:t>(</w:t>
      </w:r>
      <w:hyperlink w:anchor="Sec3_MitigationStrategies" w:history="1">
        <w:r w:rsidRPr="00DB5CB4">
          <w:rPr>
            <w:rStyle w:val="Hyperlink"/>
            <w:i/>
          </w:rPr>
          <w:t xml:space="preserve">Handbook </w:t>
        </w:r>
        <w:r w:rsidR="00B0415C">
          <w:rPr>
            <w:rStyle w:val="Hyperlink"/>
            <w:i/>
          </w:rPr>
          <w:t>Chapter</w:t>
        </w:r>
        <w:r w:rsidRPr="00DB5CB4">
          <w:rPr>
            <w:rStyle w:val="Hyperlink"/>
            <w:i/>
          </w:rPr>
          <w:t xml:space="preserve"> 3</w:t>
        </w:r>
      </w:hyperlink>
      <w:r w:rsidRPr="00DB5CB4">
        <w:rPr>
          <w:rStyle w:val="Hyperlink"/>
          <w:i/>
          <w:color w:val="000000" w:themeColor="text1"/>
          <w:u w:val="none"/>
        </w:rPr>
        <w:t>)</w:t>
      </w:r>
      <w:bookmarkEnd w:id="62"/>
      <w:bookmarkEnd w:id="63"/>
      <w:r w:rsidRPr="00DB5CB4">
        <w:rPr>
          <w:lang w:val="en-CA"/>
        </w:rPr>
        <w:t xml:space="preserve"> </w:t>
      </w:r>
      <w:bookmarkStart w:id="64" w:name="Sec1_4_LandUsePlans"/>
      <w:bookmarkStart w:id="65" w:name="_Toc430685229"/>
    </w:p>
    <w:p w14:paraId="371D4AE3" w14:textId="2BD08AC5" w:rsidR="009C173C" w:rsidRPr="009C173C" w:rsidRDefault="00E31866" w:rsidP="009C173C">
      <w:pPr>
        <w:pStyle w:val="ListParagraph"/>
        <w:ind w:left="216"/>
        <w:rPr>
          <w:b/>
          <w:color w:val="000000" w:themeColor="text1"/>
        </w:rPr>
      </w:pPr>
      <w:r>
        <w:rPr>
          <w:b/>
          <w:color w:val="000000" w:themeColor="text1"/>
          <w:lang w:val="en-CA"/>
        </w:rPr>
        <w:br/>
      </w:r>
      <w:hyperlink w:anchor="Mitigation_strategy" w:history="1">
        <w:r w:rsidR="009C173C" w:rsidRPr="009C173C">
          <w:rPr>
            <w:rStyle w:val="Hyperlink"/>
          </w:rPr>
          <w:t>Mitigation strategies</w:t>
        </w:r>
      </w:hyperlink>
      <w:r w:rsidR="009C173C" w:rsidRPr="009C173C">
        <w:rPr>
          <w:color w:val="000000" w:themeColor="text1"/>
        </w:rPr>
        <w:t xml:space="preserve"> identify, </w:t>
      </w:r>
      <w:r w:rsidR="00861437">
        <w:rPr>
          <w:color w:val="000000" w:themeColor="text1"/>
        </w:rPr>
        <w:t>consider</w:t>
      </w:r>
      <w:r w:rsidR="009C173C" w:rsidRPr="009C173C">
        <w:rPr>
          <w:color w:val="000000" w:themeColor="text1"/>
        </w:rPr>
        <w:t>, and communicate potential mitigation needs and mitigation measures in a geographic area,</w:t>
      </w:r>
      <w:r w:rsidR="009C173C" w:rsidRPr="009C173C">
        <w:rPr>
          <w:color w:val="000000" w:themeColor="text1"/>
          <w:lang w:val="en-CA"/>
        </w:rPr>
        <w:t xml:space="preserve"> at relevant scales, well in advance of anticipated </w:t>
      </w:r>
      <w:r w:rsidR="009C173C" w:rsidRPr="009C173C">
        <w:rPr>
          <w:color w:val="000000" w:themeColor="text1"/>
        </w:rPr>
        <w:t>public land uses (</w:t>
      </w:r>
      <w:hyperlink w:anchor="BLM_initiated_actions" w:history="1">
        <w:r w:rsidR="009C173C" w:rsidRPr="009C173C">
          <w:rPr>
            <w:rStyle w:val="Hyperlink"/>
          </w:rPr>
          <w:t>BLM-proposed</w:t>
        </w:r>
      </w:hyperlink>
      <w:r w:rsidR="009C173C" w:rsidRPr="009C173C">
        <w:rPr>
          <w:color w:val="000000" w:themeColor="text1"/>
        </w:rPr>
        <w:t xml:space="preserve"> and </w:t>
      </w:r>
      <w:hyperlink w:anchor="Externally_initiated_land_uses" w:history="1">
        <w:r w:rsidR="009C173C" w:rsidRPr="009C173C">
          <w:rPr>
            <w:rStyle w:val="Hyperlink"/>
          </w:rPr>
          <w:t>externally proposed</w:t>
        </w:r>
      </w:hyperlink>
      <w:r w:rsidR="009C173C" w:rsidRPr="009C173C">
        <w:rPr>
          <w:color w:val="000000" w:themeColor="text1"/>
        </w:rPr>
        <w:t xml:space="preserve">). The BLM should prepare mitigation strategies where the condition of </w:t>
      </w:r>
      <w:hyperlink w:anchor="Resource_value_and_function" w:history="1">
        <w:r w:rsidR="009C173C" w:rsidRPr="009C173C">
          <w:rPr>
            <w:rStyle w:val="Hyperlink"/>
            <w:lang w:val="en-CA"/>
          </w:rPr>
          <w:t>resources</w:t>
        </w:r>
      </w:hyperlink>
      <w:r w:rsidR="009C173C" w:rsidRPr="009C173C">
        <w:rPr>
          <w:color w:val="000000" w:themeColor="text1"/>
          <w:lang w:val="en-CA"/>
        </w:rPr>
        <w:t xml:space="preserve"> (including their values, services, and/or functions)</w:t>
      </w:r>
      <w:r w:rsidR="009C173C" w:rsidRPr="009C173C">
        <w:rPr>
          <w:color w:val="000000" w:themeColor="text1"/>
        </w:rPr>
        <w:t xml:space="preserve"> is declining or has a reasonable potential to decline and new </w:t>
      </w:r>
      <w:hyperlink w:anchor="Impacts" w:history="1">
        <w:r w:rsidR="009C173C" w:rsidRPr="009C173C">
          <w:rPr>
            <w:rStyle w:val="Hyperlink"/>
          </w:rPr>
          <w:t>impacts</w:t>
        </w:r>
      </w:hyperlink>
      <w:r w:rsidR="009C173C" w:rsidRPr="009C173C">
        <w:rPr>
          <w:color w:val="000000" w:themeColor="text1"/>
        </w:rPr>
        <w:t xml:space="preserve"> to those resources are reasonably foreseeable, or where resources would otherwise benefit from advance consideration of landscape-scale mitigation. Effective mitigation strategies are created and maintained by fully engaging stakeholders in the process. Mitigation strategies will help to increase the effectiveness, consistency, and transparency of mitigation by shifting away from a reactive and permit-by-permit approach to a more efficient, proactive model that identifies </w:t>
      </w:r>
      <w:hyperlink w:anchor="Mitigation_standard" w:history="1">
        <w:r w:rsidR="009C173C" w:rsidRPr="009C173C">
          <w:rPr>
            <w:rStyle w:val="Hyperlink"/>
          </w:rPr>
          <w:t>mitigation standards</w:t>
        </w:r>
      </w:hyperlink>
      <w:r w:rsidR="009C173C" w:rsidRPr="009C173C">
        <w:rPr>
          <w:color w:val="000000" w:themeColor="text1"/>
        </w:rPr>
        <w:t xml:space="preserve"> (if they do not already exist) and pre-identifies and pre-</w:t>
      </w:r>
      <w:r w:rsidR="007F0342">
        <w:rPr>
          <w:color w:val="000000" w:themeColor="text1"/>
        </w:rPr>
        <w:t>consider</w:t>
      </w:r>
      <w:r w:rsidR="009C173C" w:rsidRPr="009C173C">
        <w:rPr>
          <w:color w:val="000000" w:themeColor="text1"/>
        </w:rPr>
        <w:t xml:space="preserve">s mitigation measures. Mitigation strategies will assist the BLM to better anticipate reasonably foreseeable impacts, strategically apply the mitigation hierarchy, and generate better outcomes </w:t>
      </w:r>
      <w:r w:rsidR="009C173C" w:rsidRPr="009C173C">
        <w:rPr>
          <w:color w:val="000000" w:themeColor="text1"/>
        </w:rPr>
        <w:lastRenderedPageBreak/>
        <w:t>for impacted resources. Mitigation strategies may be developed within a NEPA analysis or developed independently to inform future NEPA analysis and/or decision-making.</w:t>
      </w:r>
    </w:p>
    <w:p w14:paraId="79CEC865" w14:textId="77777777" w:rsidR="00DB5CB4" w:rsidRDefault="00DB5CB4" w:rsidP="009C173C">
      <w:pPr>
        <w:pStyle w:val="ListParagraph"/>
        <w:ind w:left="216"/>
      </w:pPr>
    </w:p>
    <w:p w14:paraId="0CEAB40B" w14:textId="77777777" w:rsidR="00DB5CB4" w:rsidRPr="00E31866" w:rsidRDefault="00DB5CB4" w:rsidP="00F5280C">
      <w:pPr>
        <w:pStyle w:val="ListParagraph"/>
        <w:numPr>
          <w:ilvl w:val="1"/>
          <w:numId w:val="30"/>
        </w:numPr>
        <w:outlineLvl w:val="1"/>
        <w:rPr>
          <w:color w:val="000000" w:themeColor="text1"/>
        </w:rPr>
      </w:pPr>
      <w:bookmarkStart w:id="66" w:name="_Toc435612793"/>
      <w:bookmarkStart w:id="67" w:name="_Toc449427990"/>
      <w:r w:rsidRPr="00E31866">
        <w:rPr>
          <w:rStyle w:val="Heading2Char"/>
          <w:b/>
        </w:rPr>
        <w:t>Advance Consideration of Mitigation: Land Use Planning (interim)</w:t>
      </w:r>
      <w:bookmarkEnd w:id="64"/>
      <w:r w:rsidRPr="00E31866">
        <w:rPr>
          <w:color w:val="000000" w:themeColor="text1"/>
        </w:rPr>
        <w:t xml:space="preserve"> </w:t>
      </w:r>
      <w:r w:rsidRPr="00DB5CB4">
        <w:rPr>
          <w:i/>
        </w:rPr>
        <w:t>(</w:t>
      </w:r>
      <w:hyperlink w:anchor="Sec4_Planning" w:history="1">
        <w:r w:rsidRPr="00DB5CB4">
          <w:rPr>
            <w:rStyle w:val="Hyperlink"/>
            <w:i/>
          </w:rPr>
          <w:t xml:space="preserve">Handbook </w:t>
        </w:r>
        <w:r w:rsidR="00B0415C">
          <w:rPr>
            <w:rStyle w:val="Hyperlink"/>
            <w:i/>
          </w:rPr>
          <w:t>Chapter</w:t>
        </w:r>
        <w:r w:rsidRPr="00DB5CB4">
          <w:rPr>
            <w:rStyle w:val="Hyperlink"/>
            <w:i/>
          </w:rPr>
          <w:t xml:space="preserve"> 4</w:t>
        </w:r>
      </w:hyperlink>
      <w:r w:rsidRPr="00DB5CB4">
        <w:rPr>
          <w:i/>
        </w:rPr>
        <w:t>)</w:t>
      </w:r>
      <w:bookmarkEnd w:id="65"/>
      <w:bookmarkEnd w:id="66"/>
      <w:bookmarkEnd w:id="67"/>
    </w:p>
    <w:p w14:paraId="2309CC76" w14:textId="77777777" w:rsidR="00E31866" w:rsidRDefault="00E31866" w:rsidP="00E31866">
      <w:pPr>
        <w:pStyle w:val="ListParagraph"/>
        <w:ind w:left="648"/>
        <w:rPr>
          <w:color w:val="000000" w:themeColor="text1"/>
        </w:rPr>
      </w:pPr>
    </w:p>
    <w:p w14:paraId="49F582C3" w14:textId="77777777" w:rsidR="009C173C" w:rsidRPr="009C173C" w:rsidRDefault="009C173C" w:rsidP="009C173C">
      <w:pPr>
        <w:pStyle w:val="ListParagraph"/>
        <w:ind w:left="216"/>
        <w:rPr>
          <w:i/>
          <w:color w:val="000000" w:themeColor="text1"/>
        </w:rPr>
      </w:pPr>
      <w:r w:rsidRPr="009C173C">
        <w:rPr>
          <w:i/>
          <w:color w:val="000000" w:themeColor="text1"/>
        </w:rPr>
        <w:t xml:space="preserve">[This section on mitigation in land use planning is interim policy, </w:t>
      </w:r>
      <w:r w:rsidR="00B30FD2">
        <w:rPr>
          <w:i/>
          <w:color w:val="000000" w:themeColor="text1"/>
        </w:rPr>
        <w:t>and will be superseded by relevant updates to the BLM's land use planning handbook</w:t>
      </w:r>
      <w:r w:rsidRPr="009C173C">
        <w:rPr>
          <w:i/>
          <w:color w:val="000000" w:themeColor="text1"/>
        </w:rPr>
        <w:t xml:space="preserve">.] </w:t>
      </w:r>
    </w:p>
    <w:p w14:paraId="6AA66002" w14:textId="77777777" w:rsidR="009C173C" w:rsidRPr="009C173C" w:rsidRDefault="009C173C" w:rsidP="009C173C">
      <w:pPr>
        <w:pStyle w:val="ListParagraph"/>
        <w:ind w:left="216"/>
        <w:rPr>
          <w:i/>
          <w:color w:val="000000" w:themeColor="text1"/>
        </w:rPr>
      </w:pPr>
    </w:p>
    <w:p w14:paraId="0BBE1F85" w14:textId="59B30F43" w:rsidR="009C173C" w:rsidRPr="009C173C" w:rsidRDefault="009C173C" w:rsidP="009C173C">
      <w:pPr>
        <w:pStyle w:val="ListParagraph"/>
        <w:ind w:left="216"/>
        <w:rPr>
          <w:color w:val="000000" w:themeColor="text1"/>
        </w:rPr>
      </w:pPr>
      <w:r w:rsidRPr="009C173C">
        <w:rPr>
          <w:color w:val="000000" w:themeColor="text1"/>
        </w:rPr>
        <w:t>The land use planning process provides one method for identifying, considering, and</w:t>
      </w:r>
      <w:r w:rsidR="00A06416">
        <w:rPr>
          <w:color w:val="000000" w:themeColor="text1"/>
        </w:rPr>
        <w:t>,</w:t>
      </w:r>
      <w:r w:rsidRPr="009C173C">
        <w:rPr>
          <w:color w:val="000000" w:themeColor="text1"/>
        </w:rPr>
        <w:t xml:space="preserve"> as appropriate</w:t>
      </w:r>
      <w:r w:rsidR="00A06416">
        <w:rPr>
          <w:color w:val="000000" w:themeColor="text1"/>
        </w:rPr>
        <w:t>,</w:t>
      </w:r>
      <w:r w:rsidRPr="009C173C">
        <w:rPr>
          <w:color w:val="000000" w:themeColor="text1"/>
        </w:rPr>
        <w:t xml:space="preserve"> requiring mitigation well in advance of anticipated public land uses. Additionally, the land use planning process provides an opportunity to incorporate relevant components of a mitigation strategy into a land use plan (</w:t>
      </w:r>
      <w:hyperlink w:anchor="Sec3_MitigationStrategies" w:history="1">
        <w:r w:rsidRPr="009C173C">
          <w:rPr>
            <w:rStyle w:val="Hyperlink"/>
          </w:rPr>
          <w:t>Handbook Chapter 3</w:t>
        </w:r>
      </w:hyperlink>
      <w:r w:rsidRPr="009C173C">
        <w:rPr>
          <w:color w:val="000000" w:themeColor="text1"/>
        </w:rPr>
        <w:t xml:space="preserve">). The land use plan can </w:t>
      </w:r>
      <w:r w:rsidR="00B30FD2">
        <w:rPr>
          <w:color w:val="000000" w:themeColor="text1"/>
        </w:rPr>
        <w:t>identify</w:t>
      </w:r>
      <w:r w:rsidR="00B30FD2" w:rsidRPr="009C173C">
        <w:rPr>
          <w:color w:val="000000" w:themeColor="text1"/>
        </w:rPr>
        <w:t xml:space="preserve"> </w:t>
      </w:r>
      <w:r w:rsidRPr="009C173C">
        <w:rPr>
          <w:color w:val="000000" w:themeColor="text1"/>
        </w:rPr>
        <w:t>resource objectives and associated mitigation standards, land use allocations, and management actions to facilitate the application of appropriate mitigation for public land uses. Also, to support the implementation of durable compensatory mitigation measures on BLM-managed lands, the BLM can support or identify compensatory mitigation sites with land use allocations that limit or exclude incompatible uses of those sites</w:t>
      </w:r>
      <w:r w:rsidR="00E16215">
        <w:rPr>
          <w:color w:val="000000" w:themeColor="text1"/>
        </w:rPr>
        <w:t xml:space="preserve">, </w:t>
      </w:r>
      <w:r w:rsidR="0015411A">
        <w:rPr>
          <w:color w:val="000000" w:themeColor="text1"/>
        </w:rPr>
        <w:t>consistent with applicable</w:t>
      </w:r>
      <w:r w:rsidR="00E16215">
        <w:rPr>
          <w:color w:val="000000" w:themeColor="text1"/>
        </w:rPr>
        <w:t xml:space="preserve"> law</w:t>
      </w:r>
      <w:r w:rsidRPr="009C173C">
        <w:rPr>
          <w:color w:val="000000" w:themeColor="text1"/>
        </w:rPr>
        <w:t xml:space="preserve">. </w:t>
      </w:r>
    </w:p>
    <w:p w14:paraId="17CBEF49" w14:textId="77777777" w:rsidR="009C173C" w:rsidRPr="009C173C" w:rsidRDefault="009C173C" w:rsidP="009C173C">
      <w:pPr>
        <w:pStyle w:val="ListParagraph"/>
        <w:ind w:left="216"/>
        <w:rPr>
          <w:color w:val="000000" w:themeColor="text1"/>
        </w:rPr>
      </w:pPr>
    </w:p>
    <w:p w14:paraId="05A77F51" w14:textId="29594C36" w:rsidR="009C173C" w:rsidRPr="009C173C" w:rsidRDefault="009C173C" w:rsidP="009C173C">
      <w:pPr>
        <w:pStyle w:val="ListParagraph"/>
        <w:ind w:left="216"/>
        <w:rPr>
          <w:color w:val="000000" w:themeColor="text1"/>
        </w:rPr>
      </w:pPr>
      <w:r w:rsidRPr="009C173C">
        <w:rPr>
          <w:color w:val="000000" w:themeColor="text1"/>
        </w:rPr>
        <w:t>During the land use planning process,</w:t>
      </w:r>
      <w:r w:rsidR="00D4281A">
        <w:rPr>
          <w:color w:val="000000" w:themeColor="text1"/>
        </w:rPr>
        <w:t xml:space="preserve"> consistent with applicable law,</w:t>
      </w:r>
      <w:r w:rsidRPr="009C173C">
        <w:rPr>
          <w:color w:val="000000" w:themeColor="text1"/>
        </w:rPr>
        <w:t xml:space="preserve"> the BLM will consider and</w:t>
      </w:r>
      <w:r w:rsidR="00A06416">
        <w:rPr>
          <w:color w:val="000000" w:themeColor="text1"/>
        </w:rPr>
        <w:t>,</w:t>
      </w:r>
      <w:r w:rsidRPr="009C173C">
        <w:rPr>
          <w:color w:val="000000" w:themeColor="text1"/>
        </w:rPr>
        <w:t xml:space="preserve"> as appropriate</w:t>
      </w:r>
      <w:r w:rsidR="00A06416">
        <w:rPr>
          <w:color w:val="000000" w:themeColor="text1"/>
        </w:rPr>
        <w:t>,</w:t>
      </w:r>
      <w:r w:rsidRPr="009C173C">
        <w:rPr>
          <w:color w:val="000000" w:themeColor="text1"/>
        </w:rPr>
        <w:t xml:space="preserve"> include in the land use plan:</w:t>
      </w:r>
    </w:p>
    <w:p w14:paraId="05CBF7F5" w14:textId="77777777" w:rsidR="00E31866" w:rsidRDefault="00E31866" w:rsidP="009C173C">
      <w:pPr>
        <w:pStyle w:val="ListParagraph"/>
        <w:ind w:left="216"/>
        <w:rPr>
          <w:color w:val="000000" w:themeColor="text1"/>
        </w:rPr>
      </w:pPr>
    </w:p>
    <w:p w14:paraId="7CF427F3" w14:textId="70B4D922" w:rsidR="009C173C" w:rsidRPr="009C173C" w:rsidRDefault="009C173C" w:rsidP="009C173C">
      <w:pPr>
        <w:pStyle w:val="ListParagraph"/>
        <w:numPr>
          <w:ilvl w:val="2"/>
          <w:numId w:val="30"/>
        </w:numPr>
        <w:rPr>
          <w:color w:val="000000" w:themeColor="text1"/>
        </w:rPr>
      </w:pPr>
      <w:r w:rsidRPr="009C173C">
        <w:rPr>
          <w:color w:val="000000" w:themeColor="text1"/>
        </w:rPr>
        <w:t xml:space="preserve">Scientifically informed and measurable land use plan objectives for resources, which include </w:t>
      </w:r>
      <w:hyperlink w:anchor="Mitigation_standard" w:history="1">
        <w:r w:rsidRPr="009C173C">
          <w:rPr>
            <w:rStyle w:val="Hyperlink"/>
          </w:rPr>
          <w:t>mitigation standards</w:t>
        </w:r>
      </w:hyperlink>
      <w:r w:rsidRPr="009C173C">
        <w:rPr>
          <w:color w:val="000000" w:themeColor="text1"/>
        </w:rPr>
        <w:t xml:space="preserve"> for </w:t>
      </w:r>
      <w:r w:rsidR="00E509D4">
        <w:rPr>
          <w:color w:val="000000" w:themeColor="text1"/>
        </w:rPr>
        <w:t>resources that are considered important, scarce, sensitive, or have a protective legal mandate</w:t>
      </w:r>
      <w:r w:rsidR="00E509D4" w:rsidRPr="009C173C">
        <w:rPr>
          <w:color w:val="000000" w:themeColor="text1"/>
        </w:rPr>
        <w:t xml:space="preserve"> </w:t>
      </w:r>
      <w:r w:rsidRPr="009C173C">
        <w:rPr>
          <w:color w:val="000000" w:themeColor="text1"/>
        </w:rPr>
        <w:t xml:space="preserve">(e.g., </w:t>
      </w:r>
      <w:r w:rsidR="00732210">
        <w:rPr>
          <w:color w:val="000000" w:themeColor="text1"/>
        </w:rPr>
        <w:t>no net loss, net benefit</w:t>
      </w:r>
      <w:r w:rsidRPr="009C173C">
        <w:rPr>
          <w:color w:val="000000" w:themeColor="text1"/>
        </w:rPr>
        <w:t xml:space="preserve">). </w:t>
      </w:r>
    </w:p>
    <w:p w14:paraId="3DAD8D17" w14:textId="77777777" w:rsidR="00E31866" w:rsidRDefault="00E31866" w:rsidP="00E31866">
      <w:pPr>
        <w:pStyle w:val="ListParagraph"/>
        <w:ind w:left="648"/>
        <w:rPr>
          <w:color w:val="000000" w:themeColor="text1"/>
        </w:rPr>
      </w:pPr>
    </w:p>
    <w:p w14:paraId="460A6FEA" w14:textId="49897F4A" w:rsidR="00B42D3F" w:rsidRDefault="009C173C" w:rsidP="009C173C">
      <w:pPr>
        <w:pStyle w:val="ListParagraph"/>
        <w:numPr>
          <w:ilvl w:val="2"/>
          <w:numId w:val="30"/>
        </w:numPr>
        <w:rPr>
          <w:color w:val="000000" w:themeColor="text1"/>
        </w:rPr>
      </w:pPr>
      <w:r w:rsidRPr="009C173C">
        <w:rPr>
          <w:color w:val="000000" w:themeColor="text1"/>
        </w:rPr>
        <w:t xml:space="preserve">Land use allocations that limit or exclude </w:t>
      </w:r>
      <w:r w:rsidR="00D4281A">
        <w:rPr>
          <w:color w:val="000000" w:themeColor="text1"/>
        </w:rPr>
        <w:t>certain</w:t>
      </w:r>
      <w:r w:rsidR="00D4281A" w:rsidRPr="009C173C">
        <w:rPr>
          <w:color w:val="000000" w:themeColor="text1"/>
        </w:rPr>
        <w:t xml:space="preserve"> </w:t>
      </w:r>
      <w:r w:rsidRPr="009C173C">
        <w:rPr>
          <w:color w:val="000000" w:themeColor="text1"/>
        </w:rPr>
        <w:t>uses</w:t>
      </w:r>
      <w:r w:rsidR="00B42D3F">
        <w:rPr>
          <w:color w:val="000000" w:themeColor="text1"/>
        </w:rPr>
        <w:t xml:space="preserve"> (e.g.</w:t>
      </w:r>
      <w:r w:rsidR="00B42D3F" w:rsidRPr="00B42D3F">
        <w:rPr>
          <w:color w:val="000000" w:themeColor="text1"/>
        </w:rPr>
        <w:t xml:space="preserve"> </w:t>
      </w:r>
      <w:r w:rsidR="00B42D3F" w:rsidRPr="009C173C">
        <w:rPr>
          <w:color w:val="000000" w:themeColor="text1"/>
        </w:rPr>
        <w:t>right-of-way exclusion areas</w:t>
      </w:r>
      <w:r w:rsidR="00B42D3F">
        <w:rPr>
          <w:color w:val="000000" w:themeColor="text1"/>
        </w:rPr>
        <w:t>, closures or constraints to fluid mineral leasing)</w:t>
      </w:r>
      <w:r w:rsidRPr="009C173C">
        <w:rPr>
          <w:color w:val="000000" w:themeColor="text1"/>
        </w:rPr>
        <w:t xml:space="preserve"> or concentrate certain uses in defined areas</w:t>
      </w:r>
      <w:r w:rsidR="00D73733">
        <w:rPr>
          <w:color w:val="000000" w:themeColor="text1"/>
        </w:rPr>
        <w:t xml:space="preserve"> (e.g., solar energy zones)</w:t>
      </w:r>
      <w:r w:rsidRPr="009C173C">
        <w:rPr>
          <w:color w:val="000000" w:themeColor="text1"/>
        </w:rPr>
        <w:t xml:space="preserve"> or corridors (e.g., right-of-way corridors</w:t>
      </w:r>
      <w:r w:rsidR="00E16215">
        <w:rPr>
          <w:color w:val="000000" w:themeColor="text1"/>
        </w:rPr>
        <w:t>)</w:t>
      </w:r>
      <w:r w:rsidR="00B42D3F">
        <w:rPr>
          <w:color w:val="000000" w:themeColor="text1"/>
        </w:rPr>
        <w:t xml:space="preserve"> in order </w:t>
      </w:r>
      <w:r w:rsidR="00C04347">
        <w:rPr>
          <w:color w:val="000000" w:themeColor="text1"/>
        </w:rPr>
        <w:t xml:space="preserve">to </w:t>
      </w:r>
      <w:r w:rsidR="00B42D3F">
        <w:rPr>
          <w:color w:val="000000" w:themeColor="text1"/>
        </w:rPr>
        <w:t>avoid and minimize impacts to resources from public land uses.</w:t>
      </w:r>
      <w:r w:rsidR="00124A0F">
        <w:rPr>
          <w:color w:val="000000" w:themeColor="text1"/>
        </w:rPr>
        <w:t xml:space="preserve"> The land use planning process may not be used as a substitute for a withdrawal to close lands to the operation of the Mining Law. </w:t>
      </w:r>
    </w:p>
    <w:p w14:paraId="19744591" w14:textId="77777777" w:rsidR="00B42D3F" w:rsidRPr="00B42D3F" w:rsidRDefault="00B42D3F" w:rsidP="00B42D3F">
      <w:pPr>
        <w:pStyle w:val="ListParagraph"/>
        <w:rPr>
          <w:color w:val="000000" w:themeColor="text1"/>
        </w:rPr>
      </w:pPr>
    </w:p>
    <w:p w14:paraId="1C9D9230" w14:textId="47C1C65D" w:rsidR="009C173C" w:rsidRPr="009C173C" w:rsidRDefault="00B42D3F" w:rsidP="009C173C">
      <w:pPr>
        <w:pStyle w:val="ListParagraph"/>
        <w:numPr>
          <w:ilvl w:val="2"/>
          <w:numId w:val="30"/>
        </w:numPr>
        <w:rPr>
          <w:color w:val="000000" w:themeColor="text1"/>
        </w:rPr>
      </w:pPr>
      <w:r>
        <w:rPr>
          <w:color w:val="000000" w:themeColor="text1"/>
        </w:rPr>
        <w:t>M</w:t>
      </w:r>
      <w:r w:rsidR="009C173C" w:rsidRPr="009C173C">
        <w:rPr>
          <w:color w:val="000000" w:themeColor="text1"/>
        </w:rPr>
        <w:t>anagement actions (e.g., best management practices) that help to support the land use plan’s resource objectives</w:t>
      </w:r>
      <w:r>
        <w:rPr>
          <w:color w:val="000000" w:themeColor="text1"/>
        </w:rPr>
        <w:t>, including applicable mitigation standards</w:t>
      </w:r>
      <w:r w:rsidR="009C173C" w:rsidRPr="009C173C">
        <w:rPr>
          <w:color w:val="000000" w:themeColor="text1"/>
        </w:rPr>
        <w:t>.</w:t>
      </w:r>
    </w:p>
    <w:p w14:paraId="63FDEBFD" w14:textId="77777777" w:rsidR="00E31866" w:rsidRDefault="00E31866" w:rsidP="00E31866">
      <w:pPr>
        <w:pStyle w:val="ListParagraph"/>
        <w:ind w:left="648"/>
        <w:rPr>
          <w:color w:val="000000" w:themeColor="text1"/>
        </w:rPr>
      </w:pPr>
    </w:p>
    <w:p w14:paraId="1F533DBA" w14:textId="77777777" w:rsidR="009C173C" w:rsidRPr="009C173C" w:rsidRDefault="009C173C" w:rsidP="009C173C">
      <w:pPr>
        <w:pStyle w:val="ListParagraph"/>
        <w:numPr>
          <w:ilvl w:val="2"/>
          <w:numId w:val="30"/>
        </w:numPr>
        <w:rPr>
          <w:color w:val="000000" w:themeColor="text1"/>
        </w:rPr>
      </w:pPr>
      <w:r w:rsidRPr="009C173C">
        <w:rPr>
          <w:color w:val="000000" w:themeColor="text1"/>
        </w:rPr>
        <w:t xml:space="preserve">Land use allocations that support or identify compensatory mitigation sites on BLM-managed lands and limit or exclude incompatible uses of those sites. Compensatory mitigation sites may be located within formal designations, such as Areas of Critical Environmental Concern (ACEC) or units of the </w:t>
      </w:r>
      <w:hyperlink w:anchor="National_Conservation_Lands" w:history="1">
        <w:r w:rsidRPr="009C173C">
          <w:rPr>
            <w:rStyle w:val="Hyperlink"/>
          </w:rPr>
          <w:t>National Conservation Lands</w:t>
        </w:r>
      </w:hyperlink>
      <w:r w:rsidRPr="009C173C">
        <w:rPr>
          <w:color w:val="000000" w:themeColor="text1"/>
        </w:rPr>
        <w:t xml:space="preserve">, or may be located within general geographic areas without a formal designation where incompatible uses are excluded or restricted.  </w:t>
      </w:r>
    </w:p>
    <w:p w14:paraId="5773C2DD" w14:textId="77777777" w:rsidR="00E31866" w:rsidRPr="00E31866" w:rsidRDefault="00E31866" w:rsidP="00E31866">
      <w:pPr>
        <w:pStyle w:val="ListParagraph"/>
        <w:ind w:left="648"/>
        <w:rPr>
          <w:color w:val="000000" w:themeColor="text1"/>
        </w:rPr>
      </w:pPr>
    </w:p>
    <w:p w14:paraId="0F077E44" w14:textId="77777777" w:rsidR="00E31866" w:rsidRPr="00F5280C" w:rsidRDefault="00DB5CB4" w:rsidP="00F5280C">
      <w:pPr>
        <w:pStyle w:val="ListParagraph"/>
        <w:numPr>
          <w:ilvl w:val="1"/>
          <w:numId w:val="30"/>
        </w:numPr>
        <w:outlineLvl w:val="1"/>
        <w:rPr>
          <w:b/>
          <w:color w:val="auto"/>
        </w:rPr>
      </w:pPr>
      <w:bookmarkStart w:id="68" w:name="_Toc435612794"/>
      <w:bookmarkStart w:id="69" w:name="Sec1_MitigationLandUseActiviites"/>
      <w:bookmarkStart w:id="70" w:name="_Toc449427991"/>
      <w:r w:rsidRPr="00F5280C">
        <w:rPr>
          <w:rStyle w:val="Heading2Char"/>
          <w:b/>
          <w:color w:val="auto"/>
        </w:rPr>
        <w:t xml:space="preserve">Mitigation of </w:t>
      </w:r>
      <w:r w:rsidR="006935DE">
        <w:rPr>
          <w:rStyle w:val="Heading2Char"/>
          <w:b/>
          <w:color w:val="auto"/>
        </w:rPr>
        <w:t xml:space="preserve">Public </w:t>
      </w:r>
      <w:r w:rsidRPr="00F5280C">
        <w:rPr>
          <w:rStyle w:val="Heading2Char"/>
          <w:b/>
          <w:color w:val="auto"/>
        </w:rPr>
        <w:t xml:space="preserve">Land </w:t>
      </w:r>
      <w:bookmarkEnd w:id="68"/>
      <w:r w:rsidRPr="00F5280C">
        <w:rPr>
          <w:rStyle w:val="Heading2Char"/>
          <w:b/>
          <w:color w:val="auto"/>
        </w:rPr>
        <w:t>Uses</w:t>
      </w:r>
      <w:bookmarkStart w:id="71" w:name="Policy_1_6_PolicyLimitations"/>
      <w:bookmarkStart w:id="72" w:name="_Toc430685234"/>
      <w:bookmarkEnd w:id="69"/>
      <w:bookmarkEnd w:id="70"/>
    </w:p>
    <w:p w14:paraId="2D83B259" w14:textId="77777777" w:rsidR="00E31866" w:rsidRDefault="00E31866" w:rsidP="00E31866">
      <w:pPr>
        <w:pStyle w:val="ListParagraph"/>
        <w:ind w:left="216"/>
        <w:rPr>
          <w:color w:val="000000" w:themeColor="text1"/>
        </w:rPr>
      </w:pPr>
    </w:p>
    <w:p w14:paraId="305DCA4A" w14:textId="23F2679C" w:rsidR="009C173C" w:rsidRPr="009C173C" w:rsidRDefault="009C173C" w:rsidP="009C173C">
      <w:pPr>
        <w:pStyle w:val="ListParagraph"/>
        <w:ind w:left="216"/>
        <w:rPr>
          <w:b/>
          <w:color w:val="000000" w:themeColor="text1"/>
        </w:rPr>
      </w:pPr>
      <w:bookmarkStart w:id="73" w:name="_Toc430685231"/>
      <w:r w:rsidRPr="009C173C">
        <w:rPr>
          <w:color w:val="000000" w:themeColor="text1"/>
        </w:rPr>
        <w:t>The BLM will identify, consider, and</w:t>
      </w:r>
      <w:r w:rsidR="00A06416">
        <w:rPr>
          <w:color w:val="000000" w:themeColor="text1"/>
        </w:rPr>
        <w:t>,</w:t>
      </w:r>
      <w:r w:rsidRPr="009C173C">
        <w:rPr>
          <w:color w:val="000000" w:themeColor="text1"/>
        </w:rPr>
        <w:t xml:space="preserve"> as appropriate</w:t>
      </w:r>
      <w:r w:rsidR="00A06416">
        <w:rPr>
          <w:color w:val="000000" w:themeColor="text1"/>
        </w:rPr>
        <w:t>,</w:t>
      </w:r>
      <w:r w:rsidRPr="009C173C">
        <w:rPr>
          <w:color w:val="000000" w:themeColor="text1"/>
        </w:rPr>
        <w:t xml:space="preserve"> require mitigation to address reasonably foreseeable impacts to </w:t>
      </w:r>
      <w:r w:rsidRPr="009C173C">
        <w:rPr>
          <w:color w:val="000000" w:themeColor="text1"/>
          <w:lang w:val="en-CA"/>
        </w:rPr>
        <w:t xml:space="preserve">resources </w:t>
      </w:r>
      <w:r w:rsidRPr="009C173C">
        <w:rPr>
          <w:color w:val="000000" w:themeColor="text1"/>
        </w:rPr>
        <w:t xml:space="preserve">through NEPA analyses and within associated decision </w:t>
      </w:r>
      <w:r w:rsidRPr="009C173C">
        <w:rPr>
          <w:color w:val="000000" w:themeColor="text1"/>
        </w:rPr>
        <w:lastRenderedPageBreak/>
        <w:t>documents and land use authorizations. The BLM should ensure that mitigation measures have clearly defined and measurable outcomes and are implemented and monitored for effectiveness.</w:t>
      </w:r>
    </w:p>
    <w:p w14:paraId="19263713" w14:textId="77777777" w:rsidR="00E31866" w:rsidRPr="00E31866" w:rsidRDefault="00E31866" w:rsidP="00E31866">
      <w:pPr>
        <w:pStyle w:val="ListParagraph"/>
        <w:ind w:left="216"/>
        <w:rPr>
          <w:b/>
          <w:color w:val="000000" w:themeColor="text1"/>
        </w:rPr>
      </w:pPr>
    </w:p>
    <w:p w14:paraId="6A1BA499" w14:textId="77777777" w:rsidR="00E31866" w:rsidRPr="00E31866" w:rsidRDefault="00E31866" w:rsidP="00E31866">
      <w:pPr>
        <w:pStyle w:val="ListParagraph"/>
        <w:ind w:left="648"/>
        <w:rPr>
          <w:b/>
          <w:color w:val="000000" w:themeColor="text1"/>
        </w:rPr>
      </w:pPr>
    </w:p>
    <w:p w14:paraId="41867379" w14:textId="77777777" w:rsidR="00E31866" w:rsidRPr="00E31866" w:rsidRDefault="00E31866" w:rsidP="00F5280C">
      <w:pPr>
        <w:pStyle w:val="ListParagraph"/>
        <w:numPr>
          <w:ilvl w:val="2"/>
          <w:numId w:val="30"/>
        </w:numPr>
        <w:outlineLvl w:val="2"/>
        <w:rPr>
          <w:b/>
          <w:color w:val="000000" w:themeColor="text1"/>
        </w:rPr>
      </w:pPr>
      <w:bookmarkStart w:id="74" w:name="Sec1_NEPA_Authorizations"/>
      <w:bookmarkStart w:id="75" w:name="_Toc435612795"/>
      <w:bookmarkStart w:id="76" w:name="_Toc449427992"/>
      <w:r w:rsidRPr="00E31866">
        <w:rPr>
          <w:rStyle w:val="Heading3Char"/>
          <w:rFonts w:eastAsiaTheme="minorHAnsi"/>
        </w:rPr>
        <w:t xml:space="preserve">NEPA for </w:t>
      </w:r>
      <w:r w:rsidR="006935DE">
        <w:rPr>
          <w:rStyle w:val="Heading3Char"/>
          <w:rFonts w:eastAsiaTheme="minorHAnsi"/>
        </w:rPr>
        <w:t>Public Land Uses</w:t>
      </w:r>
      <w:r w:rsidRPr="00E31866">
        <w:t xml:space="preserve"> </w:t>
      </w:r>
      <w:bookmarkEnd w:id="74"/>
      <w:r w:rsidRPr="00E31866">
        <w:rPr>
          <w:i/>
        </w:rPr>
        <w:t>(</w:t>
      </w:r>
      <w:hyperlink w:anchor="Sec5_AddPolicySpecificNEPA" w:history="1">
        <w:r w:rsidRPr="00E31866">
          <w:rPr>
            <w:rStyle w:val="Hyperlink"/>
            <w:i/>
          </w:rPr>
          <w:t xml:space="preserve">Handbook </w:t>
        </w:r>
        <w:r w:rsidR="00B0415C">
          <w:rPr>
            <w:rStyle w:val="Hyperlink"/>
            <w:i/>
          </w:rPr>
          <w:t>Chapter</w:t>
        </w:r>
        <w:r w:rsidRPr="00E31866">
          <w:rPr>
            <w:rStyle w:val="Hyperlink"/>
            <w:i/>
          </w:rPr>
          <w:t xml:space="preserve"> 5</w:t>
        </w:r>
      </w:hyperlink>
      <w:r w:rsidRPr="00E31866">
        <w:t xml:space="preserve"> </w:t>
      </w:r>
      <w:r w:rsidRPr="00E31866">
        <w:rPr>
          <w:i/>
        </w:rPr>
        <w:t xml:space="preserve">and </w:t>
      </w:r>
      <w:hyperlink w:anchor="Sec6_Authorizations" w:history="1">
        <w:r w:rsidRPr="00E31866">
          <w:rPr>
            <w:rStyle w:val="Hyperlink"/>
            <w:i/>
          </w:rPr>
          <w:t xml:space="preserve">Handbook </w:t>
        </w:r>
        <w:r w:rsidR="00B0415C">
          <w:rPr>
            <w:rStyle w:val="Hyperlink"/>
            <w:i/>
          </w:rPr>
          <w:t>Chapter</w:t>
        </w:r>
        <w:r w:rsidRPr="00E31866">
          <w:rPr>
            <w:rStyle w:val="Hyperlink"/>
            <w:i/>
          </w:rPr>
          <w:t xml:space="preserve"> 6</w:t>
        </w:r>
      </w:hyperlink>
      <w:r w:rsidRPr="00E31866">
        <w:rPr>
          <w:i/>
        </w:rPr>
        <w:t>)</w:t>
      </w:r>
      <w:bookmarkStart w:id="77" w:name="_Toc430685232"/>
      <w:bookmarkEnd w:id="73"/>
      <w:bookmarkEnd w:id="75"/>
      <w:bookmarkEnd w:id="76"/>
    </w:p>
    <w:p w14:paraId="5E08C664" w14:textId="77777777" w:rsidR="00E31866" w:rsidRDefault="00E31866" w:rsidP="00E31866">
      <w:pPr>
        <w:pStyle w:val="ListParagraph"/>
        <w:ind w:left="648"/>
        <w:rPr>
          <w:color w:val="000000" w:themeColor="text1"/>
        </w:rPr>
      </w:pPr>
    </w:p>
    <w:p w14:paraId="11AFD794" w14:textId="77777777" w:rsidR="006935DE" w:rsidRPr="006935DE" w:rsidRDefault="006935DE" w:rsidP="006935DE">
      <w:pPr>
        <w:pStyle w:val="ListParagraph"/>
        <w:ind w:left="648"/>
        <w:rPr>
          <w:color w:val="000000" w:themeColor="text1"/>
        </w:rPr>
      </w:pPr>
      <w:r w:rsidRPr="006935DE">
        <w:rPr>
          <w:color w:val="000000" w:themeColor="text1"/>
        </w:rPr>
        <w:t xml:space="preserve">Through the </w:t>
      </w:r>
      <w:hyperlink w:anchor="NEPA_analysis" w:history="1">
        <w:r w:rsidRPr="006935DE">
          <w:rPr>
            <w:rStyle w:val="Hyperlink"/>
          </w:rPr>
          <w:t>NEPA analysis process</w:t>
        </w:r>
      </w:hyperlink>
      <w:r w:rsidRPr="006935DE">
        <w:rPr>
          <w:color w:val="000000" w:themeColor="text1"/>
        </w:rPr>
        <w:t>, the BLM will, to</w:t>
      </w:r>
      <w:r w:rsidR="00ED5523">
        <w:rPr>
          <w:color w:val="000000" w:themeColor="text1"/>
        </w:rPr>
        <w:t xml:space="preserve"> the greatest extent possible, </w:t>
      </w:r>
      <w:r w:rsidRPr="006935DE">
        <w:rPr>
          <w:color w:val="000000" w:themeColor="text1"/>
        </w:rPr>
        <w:t xml:space="preserve">identify and consider the effectiveness of mitigation to address reasonably foreseeable impacts (both significant and non-significant) to </w:t>
      </w:r>
      <w:hyperlink w:anchor="Resource_value_and_function" w:history="1">
        <w:r w:rsidRPr="006935DE">
          <w:rPr>
            <w:rStyle w:val="Hyperlink"/>
            <w:lang w:val="en-CA"/>
          </w:rPr>
          <w:t>resources</w:t>
        </w:r>
      </w:hyperlink>
      <w:r w:rsidRPr="006935DE">
        <w:rPr>
          <w:color w:val="000000" w:themeColor="text1"/>
          <w:lang w:val="en-CA"/>
        </w:rPr>
        <w:t xml:space="preserve"> (and their values, services, and/or functions) </w:t>
      </w:r>
      <w:r w:rsidRPr="006935DE">
        <w:rPr>
          <w:color w:val="000000" w:themeColor="text1"/>
        </w:rPr>
        <w:t>from proposed public land uses (</w:t>
      </w:r>
      <w:hyperlink w:anchor="BLM_initiated_actions" w:history="1">
        <w:r w:rsidRPr="006935DE">
          <w:rPr>
            <w:rStyle w:val="Hyperlink"/>
          </w:rPr>
          <w:t>BLM-proposed</w:t>
        </w:r>
      </w:hyperlink>
      <w:r w:rsidRPr="006935DE">
        <w:rPr>
          <w:color w:val="000000" w:themeColor="text1"/>
        </w:rPr>
        <w:t xml:space="preserve"> and </w:t>
      </w:r>
      <w:hyperlink w:anchor="Externally_initiated_land_uses" w:history="1">
        <w:r w:rsidRPr="006935DE">
          <w:rPr>
            <w:rStyle w:val="Hyperlink"/>
          </w:rPr>
          <w:t>externally proposed</w:t>
        </w:r>
      </w:hyperlink>
      <w:r w:rsidRPr="006935DE">
        <w:rPr>
          <w:color w:val="000000" w:themeColor="text1"/>
        </w:rPr>
        <w:t xml:space="preserve">). The BLM will identify any required mitigation in the </w:t>
      </w:r>
      <w:hyperlink w:anchor="DecisionDocument" w:history="1">
        <w:r w:rsidRPr="006935DE">
          <w:rPr>
            <w:rStyle w:val="Hyperlink"/>
          </w:rPr>
          <w:t>decision document(s</w:t>
        </w:r>
      </w:hyperlink>
      <w:r w:rsidRPr="006935DE">
        <w:rPr>
          <w:color w:val="000000" w:themeColor="text1"/>
          <w:u w:val="single"/>
        </w:rPr>
        <w:t>)</w:t>
      </w:r>
      <w:r w:rsidRPr="006935DE">
        <w:rPr>
          <w:color w:val="000000" w:themeColor="text1"/>
        </w:rPr>
        <w:t xml:space="preserve"> associated with the NEPA analysis and include any required mitigation in the land use authorization(s). </w:t>
      </w:r>
    </w:p>
    <w:p w14:paraId="21EDF5CD" w14:textId="77777777" w:rsidR="006935DE" w:rsidRPr="006935DE" w:rsidRDefault="006935DE" w:rsidP="006935DE">
      <w:pPr>
        <w:pStyle w:val="ListParagraph"/>
        <w:ind w:left="648"/>
        <w:rPr>
          <w:b/>
          <w:color w:val="000000" w:themeColor="text1"/>
        </w:rPr>
      </w:pPr>
    </w:p>
    <w:p w14:paraId="40FB7351" w14:textId="77777777" w:rsidR="006935DE" w:rsidRPr="006935DE" w:rsidRDefault="006935DE" w:rsidP="006935DE">
      <w:pPr>
        <w:pStyle w:val="ListParagraph"/>
        <w:ind w:left="648"/>
        <w:rPr>
          <w:color w:val="000000" w:themeColor="text1"/>
        </w:rPr>
      </w:pPr>
      <w:r w:rsidRPr="006935DE">
        <w:rPr>
          <w:color w:val="000000" w:themeColor="text1"/>
        </w:rPr>
        <w:t xml:space="preserve">Mitigation should not be an afterthought; mitigation should be considered early and throughout the NEPA analysis process (e.g., scoping, proposed action, alternatives, </w:t>
      </w:r>
      <w:proofErr w:type="gramStart"/>
      <w:r w:rsidRPr="006935DE">
        <w:rPr>
          <w:color w:val="000000" w:themeColor="text1"/>
        </w:rPr>
        <w:t>environmental</w:t>
      </w:r>
      <w:proofErr w:type="gramEnd"/>
      <w:r w:rsidRPr="006935DE">
        <w:rPr>
          <w:color w:val="000000" w:themeColor="text1"/>
        </w:rPr>
        <w:t xml:space="preserve"> effects). For example, for </w:t>
      </w:r>
      <w:hyperlink w:anchor="BLM_initiated_actions" w:history="1">
        <w:r w:rsidRPr="006935DE">
          <w:rPr>
            <w:rStyle w:val="Hyperlink"/>
          </w:rPr>
          <w:t>BLM-proposed public land uses</w:t>
        </w:r>
      </w:hyperlink>
      <w:r w:rsidRPr="006935DE">
        <w:rPr>
          <w:color w:val="000000" w:themeColor="text1"/>
        </w:rPr>
        <w:t>, the BLM should incorporate appropriate mitigation into the proposed project’s design as an integral component of the proposed action (i.e., project design features).</w:t>
      </w:r>
      <w:r w:rsidRPr="006935DE">
        <w:rPr>
          <w:color w:val="000000" w:themeColor="text1"/>
          <w:vertAlign w:val="superscript"/>
        </w:rPr>
        <w:t xml:space="preserve"> </w:t>
      </w:r>
      <w:r w:rsidRPr="006935DE">
        <w:rPr>
          <w:color w:val="000000" w:themeColor="text1"/>
        </w:rPr>
        <w:t xml:space="preserve">Or, for </w:t>
      </w:r>
      <w:hyperlink w:anchor="Externally_initiated_land_uses" w:history="1">
        <w:r w:rsidRPr="006935DE">
          <w:rPr>
            <w:rStyle w:val="Hyperlink"/>
          </w:rPr>
          <w:t>externally proposed public land uses</w:t>
        </w:r>
      </w:hyperlink>
      <w:r w:rsidRPr="006935DE">
        <w:rPr>
          <w:color w:val="000000" w:themeColor="text1"/>
        </w:rPr>
        <w:t xml:space="preserve">, the BLM should encourage applicants to propose appropriate mitigation for their public land use. Where they exist and are relevant, </w:t>
      </w:r>
      <w:hyperlink w:anchor="Mitigation_strategy" w:history="1">
        <w:r w:rsidRPr="006935DE">
          <w:rPr>
            <w:rStyle w:val="Hyperlink"/>
          </w:rPr>
          <w:t>mitigation strategies</w:t>
        </w:r>
      </w:hyperlink>
      <w:r w:rsidRPr="006935DE">
        <w:rPr>
          <w:color w:val="000000" w:themeColor="text1"/>
        </w:rPr>
        <w:t xml:space="preserve"> will be used to inform the NEPA analyses for applicable proposed public land uses.</w:t>
      </w:r>
    </w:p>
    <w:p w14:paraId="0983CCF6" w14:textId="77777777" w:rsidR="00E31866" w:rsidRPr="00E31866" w:rsidRDefault="00E31866" w:rsidP="006935DE">
      <w:pPr>
        <w:pStyle w:val="ListParagraph"/>
        <w:ind w:left="648"/>
        <w:rPr>
          <w:b/>
          <w:color w:val="000000" w:themeColor="text1"/>
        </w:rPr>
      </w:pPr>
    </w:p>
    <w:p w14:paraId="205AA760" w14:textId="63F9CE37" w:rsidR="00E31866" w:rsidRPr="00E31866" w:rsidRDefault="00E31866" w:rsidP="00F5280C">
      <w:pPr>
        <w:pStyle w:val="ListParagraph"/>
        <w:numPr>
          <w:ilvl w:val="2"/>
          <w:numId w:val="30"/>
        </w:numPr>
        <w:outlineLvl w:val="2"/>
        <w:rPr>
          <w:b/>
          <w:color w:val="000000" w:themeColor="text1"/>
        </w:rPr>
      </w:pPr>
      <w:bookmarkStart w:id="78" w:name="_Toc435612796"/>
      <w:bookmarkStart w:id="79" w:name="_Toc449427993"/>
      <w:bookmarkStart w:id="80" w:name="Sec1_Denial"/>
      <w:r w:rsidRPr="00E31866">
        <w:rPr>
          <w:rStyle w:val="Heading3Char"/>
          <w:rFonts w:eastAsiaTheme="minorHAnsi"/>
        </w:rPr>
        <w:t>Denying</w:t>
      </w:r>
      <w:r w:rsidR="00990CF7">
        <w:rPr>
          <w:rStyle w:val="Heading3Char"/>
          <w:rFonts w:eastAsiaTheme="minorHAnsi"/>
        </w:rPr>
        <w:t xml:space="preserve"> Proposed</w:t>
      </w:r>
      <w:r w:rsidRPr="00E31866">
        <w:rPr>
          <w:rStyle w:val="Heading3Char"/>
          <w:rFonts w:eastAsiaTheme="minorHAnsi"/>
        </w:rPr>
        <w:t xml:space="preserve"> </w:t>
      </w:r>
      <w:r w:rsidR="006935DE">
        <w:rPr>
          <w:rStyle w:val="Heading3Char"/>
          <w:rFonts w:eastAsiaTheme="minorHAnsi"/>
        </w:rPr>
        <w:t xml:space="preserve">Public </w:t>
      </w:r>
      <w:r w:rsidRPr="00E31866">
        <w:rPr>
          <w:rStyle w:val="Heading3Char"/>
          <w:rFonts w:eastAsiaTheme="minorHAnsi"/>
        </w:rPr>
        <w:t xml:space="preserve">Land </w:t>
      </w:r>
      <w:bookmarkEnd w:id="78"/>
      <w:r w:rsidRPr="00E31866">
        <w:rPr>
          <w:rStyle w:val="Heading3Char"/>
          <w:rFonts w:eastAsiaTheme="minorHAnsi"/>
        </w:rPr>
        <w:t>Uses</w:t>
      </w:r>
      <w:bookmarkStart w:id="81" w:name="_Toc430685233"/>
      <w:bookmarkEnd w:id="77"/>
      <w:bookmarkEnd w:id="79"/>
    </w:p>
    <w:bookmarkEnd w:id="80"/>
    <w:p w14:paraId="50D3D595" w14:textId="77777777" w:rsidR="00E31866" w:rsidRPr="00E31866" w:rsidRDefault="00E31866" w:rsidP="00E31866">
      <w:pPr>
        <w:pStyle w:val="ListParagraph"/>
        <w:ind w:left="648"/>
        <w:rPr>
          <w:b/>
          <w:color w:val="000000" w:themeColor="text1"/>
        </w:rPr>
      </w:pPr>
    </w:p>
    <w:p w14:paraId="69B58872" w14:textId="694B8872" w:rsidR="006935DE" w:rsidRPr="006935DE" w:rsidRDefault="006935DE" w:rsidP="006935DE">
      <w:pPr>
        <w:pStyle w:val="ListParagraph"/>
        <w:ind w:left="648"/>
        <w:rPr>
          <w:b/>
          <w:color w:val="000000" w:themeColor="text1"/>
        </w:rPr>
      </w:pPr>
      <w:r w:rsidRPr="006935DE">
        <w:rPr>
          <w:color w:val="000000" w:themeColor="text1"/>
        </w:rPr>
        <w:t xml:space="preserve">Consistent with applicable </w:t>
      </w:r>
      <w:r w:rsidR="007E7554">
        <w:rPr>
          <w:color w:val="000000" w:themeColor="text1"/>
        </w:rPr>
        <w:t>law</w:t>
      </w:r>
      <w:r w:rsidRPr="006935DE">
        <w:rPr>
          <w:color w:val="000000" w:themeColor="text1"/>
        </w:rPr>
        <w:t xml:space="preserve">, the BLM generally has broad discretion to grant, grant with modifications, or deny a proposed public land use. Even where the agency has determined that a project proponent has a legal right to conduct the public land use, the BLM often has a degree of discretion on where and how public land uses may occur. Among the reasons that the BLM might deny a discretionary public land use are the inability to mitigate effectively the reasonably foreseeable impacts from a proposed public land use, an applicant’s refusal to accept appropriate mitigation requirements, or if the action would violate a </w:t>
      </w:r>
      <w:r w:rsidR="006836CC">
        <w:rPr>
          <w:color w:val="000000" w:themeColor="text1"/>
        </w:rPr>
        <w:t>law</w:t>
      </w:r>
      <w:r w:rsidRPr="006935DE">
        <w:rPr>
          <w:color w:val="000000" w:themeColor="text1"/>
        </w:rPr>
        <w:t xml:space="preserve">, violate a regulation, violate a policy, or would not conform to a land use plan. </w:t>
      </w:r>
      <w:r w:rsidR="00DD01E3">
        <w:rPr>
          <w:color w:val="000000" w:themeColor="text1"/>
        </w:rPr>
        <w:t xml:space="preserve">Consistent with applicable law, the BLM may decline to authorize discretionary public land uses, including when the impacted resources are too </w:t>
      </w:r>
      <w:hyperlink r:id="rId19" w:anchor="Important" w:history="1">
        <w:r w:rsidR="00DD01E3">
          <w:rPr>
            <w:rStyle w:val="Hyperlink"/>
          </w:rPr>
          <w:t>important</w:t>
        </w:r>
      </w:hyperlink>
      <w:r w:rsidR="00DD01E3">
        <w:rPr>
          <w:color w:val="000000" w:themeColor="text1"/>
        </w:rPr>
        <w:t xml:space="preserve">, </w:t>
      </w:r>
      <w:hyperlink r:id="rId20" w:anchor="Scarce" w:history="1">
        <w:r w:rsidR="00DD01E3">
          <w:rPr>
            <w:rStyle w:val="Hyperlink"/>
          </w:rPr>
          <w:t>scarce</w:t>
        </w:r>
      </w:hyperlink>
      <w:r w:rsidR="00DD01E3">
        <w:rPr>
          <w:color w:val="000000" w:themeColor="text1"/>
        </w:rPr>
        <w:t xml:space="preserve">, or </w:t>
      </w:r>
      <w:hyperlink r:id="rId21" w:anchor="Sensitive" w:history="1">
        <w:r w:rsidR="00DD01E3">
          <w:rPr>
            <w:rStyle w:val="Hyperlink"/>
          </w:rPr>
          <w:t>sensitive</w:t>
        </w:r>
      </w:hyperlink>
      <w:r w:rsidR="00DD01E3">
        <w:rPr>
          <w:color w:val="000000" w:themeColor="text1"/>
        </w:rPr>
        <w:t xml:space="preserve"> to withstand impacts or have legal, regulatory, land use plan, or policy protections that limit or prevent certain types of impacts, even after the implementation of mitigation. </w:t>
      </w:r>
      <w:r w:rsidRPr="006935DE">
        <w:rPr>
          <w:color w:val="000000" w:themeColor="text1"/>
        </w:rPr>
        <w:t xml:space="preserve">Consistent with applicable </w:t>
      </w:r>
      <w:r w:rsidR="007E7554">
        <w:rPr>
          <w:color w:val="000000" w:themeColor="text1"/>
        </w:rPr>
        <w:t>law</w:t>
      </w:r>
      <w:r w:rsidRPr="006935DE">
        <w:rPr>
          <w:color w:val="000000" w:themeColor="text1"/>
        </w:rPr>
        <w:t xml:space="preserve">, the BLM may also use its discretion to deny public land uses if impacts are expected to extend beyond the BLM’s administrative boundaries and negatively affect the management responsibilities of other entities (e.g., units of the National Park System, State Parks) or impact resources managed by those entities that are too </w:t>
      </w:r>
      <w:hyperlink w:anchor="Important" w:history="1">
        <w:r w:rsidRPr="006935DE">
          <w:rPr>
            <w:rStyle w:val="Hyperlink"/>
          </w:rPr>
          <w:t>important</w:t>
        </w:r>
      </w:hyperlink>
      <w:r w:rsidRPr="006935DE">
        <w:rPr>
          <w:color w:val="000000" w:themeColor="text1"/>
        </w:rPr>
        <w:t xml:space="preserve">, </w:t>
      </w:r>
      <w:hyperlink w:anchor="Scarce" w:history="1">
        <w:r w:rsidRPr="006935DE">
          <w:rPr>
            <w:rStyle w:val="Hyperlink"/>
          </w:rPr>
          <w:t>scarce</w:t>
        </w:r>
      </w:hyperlink>
      <w:r w:rsidRPr="006935DE">
        <w:rPr>
          <w:color w:val="000000" w:themeColor="text1"/>
        </w:rPr>
        <w:t xml:space="preserve">, or </w:t>
      </w:r>
      <w:hyperlink w:anchor="Sensitive" w:history="1">
        <w:r w:rsidRPr="006935DE">
          <w:rPr>
            <w:rStyle w:val="Hyperlink"/>
          </w:rPr>
          <w:t>sensitive</w:t>
        </w:r>
      </w:hyperlink>
      <w:r w:rsidRPr="006935DE">
        <w:rPr>
          <w:color w:val="000000" w:themeColor="text1"/>
        </w:rPr>
        <w:t xml:space="preserve"> to withstand those impacts or have </w:t>
      </w:r>
      <w:r w:rsidR="007E66A9">
        <w:rPr>
          <w:color w:val="000000" w:themeColor="text1"/>
        </w:rPr>
        <w:t xml:space="preserve">legal, regulatory, land use plan, or policy protections </w:t>
      </w:r>
      <w:r w:rsidRPr="006935DE">
        <w:rPr>
          <w:color w:val="000000" w:themeColor="text1"/>
        </w:rPr>
        <w:t xml:space="preserve">that limit or prevent certain types of impacts. </w:t>
      </w:r>
    </w:p>
    <w:p w14:paraId="74407D04" w14:textId="77777777" w:rsidR="00E31866" w:rsidRPr="00E31866" w:rsidRDefault="00E31866" w:rsidP="00E31866">
      <w:pPr>
        <w:pStyle w:val="ListParagraph"/>
        <w:ind w:left="648"/>
        <w:rPr>
          <w:b/>
          <w:color w:val="000000" w:themeColor="text1"/>
        </w:rPr>
      </w:pPr>
    </w:p>
    <w:p w14:paraId="6908E91A" w14:textId="77777777" w:rsidR="00E31866" w:rsidRPr="00E31866" w:rsidRDefault="00E31866" w:rsidP="00F5280C">
      <w:pPr>
        <w:pStyle w:val="ListParagraph"/>
        <w:numPr>
          <w:ilvl w:val="2"/>
          <w:numId w:val="30"/>
        </w:numPr>
        <w:outlineLvl w:val="2"/>
        <w:rPr>
          <w:b/>
          <w:color w:val="000000" w:themeColor="text1"/>
        </w:rPr>
      </w:pPr>
      <w:bookmarkStart w:id="82" w:name="_Toc435612797"/>
      <w:bookmarkStart w:id="83" w:name="_Toc449427994"/>
      <w:bookmarkStart w:id="84" w:name="Sec1_UUD"/>
      <w:r w:rsidRPr="00E31866">
        <w:rPr>
          <w:rStyle w:val="Heading3Char"/>
          <w:rFonts w:eastAsiaTheme="minorHAnsi"/>
        </w:rPr>
        <w:t>Unnecessary or Undue Degradation</w:t>
      </w:r>
      <w:bookmarkEnd w:id="81"/>
      <w:bookmarkEnd w:id="82"/>
      <w:bookmarkEnd w:id="83"/>
    </w:p>
    <w:bookmarkEnd w:id="84"/>
    <w:p w14:paraId="15E384F5" w14:textId="77777777" w:rsidR="00E31866" w:rsidRDefault="00E31866" w:rsidP="00E31866">
      <w:pPr>
        <w:pStyle w:val="ListParagraph"/>
        <w:ind w:left="648"/>
      </w:pPr>
    </w:p>
    <w:p w14:paraId="54705DCE" w14:textId="21D36501" w:rsidR="006935DE" w:rsidRPr="006935DE" w:rsidRDefault="006935DE" w:rsidP="006935DE">
      <w:pPr>
        <w:pStyle w:val="ListParagraph"/>
        <w:ind w:left="648"/>
        <w:rPr>
          <w:b/>
          <w:color w:val="000000" w:themeColor="text1"/>
        </w:rPr>
      </w:pPr>
      <w:r w:rsidRPr="006935DE">
        <w:rPr>
          <w:color w:val="000000" w:themeColor="text1"/>
        </w:rPr>
        <w:t xml:space="preserve">The BLM cannot authorize a public land use that would result in unnecessary or undue degradation to the </w:t>
      </w:r>
      <w:hyperlink w:anchor="Public_lands" w:history="1">
        <w:r w:rsidRPr="006935DE">
          <w:rPr>
            <w:rStyle w:val="Hyperlink"/>
          </w:rPr>
          <w:t>public lands</w:t>
        </w:r>
      </w:hyperlink>
      <w:r w:rsidRPr="006935DE">
        <w:rPr>
          <w:color w:val="000000" w:themeColor="text1"/>
        </w:rPr>
        <w:t xml:space="preserve"> (FLPMA § 302(b), 43 USC § 1732(b)). Proposed public land uses that are expected to cause unnecessary or undue degradation will either be denied or modified (via avoidance, minimization, rectification, </w:t>
      </w:r>
      <w:r w:rsidR="006240E5">
        <w:rPr>
          <w:color w:val="000000" w:themeColor="text1"/>
        </w:rPr>
        <w:t>and reduction/elimination over time</w:t>
      </w:r>
      <w:r w:rsidRPr="006935DE">
        <w:rPr>
          <w:color w:val="000000" w:themeColor="text1"/>
        </w:rPr>
        <w:t xml:space="preserve">) such that the reasonably foreseeable impacts will not cause unnecessary or undue degradation. </w:t>
      </w:r>
      <w:r w:rsidR="006240E5" w:rsidRPr="005069A9">
        <w:rPr>
          <w:color w:val="auto"/>
        </w:rPr>
        <w:t xml:space="preserve">In limited circumstances, compensatory mitigation can </w:t>
      </w:r>
      <w:r w:rsidR="006240E5">
        <w:rPr>
          <w:color w:val="auto"/>
        </w:rPr>
        <w:t xml:space="preserve">mitigate for </w:t>
      </w:r>
      <w:r w:rsidR="006240E5" w:rsidRPr="005069A9">
        <w:rPr>
          <w:color w:val="auto"/>
        </w:rPr>
        <w:t>impacts that would</w:t>
      </w:r>
      <w:r w:rsidR="006240E5">
        <w:rPr>
          <w:color w:val="auto"/>
        </w:rPr>
        <w:t>—in the absence of such compensatory mitigation—</w:t>
      </w:r>
      <w:r w:rsidR="006240E5" w:rsidRPr="005069A9">
        <w:rPr>
          <w:color w:val="auto"/>
        </w:rPr>
        <w:t>constitute unnecessary or undue degradation</w:t>
      </w:r>
      <w:r w:rsidR="006240E5">
        <w:rPr>
          <w:color w:val="auto"/>
        </w:rPr>
        <w:t>.</w:t>
      </w:r>
    </w:p>
    <w:p w14:paraId="75CB8784" w14:textId="77777777" w:rsidR="00E31866" w:rsidRPr="00DB5CB4" w:rsidRDefault="00E31866" w:rsidP="00E31866">
      <w:pPr>
        <w:pStyle w:val="ListParagraph"/>
        <w:ind w:left="-216"/>
        <w:rPr>
          <w:b/>
          <w:color w:val="000000" w:themeColor="text1"/>
        </w:rPr>
      </w:pPr>
    </w:p>
    <w:p w14:paraId="1C1AD16F" w14:textId="77777777" w:rsidR="00E31866" w:rsidRPr="00E31866" w:rsidRDefault="00DB5CB4" w:rsidP="00F5280C">
      <w:pPr>
        <w:pStyle w:val="ListParagraph"/>
        <w:numPr>
          <w:ilvl w:val="1"/>
          <w:numId w:val="30"/>
        </w:numPr>
        <w:outlineLvl w:val="1"/>
        <w:rPr>
          <w:color w:val="000000" w:themeColor="text1"/>
        </w:rPr>
      </w:pPr>
      <w:bookmarkStart w:id="85" w:name="_Toc435612798"/>
      <w:bookmarkStart w:id="86" w:name="_Toc449427995"/>
      <w:bookmarkStart w:id="87" w:name="Sec1_PolicyLimitations"/>
      <w:r w:rsidRPr="00DB5CB4">
        <w:rPr>
          <w:rStyle w:val="Heading2Char"/>
          <w:b/>
          <w:color w:val="auto"/>
        </w:rPr>
        <w:t>Policy Limitations</w:t>
      </w:r>
      <w:bookmarkEnd w:id="71"/>
      <w:bookmarkEnd w:id="72"/>
      <w:bookmarkEnd w:id="85"/>
      <w:bookmarkEnd w:id="86"/>
    </w:p>
    <w:bookmarkEnd w:id="87"/>
    <w:p w14:paraId="4BE15A2D" w14:textId="77777777" w:rsidR="00E31866" w:rsidRDefault="00E31866" w:rsidP="00E31866">
      <w:pPr>
        <w:pStyle w:val="ListParagraph"/>
        <w:ind w:left="216"/>
      </w:pPr>
    </w:p>
    <w:p w14:paraId="1F4D5BCC" w14:textId="77777777" w:rsidR="00E31866" w:rsidRDefault="006935DE" w:rsidP="006935DE">
      <w:pPr>
        <w:pStyle w:val="ListParagraph"/>
        <w:ind w:left="216"/>
        <w:rPr>
          <w:color w:val="000000" w:themeColor="text1"/>
        </w:rPr>
      </w:pPr>
      <w:r w:rsidRPr="006935DE">
        <w:rPr>
          <w:color w:val="000000" w:themeColor="text1"/>
        </w:rPr>
        <w:t>Limitations on the use of this policy include the following</w:t>
      </w:r>
      <w:r>
        <w:rPr>
          <w:color w:val="000000" w:themeColor="text1"/>
        </w:rPr>
        <w:t>:</w:t>
      </w:r>
    </w:p>
    <w:p w14:paraId="75C766B7" w14:textId="77777777" w:rsidR="006935DE" w:rsidRDefault="006935DE" w:rsidP="006935DE">
      <w:pPr>
        <w:pStyle w:val="ListParagraph"/>
        <w:ind w:left="216"/>
        <w:rPr>
          <w:color w:val="000000" w:themeColor="text1"/>
        </w:rPr>
      </w:pPr>
    </w:p>
    <w:p w14:paraId="7DBC70DD" w14:textId="77777777" w:rsidR="00E31866" w:rsidRDefault="00E31866" w:rsidP="00F5280C">
      <w:pPr>
        <w:pStyle w:val="ListParagraph"/>
        <w:numPr>
          <w:ilvl w:val="2"/>
          <w:numId w:val="30"/>
        </w:numPr>
        <w:outlineLvl w:val="2"/>
        <w:rPr>
          <w:color w:val="000000" w:themeColor="text1"/>
        </w:rPr>
      </w:pPr>
      <w:bookmarkStart w:id="88" w:name="_Toc435612799"/>
      <w:bookmarkStart w:id="89" w:name="_Toc449427996"/>
      <w:r w:rsidRPr="00E31866">
        <w:rPr>
          <w:rStyle w:val="Heading3Char"/>
          <w:rFonts w:eastAsiaTheme="minorHAnsi"/>
        </w:rPr>
        <w:t>Previously Approved Land Use Authorizations</w:t>
      </w:r>
      <w:bookmarkEnd w:id="88"/>
      <w:bookmarkEnd w:id="89"/>
    </w:p>
    <w:p w14:paraId="4142CE30" w14:textId="77777777" w:rsidR="00E31866" w:rsidRDefault="00E31866" w:rsidP="00E31866">
      <w:pPr>
        <w:pStyle w:val="ListParagraph"/>
        <w:ind w:left="648"/>
        <w:rPr>
          <w:color w:val="000000" w:themeColor="text1"/>
        </w:rPr>
      </w:pPr>
    </w:p>
    <w:p w14:paraId="3AECE3AD" w14:textId="77777777" w:rsidR="006935DE" w:rsidRPr="006935DE" w:rsidRDefault="006935DE" w:rsidP="006935DE">
      <w:pPr>
        <w:pStyle w:val="ListParagraph"/>
        <w:ind w:left="648"/>
        <w:rPr>
          <w:color w:val="000000" w:themeColor="text1"/>
        </w:rPr>
      </w:pPr>
      <w:r w:rsidRPr="006935DE">
        <w:rPr>
          <w:color w:val="000000" w:themeColor="text1"/>
        </w:rPr>
        <w:t xml:space="preserve">For land use authorizations approved by the BLM prior to the issuance of this policy, this policy applies only to the extent consistent with </w:t>
      </w:r>
      <w:r w:rsidR="0078707A">
        <w:rPr>
          <w:color w:val="000000" w:themeColor="text1"/>
        </w:rPr>
        <w:t>the land use authorization (</w:t>
      </w:r>
      <w:hyperlink w:anchor="Sec1_6_VER" w:history="1">
        <w:r w:rsidRPr="0078707A">
          <w:rPr>
            <w:rStyle w:val="Hyperlink"/>
          </w:rPr>
          <w:t xml:space="preserve">Handbook </w:t>
        </w:r>
        <w:r w:rsidR="008D759C">
          <w:rPr>
            <w:rStyle w:val="Hyperlink"/>
          </w:rPr>
          <w:t>Chapter</w:t>
        </w:r>
        <w:r w:rsidRPr="0078707A">
          <w:rPr>
            <w:rStyle w:val="Hyperlink"/>
          </w:rPr>
          <w:t xml:space="preserve"> 1.6.C</w:t>
        </w:r>
      </w:hyperlink>
      <w:r w:rsidRPr="006935DE">
        <w:rPr>
          <w:color w:val="000000" w:themeColor="text1"/>
        </w:rPr>
        <w:t xml:space="preserve">). If a land use authorization is being renewed or amended, refer to </w:t>
      </w:r>
      <w:hyperlink w:anchor="Sec1_6_Renewals" w:history="1">
        <w:r w:rsidRPr="0078707A">
          <w:rPr>
            <w:rStyle w:val="Hyperlink"/>
          </w:rPr>
          <w:t xml:space="preserve">Handbook </w:t>
        </w:r>
        <w:r w:rsidR="008D759C">
          <w:rPr>
            <w:rStyle w:val="Hyperlink"/>
          </w:rPr>
          <w:t>Chapter</w:t>
        </w:r>
        <w:r w:rsidRPr="0078707A">
          <w:rPr>
            <w:rStyle w:val="Hyperlink"/>
          </w:rPr>
          <w:t xml:space="preserve"> 1.6.B</w:t>
        </w:r>
      </w:hyperlink>
      <w:r w:rsidRPr="006935DE">
        <w:rPr>
          <w:color w:val="000000" w:themeColor="text1"/>
        </w:rPr>
        <w:t>.</w:t>
      </w:r>
    </w:p>
    <w:p w14:paraId="2CE72E54" w14:textId="77777777" w:rsidR="00E31866" w:rsidRPr="00E31866" w:rsidRDefault="00E31866" w:rsidP="00E31866">
      <w:pPr>
        <w:pStyle w:val="ListParagraph"/>
        <w:ind w:left="648"/>
        <w:rPr>
          <w:color w:val="000000" w:themeColor="text1"/>
        </w:rPr>
      </w:pPr>
    </w:p>
    <w:p w14:paraId="3BE9151F" w14:textId="77777777" w:rsidR="00E31866" w:rsidRDefault="00E31866" w:rsidP="00F5280C">
      <w:pPr>
        <w:pStyle w:val="ListParagraph"/>
        <w:numPr>
          <w:ilvl w:val="2"/>
          <w:numId w:val="30"/>
        </w:numPr>
        <w:outlineLvl w:val="2"/>
        <w:rPr>
          <w:color w:val="000000" w:themeColor="text1"/>
        </w:rPr>
      </w:pPr>
      <w:bookmarkStart w:id="90" w:name="_Toc435612800"/>
      <w:bookmarkStart w:id="91" w:name="_Toc449427997"/>
      <w:bookmarkStart w:id="92" w:name="Sec1_6_Renewals"/>
      <w:r w:rsidRPr="00E31866">
        <w:rPr>
          <w:rStyle w:val="Heading3Char"/>
          <w:rFonts w:eastAsiaTheme="minorHAnsi"/>
        </w:rPr>
        <w:t>Renewal or Amendment of Land Use Authorizations</w:t>
      </w:r>
      <w:bookmarkEnd w:id="90"/>
      <w:bookmarkEnd w:id="91"/>
    </w:p>
    <w:bookmarkEnd w:id="92"/>
    <w:p w14:paraId="77DC2079" w14:textId="77777777" w:rsidR="00E31866" w:rsidRDefault="00E31866" w:rsidP="00E31866">
      <w:pPr>
        <w:pStyle w:val="ListParagraph"/>
        <w:ind w:left="648"/>
        <w:rPr>
          <w:b/>
          <w:color w:val="000000" w:themeColor="text1"/>
        </w:rPr>
      </w:pPr>
    </w:p>
    <w:p w14:paraId="52D6B678" w14:textId="77777777" w:rsidR="006935DE" w:rsidRPr="006935DE" w:rsidRDefault="006935DE" w:rsidP="006935DE">
      <w:pPr>
        <w:shd w:val="clear" w:color="auto" w:fill="FFFFFF"/>
        <w:ind w:left="648"/>
        <w:rPr>
          <w:b/>
          <w:color w:val="000000" w:themeColor="text1"/>
        </w:rPr>
      </w:pPr>
      <w:r w:rsidRPr="006935DE">
        <w:rPr>
          <w:color w:val="000000" w:themeColor="text1"/>
        </w:rPr>
        <w:t xml:space="preserve">The BLM may require additional mitigation measures, as appropriate and consistent with applicable </w:t>
      </w:r>
      <w:r w:rsidR="007E7554">
        <w:rPr>
          <w:color w:val="000000" w:themeColor="text1"/>
        </w:rPr>
        <w:t>law</w:t>
      </w:r>
      <w:r w:rsidRPr="006935DE">
        <w:rPr>
          <w:color w:val="000000" w:themeColor="text1"/>
        </w:rPr>
        <w:t>, during the renewal or amendment process for land use authorizations that the BLM approved prior to the issuance of this policy to address reasonably foreseeable impacts that have developed since the BLM authorized the public land use or that would cease but for the renewal or amendment of that authorization. Mitigation may not be required to address impacts from the original land use authorization that are no longer present or were adequately mitigated at the time the original land use authorization was approved.</w:t>
      </w:r>
    </w:p>
    <w:p w14:paraId="122304D2" w14:textId="77777777" w:rsidR="00E31866" w:rsidRDefault="00E31866" w:rsidP="00E31866">
      <w:pPr>
        <w:pStyle w:val="ListParagraph"/>
        <w:ind w:left="648"/>
        <w:rPr>
          <w:b/>
          <w:color w:val="000000" w:themeColor="text1"/>
        </w:rPr>
      </w:pPr>
    </w:p>
    <w:p w14:paraId="647C9CFE" w14:textId="77777777" w:rsidR="00E31866" w:rsidRPr="00663055" w:rsidRDefault="00E31866" w:rsidP="00E31866">
      <w:pPr>
        <w:pStyle w:val="ListParagraph"/>
        <w:ind w:left="1440" w:right="720"/>
        <w:rPr>
          <w:i/>
          <w:color w:val="000000" w:themeColor="text1"/>
        </w:rPr>
      </w:pPr>
      <w:r w:rsidRPr="00945F1F">
        <w:rPr>
          <w:i/>
          <w:color w:val="000000" w:themeColor="text1"/>
        </w:rPr>
        <w:t>Example: A 30-year road right-of-way grant is about to expire. The original construction of the road and its ongoing use under the grant has lessened the value of mule deer winter habitat that existed prior to the road’s construction and operation. The area near the road is no longer functional mule deer wildlife habitat. The BLM approves the right-of-way renewal for an additional 30 years and requires additional mitigation measures to reduce ongoing mule deer winter road kill associated with the road and identified at the time of the right-of-way renewal.</w:t>
      </w:r>
      <w:r>
        <w:rPr>
          <w:i/>
          <w:color w:val="000000" w:themeColor="text1"/>
        </w:rPr>
        <w:t xml:space="preserve"> </w:t>
      </w:r>
      <w:r w:rsidRPr="00663055">
        <w:rPr>
          <w:i/>
          <w:color w:val="000000" w:themeColor="text1"/>
        </w:rPr>
        <w:t xml:space="preserve">The BLM further requires compensatory mitigation for the </w:t>
      </w:r>
      <w:r>
        <w:rPr>
          <w:i/>
          <w:color w:val="000000" w:themeColor="text1"/>
        </w:rPr>
        <w:t>ongoing</w:t>
      </w:r>
      <w:r w:rsidRPr="00663055">
        <w:rPr>
          <w:i/>
          <w:color w:val="000000" w:themeColor="text1"/>
        </w:rPr>
        <w:t xml:space="preserve"> loss of mule deer habitat, which would have been reclaimed and restored within 10 years, but for the renewal of the right-of-way.</w:t>
      </w:r>
    </w:p>
    <w:p w14:paraId="1B9F98AA" w14:textId="77777777" w:rsidR="00E31866" w:rsidRPr="00F53377" w:rsidRDefault="00E31866" w:rsidP="00E31866">
      <w:pPr>
        <w:pStyle w:val="ListParagraph"/>
        <w:ind w:left="1440" w:right="720"/>
        <w:rPr>
          <w:i/>
          <w:color w:val="000000" w:themeColor="text1"/>
        </w:rPr>
      </w:pPr>
    </w:p>
    <w:p w14:paraId="54B063CF" w14:textId="77777777" w:rsidR="00E31866" w:rsidRDefault="00E31866" w:rsidP="00E31866">
      <w:pPr>
        <w:pStyle w:val="ListParagraph"/>
        <w:ind w:left="1440" w:right="720"/>
        <w:rPr>
          <w:i/>
          <w:color w:val="000000" w:themeColor="text1"/>
        </w:rPr>
      </w:pPr>
      <w:r w:rsidRPr="00F53377">
        <w:rPr>
          <w:i/>
          <w:color w:val="000000" w:themeColor="text1"/>
        </w:rPr>
        <w:lastRenderedPageBreak/>
        <w:t xml:space="preserve">Example: A right-of-way is up for renewal for a high-voltage transmission line that </w:t>
      </w:r>
      <w:r w:rsidRPr="00663055">
        <w:rPr>
          <w:i/>
          <w:color w:val="000000" w:themeColor="text1"/>
        </w:rPr>
        <w:t>crosses important habitat for a sensitive ground-dwelling bird, and has led to increased predation and mortality. But for renewal of the right-of-way authorization, the line would be decommissioned and the predation pressure would</w:t>
      </w:r>
      <w:r w:rsidRPr="00F53377">
        <w:rPr>
          <w:i/>
          <w:color w:val="000000" w:themeColor="text1"/>
        </w:rPr>
        <w:t xml:space="preserve"> cease. The BLM renews the right-of-way authorization contingent on a package of minimization and compensation measures that decrease available perches and protect important habitat elsewhere. The BLM does not apply mitigation for the noise and dust disturbance associated with the original construction of the line.</w:t>
      </w:r>
    </w:p>
    <w:p w14:paraId="0DF1E2EE" w14:textId="77777777" w:rsidR="00E31866" w:rsidRDefault="00E31866" w:rsidP="00E31866">
      <w:pPr>
        <w:pStyle w:val="ListParagraph"/>
        <w:ind w:left="648"/>
        <w:rPr>
          <w:color w:val="000000" w:themeColor="text1"/>
        </w:rPr>
      </w:pPr>
    </w:p>
    <w:p w14:paraId="139B7910" w14:textId="77777777" w:rsidR="006C0968" w:rsidRDefault="00E31866" w:rsidP="003F0B76">
      <w:pPr>
        <w:pStyle w:val="ListParagraph"/>
        <w:numPr>
          <w:ilvl w:val="2"/>
          <w:numId w:val="30"/>
        </w:numPr>
        <w:outlineLvl w:val="2"/>
        <w:rPr>
          <w:color w:val="000000" w:themeColor="text1"/>
        </w:rPr>
      </w:pPr>
      <w:bookmarkStart w:id="93" w:name="Sec1_6_VER"/>
      <w:bookmarkStart w:id="94" w:name="_Toc435612801"/>
      <w:bookmarkStart w:id="95" w:name="_Toc449427998"/>
      <w:r w:rsidRPr="006C0968">
        <w:rPr>
          <w:rStyle w:val="Heading3Char"/>
          <w:rFonts w:eastAsiaTheme="minorHAnsi"/>
        </w:rPr>
        <w:t>Valid Existing Rights</w:t>
      </w:r>
      <w:bookmarkEnd w:id="93"/>
      <w:bookmarkEnd w:id="94"/>
      <w:r w:rsidR="003F0B76" w:rsidRPr="003F0B76">
        <w:t xml:space="preserve"> </w:t>
      </w:r>
      <w:r w:rsidR="003F0B76" w:rsidRPr="003F0B76">
        <w:rPr>
          <w:rStyle w:val="Heading3Char"/>
          <w:rFonts w:eastAsiaTheme="minorHAnsi"/>
        </w:rPr>
        <w:t>and Limited Discretion Decisions</w:t>
      </w:r>
      <w:bookmarkEnd w:id="95"/>
    </w:p>
    <w:p w14:paraId="4E8021EB" w14:textId="77777777" w:rsidR="006C0968" w:rsidRDefault="006C0968" w:rsidP="006C0968">
      <w:pPr>
        <w:pStyle w:val="ListParagraph"/>
        <w:ind w:left="648"/>
        <w:rPr>
          <w:b/>
          <w:color w:val="000000" w:themeColor="text1"/>
        </w:rPr>
      </w:pPr>
    </w:p>
    <w:p w14:paraId="24A21CAC" w14:textId="77777777" w:rsidR="00574C72" w:rsidRPr="00574C72" w:rsidRDefault="00574C72" w:rsidP="00574C72">
      <w:pPr>
        <w:pStyle w:val="ListParagraph"/>
        <w:ind w:left="648"/>
        <w:rPr>
          <w:color w:val="000000" w:themeColor="text1"/>
        </w:rPr>
      </w:pPr>
      <w:r w:rsidRPr="00574C72">
        <w:rPr>
          <w:color w:val="000000" w:themeColor="text1"/>
        </w:rPr>
        <w:t xml:space="preserve">This policy applies to a different extent where the BLM’s discretion to deny or regulate a proposed public land use is more limited, such as with mining plans of operations, existing leases, existing contracts, or statutorily mandated actions like legislated land exchanges or sales. Nonetheless, the application of mitigation may be appropriate. In these instances, the BLM will still identify and consider the effectiveness of appropriate mitigation measures in its NEPA analyses, including compensatory mitigation; however, any mitigation requirements in the decision should be consistent with the regulations governing mining plans of operations, the terms and conditions of existing leases and existing contracts, or the applicable legislation. For example, if an oil and gas lease has issued with standard lease terms and conditions, the BLM should ensure that any additional and appropriate mitigation measures required for a permit to drill are reasonable and consistent with those lease terms and conditions. </w:t>
      </w:r>
    </w:p>
    <w:p w14:paraId="7A32C653" w14:textId="77777777" w:rsidR="006C0968" w:rsidRDefault="006C0968" w:rsidP="006C0968">
      <w:pPr>
        <w:pStyle w:val="ListParagraph"/>
        <w:ind w:left="648"/>
        <w:rPr>
          <w:color w:val="000000" w:themeColor="text1"/>
        </w:rPr>
      </w:pPr>
    </w:p>
    <w:p w14:paraId="08EF682D" w14:textId="77777777" w:rsidR="0015750A" w:rsidRDefault="0015750A" w:rsidP="006C0968">
      <w:pPr>
        <w:pStyle w:val="ListParagraph"/>
        <w:ind w:left="1440" w:right="720"/>
        <w:rPr>
          <w:i/>
          <w:color w:val="000000" w:themeColor="text1"/>
        </w:rPr>
      </w:pPr>
      <w:r w:rsidRPr="0015750A">
        <w:rPr>
          <w:i/>
          <w:color w:val="000000" w:themeColor="text1"/>
        </w:rPr>
        <w:t xml:space="preserve">Example: An applicant submits a mining plan of operations under 43 CFR Subpart 3809. The BLM may not approve the proposed plan of operations if the impacts identified in the NEPA process constitute unnecessary or undue degradation; consequently, the agency may require application of the full mitigation hierarchy to ensure that the proposed operations will not cause unnecessary or undue degradation. If the impacts identified in the NEPA process do not constitute unnecessary or undue degradation, the BLM should still apply the full mitigation hierarchy to identify appropriate mitigation, including compensatory mitigation, however BLM's </w:t>
      </w:r>
      <w:r>
        <w:rPr>
          <w:i/>
          <w:color w:val="000000" w:themeColor="text1"/>
        </w:rPr>
        <w:t xml:space="preserve">ability </w:t>
      </w:r>
      <w:r w:rsidRPr="0015750A">
        <w:rPr>
          <w:i/>
          <w:color w:val="000000" w:themeColor="text1"/>
        </w:rPr>
        <w:t>to require the operator to perform mitigation in these circumstances is more limited. If there are any questions regarding the appropriateness of mitigation measures,</w:t>
      </w:r>
      <w:r>
        <w:rPr>
          <w:i/>
          <w:color w:val="000000" w:themeColor="text1"/>
        </w:rPr>
        <w:t xml:space="preserve"> </w:t>
      </w:r>
      <w:r w:rsidRPr="0015750A">
        <w:rPr>
          <w:i/>
          <w:color w:val="000000" w:themeColor="text1"/>
        </w:rPr>
        <w:t>consult the Mining Law Administration Program Lead in the relevant State Office. </w:t>
      </w:r>
      <w:r w:rsidDel="0015750A">
        <w:rPr>
          <w:i/>
          <w:color w:val="000000" w:themeColor="text1"/>
        </w:rPr>
        <w:t xml:space="preserve"> </w:t>
      </w:r>
    </w:p>
    <w:p w14:paraId="637C29F0" w14:textId="77777777" w:rsidR="006C0968" w:rsidRDefault="006C0968" w:rsidP="006C0968">
      <w:pPr>
        <w:pStyle w:val="ListParagraph"/>
        <w:ind w:left="1440" w:right="720"/>
        <w:rPr>
          <w:i/>
          <w:color w:val="000000" w:themeColor="text1"/>
        </w:rPr>
      </w:pPr>
    </w:p>
    <w:p w14:paraId="2D61C0BE" w14:textId="77777777" w:rsidR="006C0968" w:rsidRPr="00737406" w:rsidRDefault="006C0968" w:rsidP="006C0968">
      <w:pPr>
        <w:pStyle w:val="ListParagraph"/>
        <w:ind w:left="1440" w:right="720"/>
        <w:rPr>
          <w:color w:val="000000" w:themeColor="text1"/>
        </w:rPr>
      </w:pPr>
      <w:r>
        <w:rPr>
          <w:i/>
          <w:color w:val="000000" w:themeColor="text1"/>
        </w:rPr>
        <w:t>Example: An applicant submits a field-wide oil and gas development plan covering valid oil and gas leases</w:t>
      </w:r>
      <w:r w:rsidRPr="00083920">
        <w:rPr>
          <w:i/>
          <w:color w:val="000000" w:themeColor="text1"/>
        </w:rPr>
        <w:t xml:space="preserve"> </w:t>
      </w:r>
      <w:r>
        <w:rPr>
          <w:i/>
          <w:color w:val="000000" w:themeColor="text1"/>
        </w:rPr>
        <w:t xml:space="preserve">that would result in impacts to important resources, as identified through NEPA analysis. The BLM </w:t>
      </w:r>
      <w:r w:rsidRPr="0082723E">
        <w:rPr>
          <w:i/>
          <w:color w:val="000000" w:themeColor="text1"/>
        </w:rPr>
        <w:t xml:space="preserve">may require application of the full mitigation hierarchy, including compensatory mitigation </w:t>
      </w:r>
      <w:r>
        <w:rPr>
          <w:i/>
          <w:color w:val="000000" w:themeColor="text1"/>
        </w:rPr>
        <w:t xml:space="preserve">(at a compensatory mitigation site off of the lease through a separate land use authorization) </w:t>
      </w:r>
      <w:r w:rsidRPr="0082723E">
        <w:rPr>
          <w:i/>
          <w:color w:val="000000" w:themeColor="text1"/>
        </w:rPr>
        <w:t>to address the impact</w:t>
      </w:r>
      <w:r>
        <w:rPr>
          <w:i/>
          <w:color w:val="000000" w:themeColor="text1"/>
        </w:rPr>
        <w:t>s</w:t>
      </w:r>
      <w:r w:rsidR="00DC35F8">
        <w:rPr>
          <w:i/>
          <w:color w:val="000000" w:themeColor="text1"/>
        </w:rPr>
        <w:t>,</w:t>
      </w:r>
      <w:r w:rsidRPr="0082723E">
        <w:rPr>
          <w:i/>
          <w:color w:val="000000" w:themeColor="text1"/>
        </w:rPr>
        <w:t xml:space="preserve"> so long as that requirement </w:t>
      </w:r>
      <w:r w:rsidR="00A10E90">
        <w:rPr>
          <w:i/>
          <w:color w:val="000000" w:themeColor="text1"/>
        </w:rPr>
        <w:t>is consistent with the terms</w:t>
      </w:r>
      <w:r w:rsidR="005916D8">
        <w:rPr>
          <w:i/>
          <w:color w:val="000000" w:themeColor="text1"/>
        </w:rPr>
        <w:t xml:space="preserve"> and conditions</w:t>
      </w:r>
      <w:r w:rsidR="00A10E90">
        <w:rPr>
          <w:i/>
          <w:color w:val="000000" w:themeColor="text1"/>
        </w:rPr>
        <w:t xml:space="preserve"> of the lease</w:t>
      </w:r>
      <w:r w:rsidR="00737406">
        <w:rPr>
          <w:color w:val="000000" w:themeColor="text1"/>
        </w:rPr>
        <w:t>.</w:t>
      </w:r>
    </w:p>
    <w:p w14:paraId="1A2C09B9" w14:textId="77777777" w:rsidR="006C0968" w:rsidRDefault="006C0968" w:rsidP="006C0968">
      <w:pPr>
        <w:pStyle w:val="ListParagraph"/>
        <w:ind w:left="648"/>
        <w:rPr>
          <w:color w:val="000000" w:themeColor="text1"/>
        </w:rPr>
      </w:pPr>
    </w:p>
    <w:p w14:paraId="267DC9BD" w14:textId="77777777" w:rsidR="006C0968" w:rsidRDefault="006C0968" w:rsidP="00F5280C">
      <w:pPr>
        <w:pStyle w:val="ListParagraph"/>
        <w:numPr>
          <w:ilvl w:val="2"/>
          <w:numId w:val="30"/>
        </w:numPr>
        <w:outlineLvl w:val="2"/>
        <w:rPr>
          <w:color w:val="000000" w:themeColor="text1"/>
        </w:rPr>
      </w:pPr>
      <w:bookmarkStart w:id="96" w:name="Sec1_6_SplitEstate"/>
      <w:bookmarkStart w:id="97" w:name="_Toc435612802"/>
      <w:bookmarkStart w:id="98" w:name="_Toc449427999"/>
      <w:r w:rsidRPr="006C0968">
        <w:rPr>
          <w:rStyle w:val="Heading3Char"/>
          <w:rFonts w:eastAsiaTheme="minorHAnsi"/>
        </w:rPr>
        <w:t>Land Use Authorizations on Split Estate Lands</w:t>
      </w:r>
      <w:bookmarkEnd w:id="96"/>
      <w:bookmarkEnd w:id="97"/>
      <w:bookmarkEnd w:id="98"/>
    </w:p>
    <w:p w14:paraId="42B10EBC" w14:textId="77777777" w:rsidR="006C0968" w:rsidRDefault="006C0968" w:rsidP="006C0968">
      <w:pPr>
        <w:pStyle w:val="ListParagraph"/>
        <w:ind w:left="648"/>
        <w:rPr>
          <w:color w:val="000000" w:themeColor="text1"/>
        </w:rPr>
      </w:pPr>
    </w:p>
    <w:p w14:paraId="1D8F092E" w14:textId="72C5A38E" w:rsidR="006935DE" w:rsidRPr="006935DE" w:rsidRDefault="006935DE" w:rsidP="006935DE">
      <w:pPr>
        <w:pStyle w:val="ListParagraph"/>
        <w:ind w:left="648"/>
        <w:rPr>
          <w:color w:val="000000" w:themeColor="text1"/>
        </w:rPr>
      </w:pPr>
      <w:r w:rsidRPr="006935DE">
        <w:rPr>
          <w:color w:val="000000" w:themeColor="text1"/>
        </w:rPr>
        <w:t xml:space="preserve">This policy applies to land use authorizations where the subsurface estate is owned by the United States, but the surface is owned by a different entity or person (i.e., split estate lands). The BLM generally has the authority to regulate the public land uses that involve </w:t>
      </w:r>
      <w:r w:rsidR="00124A0F">
        <w:rPr>
          <w:color w:val="000000" w:themeColor="text1"/>
        </w:rPr>
        <w:t xml:space="preserve">federally owned </w:t>
      </w:r>
      <w:r w:rsidRPr="006935DE">
        <w:rPr>
          <w:color w:val="000000" w:themeColor="text1"/>
        </w:rPr>
        <w:t>mineral estate by requiring mitigation measures to address reasonably foreseeable impacts, including impacts to the surface estate.</w:t>
      </w:r>
      <w:r w:rsidRPr="006935DE" w:rsidDel="00C60ABB">
        <w:rPr>
          <w:color w:val="000000" w:themeColor="text1"/>
        </w:rPr>
        <w:t xml:space="preserve"> </w:t>
      </w:r>
      <w:r w:rsidRPr="006935DE">
        <w:rPr>
          <w:color w:val="000000" w:themeColor="text1"/>
        </w:rPr>
        <w:t xml:space="preserve">The BLM must consider the views of the surface owner(s) prior to its decision, consistent with applicable </w:t>
      </w:r>
      <w:r w:rsidR="006836CC">
        <w:rPr>
          <w:color w:val="000000" w:themeColor="text1"/>
        </w:rPr>
        <w:t>laws</w:t>
      </w:r>
      <w:r w:rsidRPr="006935DE">
        <w:rPr>
          <w:color w:val="000000" w:themeColor="text1"/>
        </w:rPr>
        <w:t xml:space="preserve"> and policies.</w:t>
      </w:r>
    </w:p>
    <w:p w14:paraId="135FFD1C" w14:textId="77777777" w:rsidR="006935DE" w:rsidRPr="006935DE" w:rsidRDefault="006935DE" w:rsidP="006935DE">
      <w:pPr>
        <w:pStyle w:val="ListParagraph"/>
        <w:ind w:left="648"/>
        <w:rPr>
          <w:b/>
          <w:color w:val="000000" w:themeColor="text1"/>
        </w:rPr>
      </w:pPr>
    </w:p>
    <w:p w14:paraId="647DD504" w14:textId="11BE6B43" w:rsidR="006935DE" w:rsidRPr="006935DE" w:rsidRDefault="006935DE" w:rsidP="006935DE">
      <w:pPr>
        <w:pStyle w:val="ListParagraph"/>
        <w:ind w:left="648"/>
        <w:rPr>
          <w:color w:val="000000" w:themeColor="text1"/>
        </w:rPr>
      </w:pPr>
      <w:r w:rsidRPr="006935DE">
        <w:rPr>
          <w:color w:val="000000" w:themeColor="text1"/>
        </w:rPr>
        <w:t xml:space="preserve">If siting compensatory mitigation on split estate lands, the BLM will ensure that the willing landowner consents and that the site will </w:t>
      </w:r>
      <w:r w:rsidRPr="006935DE">
        <w:rPr>
          <w:color w:val="000000" w:themeColor="text1"/>
          <w:lang w:val="en-CA"/>
        </w:rPr>
        <w:t xml:space="preserve">receive adequate administration, durability, monitoring, reporting, funding, and that BLM is provided reasonable access to the compensatory mitigation site(s) for oversight purposes for the </w:t>
      </w:r>
      <w:r w:rsidRPr="006935DE">
        <w:rPr>
          <w:color w:val="000000" w:themeColor="text1"/>
        </w:rPr>
        <w:t>duration of the impacts from the public land use.</w:t>
      </w:r>
    </w:p>
    <w:p w14:paraId="4A61DCFC" w14:textId="77777777" w:rsidR="006C0968" w:rsidRPr="006C0968" w:rsidRDefault="006C0968" w:rsidP="006935DE">
      <w:pPr>
        <w:pStyle w:val="ListParagraph"/>
        <w:ind w:left="648"/>
        <w:rPr>
          <w:color w:val="000000" w:themeColor="text1"/>
        </w:rPr>
      </w:pPr>
    </w:p>
    <w:p w14:paraId="276783EB" w14:textId="77777777" w:rsidR="00601ABB" w:rsidRPr="00601ABB" w:rsidRDefault="008A6E6D" w:rsidP="00F5280C">
      <w:pPr>
        <w:pStyle w:val="ListParagraph"/>
        <w:numPr>
          <w:ilvl w:val="2"/>
          <w:numId w:val="30"/>
        </w:numPr>
        <w:outlineLvl w:val="2"/>
        <w:rPr>
          <w:rStyle w:val="Heading3Char"/>
          <w:rFonts w:eastAsiaTheme="minorHAnsi"/>
          <w:b w:val="0"/>
          <w:bCs w:val="0"/>
          <w:color w:val="000000" w:themeColor="text1"/>
        </w:rPr>
      </w:pPr>
      <w:bookmarkStart w:id="99" w:name="_Toc435612803"/>
      <w:bookmarkStart w:id="100" w:name="_Toc449428000"/>
      <w:r>
        <w:rPr>
          <w:rStyle w:val="Heading3Char"/>
          <w:rFonts w:eastAsiaTheme="minorHAnsi"/>
        </w:rPr>
        <w:t>Operations Authorized by the Mining Law of 1872</w:t>
      </w:r>
      <w:bookmarkEnd w:id="99"/>
      <w:bookmarkEnd w:id="100"/>
    </w:p>
    <w:p w14:paraId="493C9614" w14:textId="77777777" w:rsidR="00E23CAB" w:rsidRDefault="00E23CAB" w:rsidP="00601ABB">
      <w:pPr>
        <w:pStyle w:val="ListParagraph"/>
        <w:ind w:left="648"/>
        <w:outlineLvl w:val="2"/>
        <w:rPr>
          <w:color w:val="000000" w:themeColor="text1"/>
        </w:rPr>
      </w:pPr>
    </w:p>
    <w:p w14:paraId="34565096" w14:textId="341646EC" w:rsidR="006935DE" w:rsidRPr="006935DE" w:rsidRDefault="006935DE" w:rsidP="006935DE">
      <w:pPr>
        <w:pStyle w:val="ListParagraph"/>
        <w:ind w:left="630"/>
        <w:rPr>
          <w:b/>
        </w:rPr>
      </w:pPr>
      <w:r w:rsidRPr="006935DE">
        <w:t xml:space="preserve">The BLM should apply this mitigation policy on a case-by-case basis, consistent with the BLM's authority under the Mining Law, when authorizing operations under 43 CFR subparts 3809 or 3715. The BLM will follow the policy in this </w:t>
      </w:r>
      <w:r w:rsidR="00324807">
        <w:t>handbook</w:t>
      </w:r>
      <w:r w:rsidRPr="006935DE">
        <w:t xml:space="preserve"> if the mitigation is necessary to comply with the performance standards in 43 CFR 3809.420, including paragraph (a</w:t>
      </w:r>
      <w:proofErr w:type="gramStart"/>
      <w:r w:rsidRPr="006935DE">
        <w:t>)(</w:t>
      </w:r>
      <w:proofErr w:type="gramEnd"/>
      <w:r w:rsidRPr="006935DE">
        <w:t>4) (“You must take mitigation measures specified by BLM to protect public lands.”), or otherwise to prevent unnecessary or undue degradation</w:t>
      </w:r>
      <w:r w:rsidR="00D4281A">
        <w:t xml:space="preserve">. </w:t>
      </w:r>
      <w:r w:rsidR="00601ABB" w:rsidRPr="00E23CAB">
        <w:t>If there are any questions regarding the appropriateness of such measures, consult the Mining Law Administration Program Lead in</w:t>
      </w:r>
      <w:r w:rsidR="00D4281A">
        <w:t xml:space="preserve"> the relevant State Office.</w:t>
      </w:r>
    </w:p>
    <w:p w14:paraId="6E5E63BB" w14:textId="77777777" w:rsidR="00D4281A" w:rsidRDefault="00D4281A" w:rsidP="006935DE">
      <w:pPr>
        <w:pStyle w:val="ListParagraph"/>
        <w:ind w:left="630"/>
      </w:pPr>
    </w:p>
    <w:p w14:paraId="6834921B" w14:textId="77777777" w:rsidR="00F708B8" w:rsidRDefault="007E2B09" w:rsidP="006935DE">
      <w:pPr>
        <w:pStyle w:val="ListParagraph"/>
        <w:ind w:left="630"/>
      </w:pPr>
      <w:r w:rsidRPr="007E2B09">
        <w:t xml:space="preserve">The BLM may also identify additional mitigation measures to address potential impacts of approving the plan of operations that </w:t>
      </w:r>
      <w:r w:rsidR="00124A0F">
        <w:t xml:space="preserve">may </w:t>
      </w:r>
      <w:r w:rsidRPr="007E2B09">
        <w:t xml:space="preserve">not </w:t>
      </w:r>
      <w:r w:rsidR="00124A0F">
        <w:t xml:space="preserve">necessarily rise to the level of </w:t>
      </w:r>
      <w:r w:rsidRPr="007E2B09">
        <w:t>constitut</w:t>
      </w:r>
      <w:r w:rsidR="00124A0F">
        <w:t>ing</w:t>
      </w:r>
      <w:r w:rsidRPr="007E2B09">
        <w:t xml:space="preserve"> unnecessary or undue degradation, including mitigation sited outside the plan of operations boundary. These mitigation measures may be incorporated in the plan of operations decision with the agreement of the operator, along with any mitigation proposed by the operator. Even though these mitigation measures </w:t>
      </w:r>
      <w:r w:rsidR="00124A0F">
        <w:t xml:space="preserve">would </w:t>
      </w:r>
      <w:r w:rsidRPr="007E2B09">
        <w:t xml:space="preserve">not </w:t>
      </w:r>
      <w:r w:rsidR="00124A0F">
        <w:t xml:space="preserve">be </w:t>
      </w:r>
      <w:r w:rsidRPr="007E2B09">
        <w:t>required to prevent unnecessary or undue degradation, they are enforceable if included in the plan of operations decision with the operator’s consent.</w:t>
      </w:r>
    </w:p>
    <w:p w14:paraId="403BC5A3" w14:textId="394D04F9" w:rsidR="00124A0F" w:rsidRDefault="00124A0F" w:rsidP="006935DE">
      <w:pPr>
        <w:pStyle w:val="ListParagraph"/>
        <w:ind w:left="630"/>
      </w:pPr>
    </w:p>
    <w:p w14:paraId="5019D761" w14:textId="77777777" w:rsidR="006935DE" w:rsidRPr="006935DE" w:rsidRDefault="007E2B09" w:rsidP="006935DE">
      <w:pPr>
        <w:pStyle w:val="ListParagraph"/>
        <w:ind w:left="630"/>
        <w:rPr>
          <w:b/>
        </w:rPr>
      </w:pPr>
      <w:r w:rsidRPr="007E2B09">
        <w:t>All mitigation measures should receive appropriate environmental analysis.  For additional guidance regarding types of mitigation that may be required for these types of operations, consult the BLM’s Surface Management Handbook, H-3809-1.</w:t>
      </w:r>
    </w:p>
    <w:p w14:paraId="0A6883ED" w14:textId="77777777" w:rsidR="00601ABB" w:rsidRPr="00601ABB" w:rsidRDefault="00601ABB" w:rsidP="006935DE">
      <w:pPr>
        <w:pStyle w:val="ListParagraph"/>
        <w:ind w:left="630"/>
        <w:rPr>
          <w:rStyle w:val="Heading3Char"/>
          <w:rFonts w:eastAsiaTheme="minorHAnsi"/>
          <w:b w:val="0"/>
          <w:bCs w:val="0"/>
          <w:color w:val="000000" w:themeColor="text1"/>
        </w:rPr>
      </w:pPr>
    </w:p>
    <w:p w14:paraId="6699CCD9" w14:textId="77777777" w:rsidR="00E23CAB" w:rsidRPr="00E23CAB" w:rsidRDefault="00601ABB" w:rsidP="00F5280C">
      <w:pPr>
        <w:pStyle w:val="ListParagraph"/>
        <w:numPr>
          <w:ilvl w:val="2"/>
          <w:numId w:val="30"/>
        </w:numPr>
        <w:outlineLvl w:val="2"/>
        <w:rPr>
          <w:rStyle w:val="Heading3Char"/>
          <w:rFonts w:eastAsiaTheme="minorHAnsi"/>
          <w:b w:val="0"/>
          <w:bCs w:val="0"/>
          <w:color w:val="000000" w:themeColor="text1"/>
        </w:rPr>
      </w:pPr>
      <w:bookmarkStart w:id="101" w:name="_Toc435612804"/>
      <w:bookmarkStart w:id="102" w:name="_Toc449428001"/>
      <w:r>
        <w:rPr>
          <w:rStyle w:val="Heading3Char"/>
          <w:rFonts w:eastAsiaTheme="minorHAnsi"/>
        </w:rPr>
        <w:t>Additional Mitigation Obligations</w:t>
      </w:r>
      <w:bookmarkEnd w:id="101"/>
      <w:bookmarkEnd w:id="102"/>
      <w:r>
        <w:rPr>
          <w:rStyle w:val="Heading3Char"/>
          <w:rFonts w:eastAsiaTheme="minorHAnsi"/>
        </w:rPr>
        <w:t xml:space="preserve"> </w:t>
      </w:r>
    </w:p>
    <w:p w14:paraId="3554920D" w14:textId="77777777" w:rsidR="006C0968" w:rsidRDefault="006C0968" w:rsidP="00E23CAB">
      <w:pPr>
        <w:pStyle w:val="ListParagraph"/>
        <w:ind w:left="648"/>
        <w:outlineLvl w:val="2"/>
        <w:rPr>
          <w:color w:val="000000" w:themeColor="text1"/>
        </w:rPr>
      </w:pPr>
      <w:bookmarkStart w:id="103" w:name="_Toc434227532"/>
      <w:bookmarkEnd w:id="103"/>
    </w:p>
    <w:p w14:paraId="0873C1CF" w14:textId="77777777" w:rsidR="006935DE" w:rsidRPr="006935DE" w:rsidRDefault="006935DE" w:rsidP="006935DE">
      <w:pPr>
        <w:pStyle w:val="ListParagraph"/>
        <w:ind w:left="648"/>
        <w:rPr>
          <w:color w:val="000000" w:themeColor="text1"/>
        </w:rPr>
      </w:pPr>
      <w:bookmarkStart w:id="104" w:name="_Toc434227533"/>
      <w:bookmarkStart w:id="105" w:name="_Toc434227535"/>
      <w:bookmarkStart w:id="106" w:name="_Toc434227537"/>
      <w:bookmarkStart w:id="107" w:name="_Toc434227539"/>
      <w:bookmarkStart w:id="108" w:name="_Toc434227541"/>
      <w:bookmarkEnd w:id="104"/>
      <w:bookmarkEnd w:id="105"/>
      <w:bookmarkEnd w:id="106"/>
      <w:bookmarkEnd w:id="107"/>
      <w:bookmarkEnd w:id="108"/>
      <w:r w:rsidRPr="006935DE">
        <w:rPr>
          <w:color w:val="000000" w:themeColor="text1"/>
        </w:rPr>
        <w:t>Mitigation obligations identified through implementation of this policy may supplement, but do not replace, mitigation obligations that may be required by or result from formal consultation with other agencies or entities und</w:t>
      </w:r>
      <w:r w:rsidR="006836CC">
        <w:rPr>
          <w:color w:val="000000" w:themeColor="text1"/>
        </w:rPr>
        <w:t xml:space="preserve">er </w:t>
      </w:r>
      <w:r w:rsidR="00FF11D1">
        <w:rPr>
          <w:color w:val="000000" w:themeColor="text1"/>
        </w:rPr>
        <w:t>statute</w:t>
      </w:r>
      <w:r w:rsidRPr="006935DE">
        <w:rPr>
          <w:color w:val="000000" w:themeColor="text1"/>
        </w:rPr>
        <w:t xml:space="preserve">s, such as the Endangered Species </w:t>
      </w:r>
      <w:r w:rsidRPr="006935DE">
        <w:rPr>
          <w:color w:val="000000" w:themeColor="text1"/>
        </w:rPr>
        <w:lastRenderedPageBreak/>
        <w:t>Act, National Historic Preservation Act, the Clean Water Act, or the Clean Air Act, regulations, or policies.</w:t>
      </w:r>
    </w:p>
    <w:p w14:paraId="5BDEE7CE" w14:textId="77777777" w:rsidR="00E31866" w:rsidRPr="00E23CAB" w:rsidRDefault="00E31866" w:rsidP="00E23CAB">
      <w:pPr>
        <w:pStyle w:val="ListParagraph"/>
      </w:pPr>
      <w:bookmarkStart w:id="109" w:name="Sec1_Files"/>
      <w:bookmarkStart w:id="110" w:name="_Toc430685240"/>
    </w:p>
    <w:p w14:paraId="116FC03A" w14:textId="77777777" w:rsidR="00E31866" w:rsidRPr="006C0968" w:rsidRDefault="00DB5CB4" w:rsidP="00F5280C">
      <w:pPr>
        <w:pStyle w:val="ListParagraph"/>
        <w:numPr>
          <w:ilvl w:val="1"/>
          <w:numId w:val="30"/>
        </w:numPr>
        <w:outlineLvl w:val="1"/>
        <w:rPr>
          <w:color w:val="000000" w:themeColor="text1"/>
        </w:rPr>
      </w:pPr>
      <w:bookmarkStart w:id="111" w:name="_Toc435612805"/>
      <w:bookmarkStart w:id="112" w:name="_Toc449428002"/>
      <w:r w:rsidRPr="006C0968">
        <w:rPr>
          <w:rStyle w:val="Heading2Char"/>
          <w:b/>
          <w:color w:val="000000" w:themeColor="text1"/>
        </w:rPr>
        <w:t>File and Records Maintenance</w:t>
      </w:r>
      <w:bookmarkEnd w:id="109"/>
      <w:bookmarkEnd w:id="110"/>
      <w:bookmarkEnd w:id="111"/>
      <w:bookmarkEnd w:id="112"/>
    </w:p>
    <w:p w14:paraId="072E2440" w14:textId="77777777" w:rsidR="00E31866" w:rsidRDefault="00E31866" w:rsidP="00E31866">
      <w:pPr>
        <w:pStyle w:val="ListParagraph"/>
        <w:ind w:left="216"/>
        <w:rPr>
          <w:b/>
          <w:color w:val="auto"/>
        </w:rPr>
      </w:pPr>
    </w:p>
    <w:p w14:paraId="1031610D" w14:textId="68387091" w:rsidR="006935DE" w:rsidRPr="006935DE" w:rsidRDefault="006935DE" w:rsidP="00197DB6">
      <w:pPr>
        <w:pStyle w:val="ListParagraph"/>
        <w:numPr>
          <w:ilvl w:val="2"/>
          <w:numId w:val="30"/>
        </w:numPr>
        <w:rPr>
          <w:color w:val="000000" w:themeColor="text1"/>
        </w:rPr>
      </w:pPr>
      <w:r w:rsidRPr="006935DE">
        <w:rPr>
          <w:color w:val="000000" w:themeColor="text1"/>
        </w:rPr>
        <w:t>All records should be maintained in the appropriate case file and comply with any applicable BLM corporate data standards. In addition to the case file, the following records, once submitted by the applicable BLM office, should also be maintained by the National Operations Center:</w:t>
      </w:r>
    </w:p>
    <w:p w14:paraId="5164F33B" w14:textId="77777777" w:rsidR="00E31866" w:rsidRDefault="00E31866" w:rsidP="00E31866">
      <w:pPr>
        <w:pStyle w:val="ListParagraph"/>
        <w:ind w:left="648"/>
        <w:rPr>
          <w:color w:val="000000"/>
        </w:rPr>
      </w:pPr>
    </w:p>
    <w:p w14:paraId="28D41186" w14:textId="77777777" w:rsidR="00E31866" w:rsidRDefault="006935DE" w:rsidP="00197DB6">
      <w:pPr>
        <w:pStyle w:val="ListParagraph"/>
        <w:numPr>
          <w:ilvl w:val="3"/>
          <w:numId w:val="30"/>
        </w:numPr>
        <w:rPr>
          <w:color w:val="000000"/>
        </w:rPr>
      </w:pPr>
      <w:r w:rsidRPr="006935DE">
        <w:rPr>
          <w:color w:val="000000"/>
        </w:rPr>
        <w:t>Compensatory mitigation monitoring reports.</w:t>
      </w:r>
    </w:p>
    <w:p w14:paraId="6AB11B84" w14:textId="77777777" w:rsidR="00E31866" w:rsidRPr="005A3FF1" w:rsidRDefault="00E31866" w:rsidP="00E31866">
      <w:pPr>
        <w:pStyle w:val="ListParagraph"/>
        <w:ind w:left="648"/>
        <w:rPr>
          <w:color w:val="000000"/>
        </w:rPr>
      </w:pPr>
    </w:p>
    <w:p w14:paraId="27798EFD" w14:textId="65654738" w:rsidR="006935DE" w:rsidRPr="006935DE" w:rsidRDefault="006935DE" w:rsidP="00197DB6">
      <w:pPr>
        <w:pStyle w:val="ListParagraph"/>
        <w:numPr>
          <w:ilvl w:val="3"/>
          <w:numId w:val="30"/>
        </w:numPr>
        <w:rPr>
          <w:color w:val="000000" w:themeColor="text1"/>
        </w:rPr>
      </w:pPr>
      <w:r w:rsidRPr="006935DE">
        <w:rPr>
          <w:color w:val="000000" w:themeColor="text1"/>
        </w:rPr>
        <w:t xml:space="preserve">The geospatial area </w:t>
      </w:r>
      <w:r w:rsidR="00A850CB">
        <w:rPr>
          <w:color w:val="000000" w:themeColor="text1"/>
        </w:rPr>
        <w:t xml:space="preserve">impacted by the public land use and that </w:t>
      </w:r>
      <w:r w:rsidRPr="006935DE">
        <w:rPr>
          <w:color w:val="000000" w:themeColor="text1"/>
        </w:rPr>
        <w:t>of compensatory mitigation measures and sites, with metadata describing the associated public land use (e.g., case file number) and the duration that the measure and site should be durable.</w:t>
      </w:r>
    </w:p>
    <w:p w14:paraId="7D6F594C" w14:textId="77777777" w:rsidR="00E31866" w:rsidRPr="006935DE" w:rsidRDefault="00E31866" w:rsidP="006935DE">
      <w:pPr>
        <w:ind w:left="504"/>
        <w:rPr>
          <w:color w:val="000000" w:themeColor="text1"/>
        </w:rPr>
      </w:pPr>
    </w:p>
    <w:p w14:paraId="33C1AD33" w14:textId="77777777" w:rsidR="00E31866" w:rsidRDefault="006935DE" w:rsidP="00197DB6">
      <w:pPr>
        <w:pStyle w:val="ListParagraph"/>
        <w:numPr>
          <w:ilvl w:val="3"/>
          <w:numId w:val="30"/>
        </w:numPr>
        <w:tabs>
          <w:tab w:val="center" w:pos="4680"/>
        </w:tabs>
        <w:rPr>
          <w:color w:val="000000" w:themeColor="text1"/>
        </w:rPr>
      </w:pPr>
      <w:r w:rsidRPr="006935DE">
        <w:rPr>
          <w:color w:val="000000" w:themeColor="text1"/>
        </w:rPr>
        <w:t>The geospatial area of mitigation strategies.</w:t>
      </w:r>
    </w:p>
    <w:p w14:paraId="2AAD8AD7" w14:textId="77777777" w:rsidR="00197DB6" w:rsidRPr="00197DB6" w:rsidRDefault="00197DB6" w:rsidP="00197DB6">
      <w:pPr>
        <w:pStyle w:val="ListParagraph"/>
        <w:rPr>
          <w:color w:val="000000" w:themeColor="text1"/>
        </w:rPr>
      </w:pPr>
    </w:p>
    <w:p w14:paraId="584358AB" w14:textId="6BD00F91" w:rsidR="00197DB6" w:rsidRPr="006935DE" w:rsidRDefault="00197DB6" w:rsidP="00197DB6">
      <w:pPr>
        <w:pStyle w:val="ListParagraph"/>
        <w:numPr>
          <w:ilvl w:val="2"/>
          <w:numId w:val="30"/>
        </w:numPr>
        <w:tabs>
          <w:tab w:val="center" w:pos="4680"/>
        </w:tabs>
        <w:rPr>
          <w:color w:val="000000" w:themeColor="text1"/>
        </w:rPr>
      </w:pPr>
      <w:r>
        <w:rPr>
          <w:color w:val="000000" w:themeColor="text1"/>
        </w:rPr>
        <w:t>All geospatial data, including maps and geospatial layers, shall comply with national geospatial standards, will be compatible with BLM corporate data standards such as those for the Cadastral National Spatial Data Infrastructure (</w:t>
      </w:r>
      <w:proofErr w:type="spellStart"/>
      <w:r>
        <w:rPr>
          <w:color w:val="000000" w:themeColor="text1"/>
        </w:rPr>
        <w:t>CadNSDI</w:t>
      </w:r>
      <w:proofErr w:type="spellEnd"/>
      <w:r>
        <w:rPr>
          <w:color w:val="000000" w:themeColor="text1"/>
        </w:rPr>
        <w:t>), PLSS Data Set, and the Land Status System (LR2000).</w:t>
      </w:r>
    </w:p>
    <w:p w14:paraId="281E4948" w14:textId="77777777" w:rsidR="00DB5CB4" w:rsidRDefault="00DB5CB4" w:rsidP="00A311B7">
      <w:pPr>
        <w:pStyle w:val="ListParagraph"/>
        <w:ind w:left="216"/>
        <w:rPr>
          <w:color w:val="000000" w:themeColor="text1"/>
        </w:rPr>
      </w:pPr>
    </w:p>
    <w:p w14:paraId="2CEE1B23" w14:textId="77777777" w:rsidR="00DB5CB4" w:rsidRPr="005A3FF1" w:rsidRDefault="00DB5CB4" w:rsidP="00A311B7">
      <w:pPr>
        <w:pStyle w:val="ListParagraph"/>
        <w:ind w:left="216"/>
        <w:rPr>
          <w:color w:val="000000" w:themeColor="text1"/>
        </w:rPr>
      </w:pPr>
    </w:p>
    <w:p w14:paraId="4593C83C" w14:textId="77777777" w:rsidR="007C724D" w:rsidRPr="005A3FF1" w:rsidRDefault="007C724D" w:rsidP="007C724D">
      <w:pPr>
        <w:pStyle w:val="ListParagraph"/>
        <w:ind w:left="648"/>
        <w:rPr>
          <w:color w:val="000000" w:themeColor="text1"/>
        </w:rPr>
      </w:pPr>
    </w:p>
    <w:p w14:paraId="51757A51" w14:textId="77777777" w:rsidR="00EE7D5C" w:rsidRPr="005A3FF1" w:rsidRDefault="00EE7D5C" w:rsidP="00EE7D5C">
      <w:pPr>
        <w:pStyle w:val="ListParagraph"/>
        <w:ind w:left="648"/>
        <w:rPr>
          <w:color w:val="000000" w:themeColor="text1"/>
        </w:rPr>
      </w:pPr>
    </w:p>
    <w:p w14:paraId="22E24B12" w14:textId="77777777" w:rsidR="007C724D" w:rsidRPr="005A3FF1" w:rsidRDefault="007C724D" w:rsidP="007C724D">
      <w:pPr>
        <w:pStyle w:val="ListParagraph"/>
        <w:ind w:left="648"/>
        <w:rPr>
          <w:color w:val="000000" w:themeColor="text1"/>
        </w:rPr>
      </w:pPr>
    </w:p>
    <w:p w14:paraId="5E66BC9E" w14:textId="77777777" w:rsidR="002219B0" w:rsidRPr="005A3FF1" w:rsidRDefault="002219B0" w:rsidP="000F2EA0">
      <w:pPr>
        <w:ind w:left="-270"/>
        <w:rPr>
          <w:color w:val="000000" w:themeColor="text1"/>
          <w:u w:val="single"/>
        </w:rPr>
        <w:sectPr w:rsidR="002219B0" w:rsidRPr="005A3FF1" w:rsidSect="002219B0">
          <w:headerReference w:type="default" r:id="rId22"/>
          <w:headerReference w:type="first" r:id="rId23"/>
          <w:pgSz w:w="12240" w:h="15840"/>
          <w:pgMar w:top="1440" w:right="1440" w:bottom="1440" w:left="1440" w:header="720" w:footer="720" w:gutter="0"/>
          <w:pgNumType w:start="1" w:chapStyle="1"/>
          <w:cols w:space="720"/>
          <w:docGrid w:linePitch="360"/>
        </w:sectPr>
      </w:pPr>
    </w:p>
    <w:p w14:paraId="265ED364" w14:textId="77777777" w:rsidR="000F2EA0" w:rsidRPr="008F6668" w:rsidRDefault="008F6668" w:rsidP="004517A3">
      <w:pPr>
        <w:pStyle w:val="Heading1"/>
        <w:rPr>
          <w:rStyle w:val="Hyperlink"/>
          <w:color w:val="000000" w:themeColor="text1"/>
          <w:u w:val="none"/>
        </w:rPr>
      </w:pPr>
      <w:bookmarkStart w:id="113" w:name="_-_The_Mitigation"/>
      <w:bookmarkStart w:id="114" w:name="_Toc430685241"/>
      <w:bookmarkStart w:id="115" w:name="_Toc435612806"/>
      <w:bookmarkStart w:id="116" w:name="_Toc449428003"/>
      <w:bookmarkEnd w:id="113"/>
      <w:r>
        <w:rPr>
          <w:u w:val="none"/>
        </w:rPr>
        <w:lastRenderedPageBreak/>
        <w:t xml:space="preserve">- </w:t>
      </w:r>
      <w:bookmarkStart w:id="117" w:name="Sec2_MitigHier"/>
      <w:r w:rsidR="00DA29EB" w:rsidRPr="008F6668">
        <w:rPr>
          <w:u w:val="none"/>
        </w:rPr>
        <w:t>T</w:t>
      </w:r>
      <w:r w:rsidR="000F2EA0" w:rsidRPr="008F6668">
        <w:rPr>
          <w:u w:val="none"/>
        </w:rPr>
        <w:t>he Mitigation Hierarchy</w:t>
      </w:r>
      <w:bookmarkEnd w:id="114"/>
      <w:bookmarkEnd w:id="115"/>
      <w:bookmarkEnd w:id="116"/>
      <w:bookmarkEnd w:id="117"/>
    </w:p>
    <w:p w14:paraId="1EE05C93" w14:textId="77777777" w:rsidR="00B11577" w:rsidRPr="005A3FF1" w:rsidRDefault="00B11577" w:rsidP="00BC063B">
      <w:pPr>
        <w:pStyle w:val="ListParagraph"/>
      </w:pPr>
    </w:p>
    <w:p w14:paraId="204C448D" w14:textId="6009E6D9" w:rsidR="00C27D8A" w:rsidRDefault="001903FE" w:rsidP="00964510">
      <w:pPr>
        <w:pStyle w:val="ListParagraph"/>
        <w:ind w:left="0"/>
        <w:rPr>
          <w:color w:val="000000" w:themeColor="text1"/>
        </w:rPr>
      </w:pPr>
      <w:r w:rsidRPr="001903FE">
        <w:rPr>
          <w:color w:val="000000" w:themeColor="text1"/>
        </w:rPr>
        <w:t xml:space="preserve">The BLM will implement the </w:t>
      </w:r>
      <w:r w:rsidR="00051F58">
        <w:rPr>
          <w:color w:val="000000" w:themeColor="text1"/>
        </w:rPr>
        <w:t xml:space="preserve">five-prong </w:t>
      </w:r>
      <w:hyperlink w:anchor="Mitigation_hierarchy" w:history="1">
        <w:r w:rsidRPr="001903FE">
          <w:rPr>
            <w:rStyle w:val="Hyperlink"/>
          </w:rPr>
          <w:t>mitigation hierarchy</w:t>
        </w:r>
      </w:hyperlink>
      <w:r w:rsidRPr="001903FE">
        <w:rPr>
          <w:color w:val="000000" w:themeColor="text1"/>
        </w:rPr>
        <w:t xml:space="preserve"> when identifying, considering, and</w:t>
      </w:r>
      <w:r w:rsidR="00A06416">
        <w:rPr>
          <w:color w:val="000000" w:themeColor="text1"/>
        </w:rPr>
        <w:t>,</w:t>
      </w:r>
      <w:r w:rsidRPr="001903FE">
        <w:rPr>
          <w:color w:val="000000" w:themeColor="text1"/>
        </w:rPr>
        <w:t xml:space="preserve"> as appropriate</w:t>
      </w:r>
      <w:r w:rsidR="00A06416">
        <w:rPr>
          <w:color w:val="000000" w:themeColor="text1"/>
        </w:rPr>
        <w:t>,</w:t>
      </w:r>
      <w:r w:rsidRPr="001903FE">
        <w:rPr>
          <w:color w:val="000000" w:themeColor="text1"/>
        </w:rPr>
        <w:t xml:space="preserve"> requiring mitigation, to address reasonably foreseeable impacts to resources. The BLM’s aim is to apply the mitigation hierarchy in the manner that achieves the maximum benefit to the impacted resource, consistent with applicable </w:t>
      </w:r>
      <w:r w:rsidR="007E7554">
        <w:rPr>
          <w:color w:val="000000" w:themeColor="text1"/>
        </w:rPr>
        <w:t>law</w:t>
      </w:r>
      <w:r w:rsidRPr="001903FE">
        <w:rPr>
          <w:color w:val="000000" w:themeColor="text1"/>
        </w:rPr>
        <w:t xml:space="preserve">. First, the BLM will seek to require the public land user to </w:t>
      </w:r>
      <w:hyperlink w:anchor="Avoidance" w:history="1">
        <w:r w:rsidRPr="001903FE">
          <w:rPr>
            <w:rStyle w:val="Hyperlink"/>
          </w:rPr>
          <w:t>avoid</w:t>
        </w:r>
      </w:hyperlink>
      <w:r w:rsidRPr="001903FE">
        <w:rPr>
          <w:color w:val="000000" w:themeColor="text1"/>
        </w:rPr>
        <w:t xml:space="preserve"> impacts (e.g., by altering project design, location, or timing)</w:t>
      </w:r>
      <w:r w:rsidR="00D5061B">
        <w:rPr>
          <w:color w:val="000000" w:themeColor="text1"/>
        </w:rPr>
        <w:t>, consistent with applicable law</w:t>
      </w:r>
      <w:r w:rsidRPr="001903FE">
        <w:rPr>
          <w:color w:val="000000" w:themeColor="text1"/>
        </w:rPr>
        <w:t xml:space="preserve">; then the BLM will seek to require the public land user to </w:t>
      </w:r>
      <w:hyperlink w:anchor="Minimization" w:history="1">
        <w:r w:rsidRPr="001903FE">
          <w:rPr>
            <w:rStyle w:val="Hyperlink"/>
          </w:rPr>
          <w:t>minimize</w:t>
        </w:r>
      </w:hyperlink>
      <w:r w:rsidR="00D5061B">
        <w:rPr>
          <w:rStyle w:val="Hyperlink"/>
        </w:rPr>
        <w:t xml:space="preserve"> impacts</w:t>
      </w:r>
      <w:r w:rsidRPr="001903FE">
        <w:rPr>
          <w:color w:val="000000" w:themeColor="text1"/>
        </w:rPr>
        <w:t xml:space="preserve"> (e.g., through project modifications, permit conditions, interim and final reclamation, etc.); and, generally, only if those approaches are insufficient to </w:t>
      </w:r>
      <w:r w:rsidR="00A850CB">
        <w:rPr>
          <w:color w:val="000000" w:themeColor="text1"/>
        </w:rPr>
        <w:t xml:space="preserve">fully </w:t>
      </w:r>
      <w:r w:rsidRPr="001903FE">
        <w:rPr>
          <w:color w:val="000000" w:themeColor="text1"/>
        </w:rPr>
        <w:t>mitigate the impacts from a proposed public land use</w:t>
      </w:r>
      <w:r w:rsidR="007B0A57">
        <w:rPr>
          <w:color w:val="000000" w:themeColor="text1"/>
        </w:rPr>
        <w:t>,</w:t>
      </w:r>
      <w:r w:rsidRPr="001903FE">
        <w:rPr>
          <w:color w:val="000000" w:themeColor="text1"/>
        </w:rPr>
        <w:t xml:space="preserve"> will the BLM seek to require the public land user to </w:t>
      </w:r>
      <w:hyperlink w:anchor="Compensation" w:history="1">
        <w:r w:rsidRPr="001903FE">
          <w:rPr>
            <w:rStyle w:val="Hyperlink"/>
          </w:rPr>
          <w:t>compensate</w:t>
        </w:r>
      </w:hyperlink>
      <w:r w:rsidRPr="001903FE">
        <w:rPr>
          <w:color w:val="000000" w:themeColor="text1"/>
        </w:rPr>
        <w:t xml:space="preserve"> for some or all of the remaining impacts from the proposed public land use (i.e., </w:t>
      </w:r>
      <w:hyperlink w:anchor="Residual_impacts" w:history="1">
        <w:r w:rsidRPr="001903FE">
          <w:rPr>
            <w:rStyle w:val="Hyperlink"/>
          </w:rPr>
          <w:t>residual effects</w:t>
        </w:r>
      </w:hyperlink>
      <w:r w:rsidRPr="001903FE">
        <w:rPr>
          <w:color w:val="000000" w:themeColor="text1"/>
        </w:rPr>
        <w:t xml:space="preserve">), </w:t>
      </w:r>
      <w:r w:rsidR="007B0A57">
        <w:rPr>
          <w:color w:val="000000" w:themeColor="text1"/>
        </w:rPr>
        <w:t>based on</w:t>
      </w:r>
      <w:r w:rsidRPr="001903FE">
        <w:rPr>
          <w:color w:val="000000" w:themeColor="text1"/>
        </w:rPr>
        <w:t xml:space="preserve"> the criteria identified in </w:t>
      </w:r>
      <w:hyperlink w:anchor="Sec2_Comp_NeedFor" w:history="1">
        <w:r w:rsidRPr="0078707A">
          <w:rPr>
            <w:rStyle w:val="Hyperlink"/>
          </w:rPr>
          <w:t>Handbook Chapter 2.5.B</w:t>
        </w:r>
      </w:hyperlink>
      <w:r w:rsidRPr="001903FE">
        <w:rPr>
          <w:color w:val="000000" w:themeColor="text1"/>
        </w:rPr>
        <w:t xml:space="preserve">. In limited situations, specific circumstances may exist that warrant deviating from this sequence, such as when seeking to achieve the maximum benefit to impacted resources or when constrained by the terms and conditions of existing land use authorizations or applicable </w:t>
      </w:r>
      <w:r w:rsidR="007E7554">
        <w:rPr>
          <w:color w:val="000000" w:themeColor="text1"/>
        </w:rPr>
        <w:t>law</w:t>
      </w:r>
      <w:r w:rsidRPr="001903FE">
        <w:rPr>
          <w:color w:val="000000" w:themeColor="text1"/>
        </w:rPr>
        <w:t xml:space="preserve">. In some instances, the BLM might determine that the impacts (including residual effects) of public land uses may be acceptable and will not require mitigation, </w:t>
      </w:r>
      <w:r w:rsidR="00D5061B">
        <w:rPr>
          <w:color w:val="000000" w:themeColor="text1"/>
        </w:rPr>
        <w:t xml:space="preserve">based on </w:t>
      </w:r>
      <w:r w:rsidR="005E39F1">
        <w:rPr>
          <w:color w:val="000000" w:themeColor="text1"/>
        </w:rPr>
        <w:t>the criteria identified below</w:t>
      </w:r>
      <w:r w:rsidR="00964510" w:rsidRPr="005A3FF1">
        <w:rPr>
          <w:color w:val="000000" w:themeColor="text1"/>
        </w:rPr>
        <w:t>.</w:t>
      </w:r>
    </w:p>
    <w:p w14:paraId="28EEA433" w14:textId="77777777" w:rsidR="00B11577" w:rsidRPr="005A3FF1" w:rsidRDefault="00B11577" w:rsidP="00147D87">
      <w:pPr>
        <w:pStyle w:val="ListParagraph"/>
        <w:ind w:left="0"/>
      </w:pPr>
    </w:p>
    <w:p w14:paraId="661DFD3C" w14:textId="77777777" w:rsidR="004517A3" w:rsidRPr="005A3FF1" w:rsidRDefault="000D6E41" w:rsidP="004517A3">
      <w:pPr>
        <w:pStyle w:val="ListParagraph"/>
        <w:numPr>
          <w:ilvl w:val="1"/>
          <w:numId w:val="5"/>
        </w:numPr>
        <w:outlineLvl w:val="1"/>
        <w:rPr>
          <w:rStyle w:val="Hyperlink"/>
          <w:color w:val="000000" w:themeColor="text1"/>
          <w:u w:val="none"/>
        </w:rPr>
      </w:pPr>
      <w:bookmarkStart w:id="118" w:name="Sec2_Avoidance"/>
      <w:bookmarkStart w:id="119" w:name="_Toc430685242"/>
      <w:bookmarkStart w:id="120" w:name="_Toc435612807"/>
      <w:bookmarkStart w:id="121" w:name="_Toc449428004"/>
      <w:r w:rsidRPr="0048442A">
        <w:rPr>
          <w:rStyle w:val="Heading2Char"/>
          <w:b/>
          <w:color w:val="000000" w:themeColor="text1"/>
        </w:rPr>
        <w:t>Avoidance</w:t>
      </w:r>
      <w:bookmarkEnd w:id="118"/>
      <w:bookmarkEnd w:id="119"/>
      <w:bookmarkEnd w:id="120"/>
      <w:bookmarkEnd w:id="121"/>
      <w:r w:rsidR="005F750C" w:rsidRPr="005A3FF1">
        <w:rPr>
          <w:rStyle w:val="Hyperlink"/>
          <w:color w:val="000000" w:themeColor="text1"/>
          <w:u w:val="none"/>
        </w:rPr>
        <w:t xml:space="preserve"> </w:t>
      </w:r>
    </w:p>
    <w:p w14:paraId="2788D64B" w14:textId="77777777" w:rsidR="004517A3" w:rsidRPr="005A3FF1" w:rsidRDefault="004517A3" w:rsidP="004517A3">
      <w:pPr>
        <w:ind w:left="72"/>
      </w:pPr>
    </w:p>
    <w:p w14:paraId="4791B983" w14:textId="77777777" w:rsidR="00B36EF4" w:rsidRPr="005A3FF1" w:rsidRDefault="007A03DC" w:rsidP="001903FE">
      <w:pPr>
        <w:ind w:left="270"/>
        <w:rPr>
          <w:color w:val="000000" w:themeColor="text1"/>
        </w:rPr>
      </w:pPr>
      <w:r>
        <w:t xml:space="preserve">Requiring </w:t>
      </w:r>
      <w:r w:rsidR="00A87FC3">
        <w:t xml:space="preserve">impacts from public lands uses to be </w:t>
      </w:r>
      <w:hyperlink w:anchor="Avoidance" w:history="1">
        <w:r>
          <w:rPr>
            <w:rStyle w:val="Hyperlink"/>
          </w:rPr>
          <w:t>a</w:t>
        </w:r>
        <w:r w:rsidR="00B36EF4" w:rsidRPr="005A3FF1">
          <w:rPr>
            <w:rStyle w:val="Hyperlink"/>
          </w:rPr>
          <w:t>voi</w:t>
        </w:r>
        <w:r w:rsidR="00A87FC3">
          <w:rPr>
            <w:rStyle w:val="Hyperlink"/>
          </w:rPr>
          <w:t>ded</w:t>
        </w:r>
      </w:hyperlink>
      <w:r w:rsidR="00B36EF4" w:rsidRPr="005A3FF1">
        <w:rPr>
          <w:color w:val="000000" w:themeColor="text1"/>
        </w:rPr>
        <w:t xml:space="preserve"> altogether by not taking a certain action or parts of an action</w:t>
      </w:r>
      <w:r w:rsidR="00D5061B">
        <w:rPr>
          <w:color w:val="000000" w:themeColor="text1"/>
        </w:rPr>
        <w:t>, to the extent allowed by law or the terms of existing land use authorizations</w:t>
      </w:r>
      <w:r w:rsidR="00B36EF4" w:rsidRPr="005A3FF1">
        <w:rPr>
          <w:color w:val="000000" w:themeColor="text1"/>
        </w:rPr>
        <w:t>.</w:t>
      </w:r>
    </w:p>
    <w:p w14:paraId="3C86AE42" w14:textId="77777777" w:rsidR="00B36EF4" w:rsidRPr="005A3FF1" w:rsidRDefault="00B36EF4" w:rsidP="00B36EF4">
      <w:pPr>
        <w:pStyle w:val="ListParagraph"/>
        <w:rPr>
          <w:color w:val="000000" w:themeColor="text1"/>
        </w:rPr>
      </w:pPr>
    </w:p>
    <w:p w14:paraId="15D7E163" w14:textId="07F28B1B" w:rsidR="00AA0B01" w:rsidRPr="005A3FF1" w:rsidRDefault="00486229" w:rsidP="00DA4DD7">
      <w:pPr>
        <w:pStyle w:val="ListParagraph"/>
        <w:numPr>
          <w:ilvl w:val="2"/>
          <w:numId w:val="5"/>
        </w:numPr>
        <w:rPr>
          <w:color w:val="000000" w:themeColor="text1"/>
        </w:rPr>
      </w:pPr>
      <w:r w:rsidRPr="005A3FF1">
        <w:rPr>
          <w:color w:val="000000" w:themeColor="text1"/>
        </w:rPr>
        <w:t>As the first and preferred form of mitigation</w:t>
      </w:r>
      <w:r w:rsidR="00EA1284" w:rsidRPr="005A3FF1">
        <w:rPr>
          <w:color w:val="000000" w:themeColor="text1"/>
        </w:rPr>
        <w:t xml:space="preserve"> in the mitigation hierarchy</w:t>
      </w:r>
      <w:r w:rsidRPr="005A3FF1">
        <w:rPr>
          <w:color w:val="000000" w:themeColor="text1"/>
        </w:rPr>
        <w:t>, t</w:t>
      </w:r>
      <w:r w:rsidR="005732AA" w:rsidRPr="005A3FF1">
        <w:rPr>
          <w:color w:val="000000" w:themeColor="text1"/>
        </w:rPr>
        <w:t xml:space="preserve">he BLM will </w:t>
      </w:r>
      <w:r w:rsidR="006A4083" w:rsidRPr="005A3FF1">
        <w:rPr>
          <w:color w:val="000000" w:themeColor="text1"/>
        </w:rPr>
        <w:t xml:space="preserve">identify, </w:t>
      </w:r>
      <w:r w:rsidR="001A28DF">
        <w:rPr>
          <w:color w:val="000000" w:themeColor="text1"/>
        </w:rPr>
        <w:t>consider</w:t>
      </w:r>
      <w:r w:rsidR="006A4083" w:rsidRPr="005A3FF1">
        <w:rPr>
          <w:color w:val="000000" w:themeColor="text1"/>
        </w:rPr>
        <w:t>, and</w:t>
      </w:r>
      <w:r w:rsidR="00A06416">
        <w:rPr>
          <w:color w:val="000000" w:themeColor="text1"/>
        </w:rPr>
        <w:t>,</w:t>
      </w:r>
      <w:r w:rsidR="006A4083" w:rsidRPr="005A3FF1">
        <w:rPr>
          <w:color w:val="000000" w:themeColor="text1"/>
        </w:rPr>
        <w:t xml:space="preserve"> </w:t>
      </w:r>
      <w:r w:rsidR="001A28DF">
        <w:rPr>
          <w:color w:val="000000" w:themeColor="text1"/>
        </w:rPr>
        <w:t>as appropriate</w:t>
      </w:r>
      <w:r w:rsidR="00A06416">
        <w:rPr>
          <w:color w:val="000000" w:themeColor="text1"/>
        </w:rPr>
        <w:t>,</w:t>
      </w:r>
      <w:r w:rsidR="001A28DF">
        <w:rPr>
          <w:color w:val="000000" w:themeColor="text1"/>
        </w:rPr>
        <w:t xml:space="preserve"> </w:t>
      </w:r>
      <w:r w:rsidR="006A4083" w:rsidRPr="005A3FF1">
        <w:rPr>
          <w:color w:val="000000" w:themeColor="text1"/>
        </w:rPr>
        <w:t>require</w:t>
      </w:r>
      <w:r w:rsidR="00272F92" w:rsidRPr="005A3FF1">
        <w:rPr>
          <w:color w:val="000000" w:themeColor="text1"/>
        </w:rPr>
        <w:t xml:space="preserve"> avoidance </w:t>
      </w:r>
      <w:r w:rsidR="007D4B24" w:rsidRPr="005A3FF1">
        <w:rPr>
          <w:color w:val="000000" w:themeColor="text1"/>
        </w:rPr>
        <w:t xml:space="preserve">to address </w:t>
      </w:r>
      <w:r w:rsidR="00413E35" w:rsidRPr="005A3FF1">
        <w:rPr>
          <w:color w:val="000000" w:themeColor="text1"/>
        </w:rPr>
        <w:t xml:space="preserve">reasonably </w:t>
      </w:r>
      <w:r w:rsidR="007D4B24" w:rsidRPr="005A3FF1">
        <w:rPr>
          <w:color w:val="000000" w:themeColor="text1"/>
        </w:rPr>
        <w:t xml:space="preserve">foreseeable </w:t>
      </w:r>
      <w:r w:rsidR="005732AA" w:rsidRPr="005A3FF1">
        <w:rPr>
          <w:color w:val="000000" w:themeColor="text1"/>
        </w:rPr>
        <w:t>impacts</w:t>
      </w:r>
      <w:r w:rsidRPr="005A3FF1">
        <w:rPr>
          <w:color w:val="000000" w:themeColor="text1"/>
        </w:rPr>
        <w:t xml:space="preserve"> to </w:t>
      </w:r>
      <w:hyperlink w:anchor="Important_resources_values_and_functions" w:history="1">
        <w:r w:rsidR="0034217B" w:rsidRPr="005A3FF1">
          <w:rPr>
            <w:rStyle w:val="Hyperlink"/>
          </w:rPr>
          <w:t>resources</w:t>
        </w:r>
      </w:hyperlink>
      <w:r w:rsidR="005732AA" w:rsidRPr="005A3FF1">
        <w:rPr>
          <w:color w:val="000000" w:themeColor="text1"/>
        </w:rPr>
        <w:t xml:space="preserve"> from </w:t>
      </w:r>
      <w:hyperlink w:anchor="Public_land_use" w:history="1">
        <w:r w:rsidR="005149C8">
          <w:rPr>
            <w:rStyle w:val="Hyperlink"/>
          </w:rPr>
          <w:t>public land</w:t>
        </w:r>
        <w:r w:rsidR="005732AA" w:rsidRPr="005A3FF1">
          <w:rPr>
            <w:rStyle w:val="Hyperlink"/>
          </w:rPr>
          <w:t xml:space="preserve"> use</w:t>
        </w:r>
        <w:r w:rsidR="005149C8">
          <w:rPr>
            <w:rStyle w:val="Hyperlink"/>
          </w:rPr>
          <w:t>s</w:t>
        </w:r>
      </w:hyperlink>
      <w:r w:rsidR="00DC1637" w:rsidRPr="005A3FF1">
        <w:rPr>
          <w:color w:val="000000" w:themeColor="text1"/>
        </w:rPr>
        <w:t>. </w:t>
      </w:r>
    </w:p>
    <w:p w14:paraId="15EE4A6A" w14:textId="77777777" w:rsidR="00AA0B01" w:rsidRPr="005A3FF1" w:rsidRDefault="00AA0B01" w:rsidP="00AA0B01">
      <w:pPr>
        <w:pStyle w:val="ListParagraph"/>
        <w:ind w:left="648"/>
        <w:rPr>
          <w:color w:val="000000" w:themeColor="text1"/>
        </w:rPr>
      </w:pPr>
    </w:p>
    <w:p w14:paraId="71A987DE" w14:textId="5125A7C1" w:rsidR="00AA0B01" w:rsidRPr="005A3FF1" w:rsidRDefault="00DC1637" w:rsidP="00DA4DD7">
      <w:pPr>
        <w:pStyle w:val="ListParagraph"/>
        <w:numPr>
          <w:ilvl w:val="2"/>
          <w:numId w:val="5"/>
        </w:numPr>
        <w:rPr>
          <w:color w:val="000000" w:themeColor="text1"/>
        </w:rPr>
      </w:pPr>
      <w:r w:rsidRPr="005A3FF1">
        <w:rPr>
          <w:color w:val="000000" w:themeColor="text1"/>
        </w:rPr>
        <w:t>The need for</w:t>
      </w:r>
      <w:r w:rsidR="00BF7A34" w:rsidRPr="005A3FF1">
        <w:rPr>
          <w:color w:val="000000" w:themeColor="text1"/>
        </w:rPr>
        <w:t>, type of,</w:t>
      </w:r>
      <w:r w:rsidRPr="005A3FF1">
        <w:rPr>
          <w:color w:val="000000" w:themeColor="text1"/>
        </w:rPr>
        <w:t xml:space="preserve"> and </w:t>
      </w:r>
      <w:r w:rsidR="00DD7312" w:rsidRPr="005A3FF1">
        <w:rPr>
          <w:color w:val="000000" w:themeColor="text1"/>
        </w:rPr>
        <w:t xml:space="preserve">amount </w:t>
      </w:r>
      <w:r w:rsidRPr="005A3FF1">
        <w:rPr>
          <w:color w:val="000000" w:themeColor="text1"/>
        </w:rPr>
        <w:t xml:space="preserve">of avoidance </w:t>
      </w:r>
      <w:r w:rsidR="00560EE3" w:rsidRPr="005A3FF1">
        <w:rPr>
          <w:color w:val="000000" w:themeColor="text1"/>
        </w:rPr>
        <w:t xml:space="preserve">should </w:t>
      </w:r>
      <w:r w:rsidRPr="005A3FF1">
        <w:rPr>
          <w:color w:val="000000" w:themeColor="text1"/>
        </w:rPr>
        <w:t xml:space="preserve">be based </w:t>
      </w:r>
      <w:r w:rsidR="00AA0B01" w:rsidRPr="005A3FF1">
        <w:rPr>
          <w:color w:val="000000" w:themeColor="text1"/>
        </w:rPr>
        <w:t xml:space="preserve">on </w:t>
      </w:r>
      <w:r w:rsidR="00D21036">
        <w:rPr>
          <w:color w:val="000000" w:themeColor="text1"/>
        </w:rPr>
        <w:t xml:space="preserve">applicable </w:t>
      </w:r>
      <w:hyperlink w:anchor="Mitigation_standard" w:history="1">
        <w:r w:rsidR="00D21036" w:rsidRPr="00D21036">
          <w:rPr>
            <w:rStyle w:val="Hyperlink"/>
          </w:rPr>
          <w:t>mitigation standards</w:t>
        </w:r>
      </w:hyperlink>
      <w:r w:rsidR="00D21036">
        <w:rPr>
          <w:color w:val="000000" w:themeColor="text1"/>
        </w:rPr>
        <w:t xml:space="preserve">, </w:t>
      </w:r>
      <w:r w:rsidRPr="005A3FF1">
        <w:rPr>
          <w:color w:val="000000" w:themeColor="text1"/>
        </w:rPr>
        <w:t>what is </w:t>
      </w:r>
      <w:hyperlink w:anchor="appropriate" w:history="1">
        <w:r w:rsidR="00BA18BE" w:rsidRPr="005A3FF1">
          <w:rPr>
            <w:rStyle w:val="Hyperlink"/>
          </w:rPr>
          <w:t>appropriate</w:t>
        </w:r>
      </w:hyperlink>
      <w:r w:rsidR="00A30ACF" w:rsidRPr="005A3FF1">
        <w:rPr>
          <w:color w:val="000000" w:themeColor="text1"/>
        </w:rPr>
        <w:t xml:space="preserve"> and </w:t>
      </w:r>
      <w:hyperlink w:anchor="Practicable" w:history="1">
        <w:r w:rsidR="003C74A8" w:rsidRPr="005A3FF1">
          <w:rPr>
            <w:rStyle w:val="Hyperlink"/>
            <w:bCs/>
          </w:rPr>
          <w:t>practicable</w:t>
        </w:r>
      </w:hyperlink>
      <w:r w:rsidR="00A30ACF" w:rsidRPr="005A3FF1">
        <w:rPr>
          <w:color w:val="000000" w:themeColor="text1"/>
        </w:rPr>
        <w:t xml:space="preserve">, </w:t>
      </w:r>
      <w:r w:rsidRPr="005A3FF1">
        <w:rPr>
          <w:color w:val="000000" w:themeColor="text1"/>
        </w:rPr>
        <w:t xml:space="preserve">and </w:t>
      </w:r>
      <w:r w:rsidR="002C1BA1" w:rsidRPr="005A3FF1">
        <w:rPr>
          <w:color w:val="000000" w:themeColor="text1"/>
        </w:rPr>
        <w:t>should also include considerations</w:t>
      </w:r>
      <w:r w:rsidR="00D5061B">
        <w:rPr>
          <w:color w:val="000000" w:themeColor="text1"/>
        </w:rPr>
        <w:t>,</w:t>
      </w:r>
      <w:r w:rsidR="002C1BA1" w:rsidRPr="005A3FF1">
        <w:rPr>
          <w:color w:val="000000" w:themeColor="text1"/>
        </w:rPr>
        <w:t xml:space="preserve"> such as the resource</w:t>
      </w:r>
      <w:r w:rsidR="0075247D" w:rsidRPr="005A3FF1">
        <w:rPr>
          <w:color w:val="000000" w:themeColor="text1"/>
        </w:rPr>
        <w:t>’</w:t>
      </w:r>
      <w:r w:rsidR="00EE0373" w:rsidRPr="005A3FF1">
        <w:rPr>
          <w:color w:val="000000" w:themeColor="text1"/>
        </w:rPr>
        <w:t>s</w:t>
      </w:r>
      <w:r w:rsidR="002C1BA1" w:rsidRPr="005A3FF1">
        <w:rPr>
          <w:color w:val="000000" w:themeColor="text1"/>
        </w:rPr>
        <w:t xml:space="preserve"> </w:t>
      </w:r>
      <w:hyperlink w:anchor="Important" w:history="1">
        <w:r w:rsidR="002C1BA1" w:rsidRPr="005A3FF1">
          <w:rPr>
            <w:rStyle w:val="Hyperlink"/>
          </w:rPr>
          <w:t>importance</w:t>
        </w:r>
      </w:hyperlink>
      <w:r w:rsidR="002C1BA1" w:rsidRPr="005A3FF1">
        <w:rPr>
          <w:color w:val="000000" w:themeColor="text1"/>
        </w:rPr>
        <w:t xml:space="preserve">, </w:t>
      </w:r>
      <w:hyperlink w:anchor="Scarce" w:history="1">
        <w:r w:rsidR="002C1BA1" w:rsidRPr="005A3FF1">
          <w:rPr>
            <w:rStyle w:val="Hyperlink"/>
          </w:rPr>
          <w:t>scarcity</w:t>
        </w:r>
      </w:hyperlink>
      <w:r w:rsidR="002C1BA1" w:rsidRPr="005A3FF1">
        <w:rPr>
          <w:color w:val="000000" w:themeColor="text1"/>
        </w:rPr>
        <w:t xml:space="preserve">, or </w:t>
      </w:r>
      <w:hyperlink w:anchor="Sensitive" w:history="1">
        <w:r w:rsidR="00E66E80" w:rsidRPr="005A3FF1">
          <w:rPr>
            <w:rStyle w:val="Hyperlink"/>
          </w:rPr>
          <w:t>sensitivity</w:t>
        </w:r>
      </w:hyperlink>
      <w:r w:rsidR="002C1BA1" w:rsidRPr="005A3FF1">
        <w:t xml:space="preserve">, </w:t>
      </w:r>
      <w:r w:rsidR="004F5C1E" w:rsidRPr="005A3FF1">
        <w:rPr>
          <w:color w:val="000000" w:themeColor="text1"/>
        </w:rPr>
        <w:t xml:space="preserve">at all </w:t>
      </w:r>
      <w:hyperlink w:anchor="Relevant_scales" w:history="1">
        <w:r w:rsidR="002E7033" w:rsidRPr="002E7033">
          <w:rPr>
            <w:rStyle w:val="Hyperlink"/>
          </w:rPr>
          <w:t>relevant scales</w:t>
        </w:r>
      </w:hyperlink>
      <w:r w:rsidR="004F5C1E" w:rsidRPr="005A3FF1">
        <w:rPr>
          <w:color w:val="000000" w:themeColor="text1"/>
        </w:rPr>
        <w:t xml:space="preserve">, </w:t>
      </w:r>
      <w:r w:rsidR="002C1BA1" w:rsidRPr="005A3FF1">
        <w:t xml:space="preserve">and </w:t>
      </w:r>
      <w:r w:rsidR="003A0807" w:rsidRPr="005D042E">
        <w:rPr>
          <w:color w:val="000000" w:themeColor="text1"/>
        </w:rPr>
        <w:t xml:space="preserve">whether the resource for which adverse impacts will be mitigated has </w:t>
      </w:r>
      <w:r w:rsidR="007E66A9">
        <w:rPr>
          <w:color w:val="000000" w:themeColor="text1"/>
        </w:rPr>
        <w:t xml:space="preserve">legal, regulatory, land use plan, or policy protections </w:t>
      </w:r>
      <w:r w:rsidR="003A0807" w:rsidRPr="005D042E">
        <w:rPr>
          <w:color w:val="000000" w:themeColor="text1"/>
        </w:rPr>
        <w:t>that limit or prevent certain types of impacts</w:t>
      </w:r>
    </w:p>
    <w:p w14:paraId="0FCE34CE" w14:textId="77777777" w:rsidR="00AA0B01" w:rsidRPr="005A3FF1" w:rsidRDefault="00AA0B01" w:rsidP="00AA0B01">
      <w:pPr>
        <w:pStyle w:val="ListParagraph"/>
        <w:ind w:left="648"/>
        <w:rPr>
          <w:color w:val="000000" w:themeColor="text1"/>
        </w:rPr>
      </w:pPr>
    </w:p>
    <w:p w14:paraId="74CC7EB3" w14:textId="72472927" w:rsidR="00782A94" w:rsidRPr="005A3FF1" w:rsidRDefault="007D4B24" w:rsidP="00DA4DD7">
      <w:pPr>
        <w:pStyle w:val="ListParagraph"/>
        <w:numPr>
          <w:ilvl w:val="2"/>
          <w:numId w:val="5"/>
        </w:numPr>
        <w:rPr>
          <w:color w:val="000000" w:themeColor="text1"/>
        </w:rPr>
      </w:pPr>
      <w:r w:rsidRPr="005A3FF1">
        <w:rPr>
          <w:color w:val="000000" w:themeColor="text1"/>
        </w:rPr>
        <w:t xml:space="preserve">The BLM </w:t>
      </w:r>
      <w:r w:rsidR="001C67FC" w:rsidRPr="005A3FF1">
        <w:rPr>
          <w:color w:val="000000" w:themeColor="text1"/>
        </w:rPr>
        <w:t xml:space="preserve">will </w:t>
      </w:r>
      <w:r w:rsidRPr="005A3FF1">
        <w:rPr>
          <w:color w:val="000000" w:themeColor="text1"/>
        </w:rPr>
        <w:t xml:space="preserve">identify, </w:t>
      </w:r>
      <w:r w:rsidR="00475805">
        <w:rPr>
          <w:color w:val="000000" w:themeColor="text1"/>
        </w:rPr>
        <w:t>consider</w:t>
      </w:r>
      <w:r w:rsidRPr="005A3FF1">
        <w:rPr>
          <w:color w:val="000000" w:themeColor="text1"/>
        </w:rPr>
        <w:t>, and</w:t>
      </w:r>
      <w:r w:rsidR="00A06416">
        <w:rPr>
          <w:color w:val="000000" w:themeColor="text1"/>
        </w:rPr>
        <w:t>,</w:t>
      </w:r>
      <w:r w:rsidRPr="005A3FF1">
        <w:rPr>
          <w:color w:val="000000" w:themeColor="text1"/>
        </w:rPr>
        <w:t xml:space="preserve"> </w:t>
      </w:r>
      <w:r w:rsidR="00475805">
        <w:rPr>
          <w:color w:val="000000" w:themeColor="text1"/>
        </w:rPr>
        <w:t>as appropriate</w:t>
      </w:r>
      <w:r w:rsidR="00A06416">
        <w:rPr>
          <w:color w:val="000000" w:themeColor="text1"/>
        </w:rPr>
        <w:t>,</w:t>
      </w:r>
      <w:r w:rsidR="00475805">
        <w:rPr>
          <w:color w:val="000000" w:themeColor="text1"/>
        </w:rPr>
        <w:t xml:space="preserve"> </w:t>
      </w:r>
      <w:r w:rsidRPr="005A3FF1">
        <w:rPr>
          <w:color w:val="000000" w:themeColor="text1"/>
        </w:rPr>
        <w:t>require avoidance</w:t>
      </w:r>
      <w:r w:rsidR="00BC3B0E" w:rsidRPr="005A3FF1">
        <w:rPr>
          <w:color w:val="000000" w:themeColor="text1"/>
        </w:rPr>
        <w:t xml:space="preserve">, </w:t>
      </w:r>
      <w:r w:rsidR="00782A94" w:rsidRPr="005A3FF1">
        <w:rPr>
          <w:color w:val="000000" w:themeColor="text1"/>
        </w:rPr>
        <w:t xml:space="preserve">at </w:t>
      </w:r>
      <w:r w:rsidR="002006A9" w:rsidRPr="005A3FF1">
        <w:rPr>
          <w:color w:val="000000" w:themeColor="text1"/>
        </w:rPr>
        <w:t>all relevant scales</w:t>
      </w:r>
      <w:r w:rsidR="00782A94" w:rsidRPr="005A3FF1">
        <w:rPr>
          <w:color w:val="000000" w:themeColor="text1"/>
        </w:rPr>
        <w:t xml:space="preserve">. </w:t>
      </w:r>
    </w:p>
    <w:p w14:paraId="64259E3F" w14:textId="77777777" w:rsidR="00BB2D9D" w:rsidRPr="005A3FF1" w:rsidRDefault="00BB2D9D" w:rsidP="00BB2D9D">
      <w:pPr>
        <w:pStyle w:val="ListParagraph"/>
        <w:rPr>
          <w:color w:val="000000" w:themeColor="text1"/>
        </w:rPr>
      </w:pPr>
    </w:p>
    <w:p w14:paraId="1234D598" w14:textId="136A84FF" w:rsidR="00782A94" w:rsidRPr="005A3FF1" w:rsidRDefault="000A42F9" w:rsidP="00DA4DD7">
      <w:pPr>
        <w:pStyle w:val="ListParagraph"/>
        <w:numPr>
          <w:ilvl w:val="3"/>
          <w:numId w:val="5"/>
        </w:numPr>
        <w:rPr>
          <w:color w:val="000000" w:themeColor="text1"/>
        </w:rPr>
      </w:pPr>
      <w:r w:rsidRPr="005A3FF1">
        <w:rPr>
          <w:color w:val="000000" w:themeColor="text1"/>
        </w:rPr>
        <w:t>S</w:t>
      </w:r>
      <w:r w:rsidR="003627F1" w:rsidRPr="005A3FF1">
        <w:rPr>
          <w:color w:val="000000" w:themeColor="text1"/>
        </w:rPr>
        <w:t>ite-specific</w:t>
      </w:r>
      <w:r w:rsidR="00F17495" w:rsidRPr="005A3FF1">
        <w:rPr>
          <w:color w:val="000000" w:themeColor="text1"/>
        </w:rPr>
        <w:t xml:space="preserve"> avoidance </w:t>
      </w:r>
      <w:r w:rsidR="004D2F6E" w:rsidRPr="005A3FF1">
        <w:rPr>
          <w:color w:val="000000" w:themeColor="text1"/>
        </w:rPr>
        <w:t xml:space="preserve">is usually identified through the project-specific environmental review process and </w:t>
      </w:r>
      <w:r w:rsidR="00F17495" w:rsidRPr="005A3FF1">
        <w:rPr>
          <w:color w:val="000000" w:themeColor="text1"/>
        </w:rPr>
        <w:t>includes</w:t>
      </w:r>
      <w:r w:rsidR="00FD7307" w:rsidRPr="005A3FF1">
        <w:rPr>
          <w:color w:val="000000" w:themeColor="text1"/>
        </w:rPr>
        <w:t>, but is not limited to</w:t>
      </w:r>
      <w:r w:rsidR="00B35E04" w:rsidRPr="005A3FF1">
        <w:rPr>
          <w:color w:val="000000" w:themeColor="text1"/>
        </w:rPr>
        <w:t>,</w:t>
      </w:r>
      <w:r w:rsidR="000B72B2" w:rsidRPr="005A3FF1">
        <w:rPr>
          <w:color w:val="000000" w:themeColor="text1"/>
        </w:rPr>
        <w:t xml:space="preserve"> </w:t>
      </w:r>
      <w:r w:rsidR="00531ACC" w:rsidRPr="005A3FF1">
        <w:rPr>
          <w:color w:val="000000" w:themeColor="text1"/>
        </w:rPr>
        <w:t>best management practices</w:t>
      </w:r>
      <w:r w:rsidR="00895C38" w:rsidRPr="005A3FF1">
        <w:rPr>
          <w:color w:val="000000" w:themeColor="text1"/>
        </w:rPr>
        <w:t xml:space="preserve"> (BMP</w:t>
      </w:r>
      <w:r w:rsidR="00C57045" w:rsidRPr="005A3FF1">
        <w:rPr>
          <w:color w:val="000000" w:themeColor="text1"/>
        </w:rPr>
        <w:t>s</w:t>
      </w:r>
      <w:r w:rsidR="00895C38" w:rsidRPr="005A3FF1">
        <w:rPr>
          <w:color w:val="000000" w:themeColor="text1"/>
        </w:rPr>
        <w:t>)</w:t>
      </w:r>
      <w:r w:rsidR="00D5061B">
        <w:rPr>
          <w:color w:val="000000" w:themeColor="text1"/>
        </w:rPr>
        <w:t>,</w:t>
      </w:r>
      <w:r w:rsidR="000B72B2" w:rsidRPr="005A3FF1">
        <w:rPr>
          <w:color w:val="000000" w:themeColor="text1"/>
        </w:rPr>
        <w:t xml:space="preserve"> such as</w:t>
      </w:r>
      <w:r w:rsidR="00F17495" w:rsidRPr="005A3FF1">
        <w:rPr>
          <w:color w:val="000000" w:themeColor="text1"/>
        </w:rPr>
        <w:t xml:space="preserve"> </w:t>
      </w:r>
      <w:r w:rsidR="00C00E2B">
        <w:rPr>
          <w:color w:val="000000" w:themeColor="text1"/>
        </w:rPr>
        <w:t xml:space="preserve">modifying </w:t>
      </w:r>
      <w:r w:rsidR="00124A0F">
        <w:rPr>
          <w:color w:val="000000" w:themeColor="text1"/>
        </w:rPr>
        <w:t xml:space="preserve">the proposed </w:t>
      </w:r>
      <w:r w:rsidR="00DE32A1">
        <w:rPr>
          <w:color w:val="000000" w:themeColor="text1"/>
        </w:rPr>
        <w:t>public land use</w:t>
      </w:r>
      <w:r w:rsidR="00F17495" w:rsidRPr="005A3FF1">
        <w:rPr>
          <w:color w:val="000000" w:themeColor="text1"/>
        </w:rPr>
        <w:t xml:space="preserve"> to avoid </w:t>
      </w:r>
      <w:r w:rsidR="00E44E84" w:rsidRPr="005A3FF1">
        <w:rPr>
          <w:color w:val="000000" w:themeColor="text1"/>
        </w:rPr>
        <w:t xml:space="preserve">reasonably foreseeable </w:t>
      </w:r>
      <w:r w:rsidR="000E0C07" w:rsidRPr="005A3FF1">
        <w:rPr>
          <w:color w:val="000000" w:themeColor="text1"/>
        </w:rPr>
        <w:t xml:space="preserve">impacts to </w:t>
      </w:r>
      <w:r w:rsidR="00207731" w:rsidRPr="005A3FF1">
        <w:rPr>
          <w:color w:val="000000" w:themeColor="text1"/>
        </w:rPr>
        <w:t>resources</w:t>
      </w:r>
      <w:r w:rsidR="0075247D" w:rsidRPr="005A3FF1">
        <w:rPr>
          <w:color w:val="000000" w:themeColor="text1"/>
        </w:rPr>
        <w:t xml:space="preserve"> </w:t>
      </w:r>
      <w:r w:rsidR="00955BFA" w:rsidRPr="005A3FF1">
        <w:rPr>
          <w:color w:val="000000" w:themeColor="text1"/>
        </w:rPr>
        <w:t xml:space="preserve">over space </w:t>
      </w:r>
      <w:r w:rsidR="00F17495" w:rsidRPr="005A3FF1">
        <w:rPr>
          <w:color w:val="000000" w:themeColor="text1"/>
        </w:rPr>
        <w:t>(e.g.</w:t>
      </w:r>
      <w:r w:rsidR="00D035B3">
        <w:rPr>
          <w:color w:val="000000" w:themeColor="text1"/>
        </w:rPr>
        <w:t>,</w:t>
      </w:r>
      <w:r w:rsidR="00F17495" w:rsidRPr="005A3FF1">
        <w:rPr>
          <w:color w:val="000000" w:themeColor="text1"/>
        </w:rPr>
        <w:t xml:space="preserve"> cultural </w:t>
      </w:r>
      <w:r w:rsidR="00117C2D" w:rsidRPr="005A3FF1">
        <w:rPr>
          <w:color w:val="000000" w:themeColor="text1"/>
        </w:rPr>
        <w:t>resource</w:t>
      </w:r>
      <w:r w:rsidR="00C24838" w:rsidRPr="005A3FF1">
        <w:rPr>
          <w:color w:val="000000" w:themeColor="text1"/>
        </w:rPr>
        <w:t xml:space="preserve"> </w:t>
      </w:r>
      <w:r w:rsidR="00F17495" w:rsidRPr="005A3FF1">
        <w:rPr>
          <w:color w:val="000000" w:themeColor="text1"/>
        </w:rPr>
        <w:t>s</w:t>
      </w:r>
      <w:r w:rsidR="00C24838" w:rsidRPr="005A3FF1">
        <w:rPr>
          <w:color w:val="000000" w:themeColor="text1"/>
        </w:rPr>
        <w:t>ites</w:t>
      </w:r>
      <w:r w:rsidR="00955BFA" w:rsidRPr="005A3FF1">
        <w:rPr>
          <w:color w:val="000000" w:themeColor="text1"/>
        </w:rPr>
        <w:t>, critical hydrological features,</w:t>
      </w:r>
      <w:r w:rsidR="00FD7307" w:rsidRPr="005A3FF1">
        <w:rPr>
          <w:color w:val="000000" w:themeColor="text1"/>
        </w:rPr>
        <w:t xml:space="preserve"> </w:t>
      </w:r>
      <w:r w:rsidR="00F17495" w:rsidRPr="005A3FF1">
        <w:rPr>
          <w:color w:val="000000" w:themeColor="text1"/>
        </w:rPr>
        <w:t>sensitive plant species</w:t>
      </w:r>
      <w:r w:rsidR="00C24838" w:rsidRPr="005A3FF1">
        <w:rPr>
          <w:color w:val="000000" w:themeColor="text1"/>
        </w:rPr>
        <w:t xml:space="preserve"> habitat</w:t>
      </w:r>
      <w:r w:rsidR="00C91D2B" w:rsidRPr="005A3FF1">
        <w:rPr>
          <w:color w:val="000000" w:themeColor="text1"/>
        </w:rPr>
        <w:t>, visual resources</w:t>
      </w:r>
      <w:r w:rsidR="009226ED" w:rsidRPr="005A3FF1">
        <w:rPr>
          <w:color w:val="000000" w:themeColor="text1"/>
        </w:rPr>
        <w:t xml:space="preserve">, steep </w:t>
      </w:r>
      <w:r w:rsidR="009226ED" w:rsidRPr="005A3FF1">
        <w:rPr>
          <w:color w:val="000000" w:themeColor="text1"/>
        </w:rPr>
        <w:lastRenderedPageBreak/>
        <w:t>slopes</w:t>
      </w:r>
      <w:r w:rsidR="00F17495" w:rsidRPr="005A3FF1">
        <w:rPr>
          <w:color w:val="000000" w:themeColor="text1"/>
        </w:rPr>
        <w:t>)</w:t>
      </w:r>
      <w:r w:rsidR="005732AA" w:rsidRPr="005A3FF1">
        <w:rPr>
          <w:color w:val="000000" w:themeColor="text1"/>
        </w:rPr>
        <w:t xml:space="preserve"> and </w:t>
      </w:r>
      <w:r w:rsidR="00955BFA" w:rsidRPr="005A3FF1">
        <w:rPr>
          <w:color w:val="000000" w:themeColor="text1"/>
        </w:rPr>
        <w:t xml:space="preserve">time </w:t>
      </w:r>
      <w:r w:rsidR="00F17495" w:rsidRPr="005A3FF1">
        <w:rPr>
          <w:color w:val="000000" w:themeColor="text1"/>
        </w:rPr>
        <w:t>(e.g.</w:t>
      </w:r>
      <w:r w:rsidR="00291E06">
        <w:rPr>
          <w:color w:val="000000" w:themeColor="text1"/>
        </w:rPr>
        <w:t>,</w:t>
      </w:r>
      <w:r w:rsidR="00F17495" w:rsidRPr="005A3FF1">
        <w:rPr>
          <w:color w:val="000000" w:themeColor="text1"/>
        </w:rPr>
        <w:t xml:space="preserve"> </w:t>
      </w:r>
      <w:r w:rsidR="00C24838" w:rsidRPr="005A3FF1">
        <w:rPr>
          <w:color w:val="000000" w:themeColor="text1"/>
        </w:rPr>
        <w:t xml:space="preserve">during </w:t>
      </w:r>
      <w:r w:rsidR="00F17495" w:rsidRPr="005A3FF1">
        <w:rPr>
          <w:color w:val="000000" w:themeColor="text1"/>
        </w:rPr>
        <w:t xml:space="preserve">springtime breeding </w:t>
      </w:r>
      <w:r w:rsidR="00C24838" w:rsidRPr="005A3FF1">
        <w:rPr>
          <w:color w:val="000000" w:themeColor="text1"/>
        </w:rPr>
        <w:t>activities</w:t>
      </w:r>
      <w:r w:rsidR="00955BFA" w:rsidRPr="005A3FF1">
        <w:rPr>
          <w:color w:val="000000" w:themeColor="text1"/>
        </w:rPr>
        <w:t>,</w:t>
      </w:r>
      <w:r w:rsidR="00C24838" w:rsidRPr="005A3FF1">
        <w:rPr>
          <w:color w:val="000000" w:themeColor="text1"/>
        </w:rPr>
        <w:t xml:space="preserve"> the period of</w:t>
      </w:r>
      <w:r w:rsidR="00955BFA" w:rsidRPr="005A3FF1">
        <w:rPr>
          <w:color w:val="000000" w:themeColor="text1"/>
        </w:rPr>
        <w:t xml:space="preserve"> </w:t>
      </w:r>
      <w:r w:rsidR="00117C2D" w:rsidRPr="005A3FF1">
        <w:rPr>
          <w:color w:val="000000" w:themeColor="text1"/>
        </w:rPr>
        <w:t>ceremonial use of a sacred site</w:t>
      </w:r>
      <w:r w:rsidR="005732AA" w:rsidRPr="005A3FF1">
        <w:rPr>
          <w:color w:val="000000" w:themeColor="text1"/>
        </w:rPr>
        <w:t>).</w:t>
      </w:r>
    </w:p>
    <w:p w14:paraId="0FF2E19E" w14:textId="77777777" w:rsidR="00782A94" w:rsidRPr="005A3FF1" w:rsidRDefault="00782A94" w:rsidP="00782A94">
      <w:pPr>
        <w:pStyle w:val="ListParagraph"/>
        <w:ind w:left="1656"/>
        <w:rPr>
          <w:color w:val="000000" w:themeColor="text1"/>
        </w:rPr>
      </w:pPr>
    </w:p>
    <w:p w14:paraId="73C6231E" w14:textId="77777777" w:rsidR="00CF6C1A" w:rsidRPr="005A3FF1" w:rsidRDefault="0057507B" w:rsidP="00DA4DD7">
      <w:pPr>
        <w:pStyle w:val="ListParagraph"/>
        <w:numPr>
          <w:ilvl w:val="3"/>
          <w:numId w:val="5"/>
        </w:numPr>
        <w:rPr>
          <w:color w:val="000000" w:themeColor="text1"/>
        </w:rPr>
      </w:pPr>
      <w:r>
        <w:rPr>
          <w:color w:val="000000" w:themeColor="text1"/>
        </w:rPr>
        <w:t>When considering a</w:t>
      </w:r>
      <w:r w:rsidR="005732AA" w:rsidRPr="005A3FF1">
        <w:rPr>
          <w:color w:val="000000" w:themeColor="text1"/>
        </w:rPr>
        <w:t>voidance</w:t>
      </w:r>
      <w:r w:rsidR="007427E4">
        <w:rPr>
          <w:color w:val="000000" w:themeColor="text1"/>
        </w:rPr>
        <w:t xml:space="preserve"> at the landscape</w:t>
      </w:r>
      <w:r w:rsidR="00A87FC3">
        <w:rPr>
          <w:color w:val="000000" w:themeColor="text1"/>
        </w:rPr>
        <w:t>-</w:t>
      </w:r>
      <w:r w:rsidR="007427E4">
        <w:rPr>
          <w:color w:val="000000" w:themeColor="text1"/>
        </w:rPr>
        <w:t>scale</w:t>
      </w:r>
      <w:r>
        <w:rPr>
          <w:color w:val="000000" w:themeColor="text1"/>
        </w:rPr>
        <w:t>, the BLM</w:t>
      </w:r>
      <w:r w:rsidR="005732AA" w:rsidRPr="005A3FF1">
        <w:rPr>
          <w:color w:val="000000" w:themeColor="text1"/>
        </w:rPr>
        <w:t xml:space="preserve"> </w:t>
      </w:r>
      <w:r w:rsidR="00D035B3">
        <w:rPr>
          <w:color w:val="000000" w:themeColor="text1"/>
        </w:rPr>
        <w:t xml:space="preserve">should </w:t>
      </w:r>
      <w:r w:rsidR="00085FC5" w:rsidRPr="005A3FF1">
        <w:rPr>
          <w:color w:val="000000" w:themeColor="text1"/>
        </w:rPr>
        <w:t>take into account the</w:t>
      </w:r>
      <w:r w:rsidR="00F469A3" w:rsidRPr="005A3FF1">
        <w:rPr>
          <w:color w:val="000000" w:themeColor="text1"/>
          <w:lang w:val="en-CA"/>
        </w:rPr>
        <w:t xml:space="preserve"> conditions and trends of the potentially</w:t>
      </w:r>
      <w:r>
        <w:rPr>
          <w:color w:val="000000" w:themeColor="text1"/>
          <w:lang w:val="en-CA"/>
        </w:rPr>
        <w:t xml:space="preserve"> </w:t>
      </w:r>
      <w:r w:rsidR="00F469A3" w:rsidRPr="005A3FF1">
        <w:rPr>
          <w:color w:val="000000" w:themeColor="text1"/>
          <w:lang w:val="en-CA"/>
        </w:rPr>
        <w:t>impacted resource</w:t>
      </w:r>
      <w:r w:rsidR="00CB7435" w:rsidRPr="005A3FF1">
        <w:rPr>
          <w:color w:val="000000" w:themeColor="text1"/>
          <w:lang w:val="en-CA"/>
        </w:rPr>
        <w:t>s</w:t>
      </w:r>
      <w:r w:rsidR="0075247D" w:rsidRPr="005A3FF1">
        <w:rPr>
          <w:color w:val="000000" w:themeColor="text1"/>
          <w:lang w:val="en-CA"/>
        </w:rPr>
        <w:t xml:space="preserve"> </w:t>
      </w:r>
      <w:r w:rsidR="006419CD" w:rsidRPr="005A3FF1">
        <w:rPr>
          <w:color w:val="000000" w:themeColor="text1"/>
          <w:lang w:val="en-CA"/>
        </w:rPr>
        <w:t xml:space="preserve">within the </w:t>
      </w:r>
      <w:r w:rsidR="00F469A3" w:rsidRPr="005A3FF1">
        <w:rPr>
          <w:color w:val="000000" w:themeColor="text1"/>
          <w:lang w:val="en-CA"/>
        </w:rPr>
        <w:t>relevant landscape</w:t>
      </w:r>
      <w:r w:rsidR="006419CD" w:rsidRPr="005A3FF1">
        <w:rPr>
          <w:color w:val="000000" w:themeColor="text1"/>
          <w:lang w:val="en-CA"/>
        </w:rPr>
        <w:t xml:space="preserve"> of that resource</w:t>
      </w:r>
      <w:r w:rsidR="00E6766C" w:rsidRPr="005A3FF1">
        <w:rPr>
          <w:color w:val="000000"/>
          <w:lang w:val="en-CA"/>
        </w:rPr>
        <w:t xml:space="preserve"> (e.g.</w:t>
      </w:r>
      <w:r>
        <w:rPr>
          <w:color w:val="000000"/>
          <w:lang w:val="en-CA"/>
        </w:rPr>
        <w:t>,</w:t>
      </w:r>
      <w:r w:rsidR="00E6766C" w:rsidRPr="005A3FF1">
        <w:rPr>
          <w:color w:val="000000"/>
          <w:lang w:val="en-CA"/>
        </w:rPr>
        <w:t xml:space="preserve"> migration pathways</w:t>
      </w:r>
      <w:r w:rsidR="009226ED" w:rsidRPr="005A3FF1">
        <w:rPr>
          <w:color w:val="000000"/>
          <w:lang w:val="en-CA"/>
        </w:rPr>
        <w:t>, seasonal habitats</w:t>
      </w:r>
      <w:r w:rsidR="00E6766C" w:rsidRPr="005A3FF1">
        <w:rPr>
          <w:color w:val="000000"/>
          <w:lang w:val="en-CA"/>
        </w:rPr>
        <w:t xml:space="preserve">, </w:t>
      </w:r>
      <w:r w:rsidR="009226ED" w:rsidRPr="005A3FF1">
        <w:rPr>
          <w:color w:val="000000"/>
          <w:lang w:val="en-CA"/>
        </w:rPr>
        <w:t xml:space="preserve">historic trails, scenic landscapes, </w:t>
      </w:r>
      <w:r w:rsidR="00E6766C" w:rsidRPr="005A3FF1">
        <w:rPr>
          <w:color w:val="000000"/>
          <w:lang w:val="en-CA"/>
        </w:rPr>
        <w:t>nighttime dark skies</w:t>
      </w:r>
      <w:r w:rsidR="000F0A43" w:rsidRPr="005A3FF1">
        <w:rPr>
          <w:color w:val="000000"/>
          <w:lang w:val="en-CA"/>
        </w:rPr>
        <w:t>, air quality</w:t>
      </w:r>
      <w:r w:rsidR="00E6766C" w:rsidRPr="005A3FF1">
        <w:rPr>
          <w:color w:val="000000"/>
          <w:lang w:val="en-CA"/>
        </w:rPr>
        <w:t>)</w:t>
      </w:r>
      <w:r w:rsidR="004D2F6E" w:rsidRPr="005A3FF1">
        <w:rPr>
          <w:color w:val="000000" w:themeColor="text1"/>
          <w:lang w:val="en-CA"/>
        </w:rPr>
        <w:t>, typically through the land use planning process</w:t>
      </w:r>
      <w:r w:rsidR="00B5659D" w:rsidRPr="005A3FF1">
        <w:rPr>
          <w:color w:val="000000" w:themeColor="text1"/>
          <w:lang w:val="en-CA"/>
        </w:rPr>
        <w:t xml:space="preserve"> or through a </w:t>
      </w:r>
      <w:r w:rsidR="00DD46E6" w:rsidRPr="005A3FF1">
        <w:rPr>
          <w:color w:val="000000" w:themeColor="text1"/>
        </w:rPr>
        <w:t xml:space="preserve">programmatic or large geographic-scale </w:t>
      </w:r>
      <w:r w:rsidR="00B5659D" w:rsidRPr="005A3FF1">
        <w:rPr>
          <w:color w:val="000000" w:themeColor="text1"/>
          <w:lang w:val="en-CA"/>
        </w:rPr>
        <w:t xml:space="preserve">NEPA </w:t>
      </w:r>
      <w:r w:rsidR="00DD46E6">
        <w:rPr>
          <w:color w:val="000000" w:themeColor="text1"/>
          <w:lang w:val="en-CA"/>
        </w:rPr>
        <w:t>analysis</w:t>
      </w:r>
      <w:r w:rsidR="007427E4">
        <w:rPr>
          <w:color w:val="000000" w:themeColor="text1"/>
          <w:lang w:val="en-CA"/>
        </w:rPr>
        <w:t xml:space="preserve"> (as informed by applicable mitigation strategies).</w:t>
      </w:r>
      <w:r w:rsidR="00F469A3" w:rsidRPr="005A3FF1">
        <w:rPr>
          <w:color w:val="000000" w:themeColor="text1"/>
          <w:lang w:val="en-CA"/>
        </w:rPr>
        <w:t xml:space="preserve"> </w:t>
      </w:r>
      <w:r w:rsidR="006419CD" w:rsidRPr="005A3FF1">
        <w:rPr>
          <w:color w:val="000000" w:themeColor="text1"/>
          <w:lang w:val="en-CA"/>
        </w:rPr>
        <w:t>Landscape</w:t>
      </w:r>
      <w:r w:rsidR="00604327" w:rsidRPr="005A3FF1">
        <w:rPr>
          <w:color w:val="000000" w:themeColor="text1"/>
          <w:lang w:val="en-CA"/>
        </w:rPr>
        <w:t>-</w:t>
      </w:r>
      <w:r w:rsidR="00F469A3" w:rsidRPr="005A3FF1">
        <w:rPr>
          <w:color w:val="000000" w:themeColor="text1"/>
          <w:lang w:val="en-CA"/>
        </w:rPr>
        <w:t xml:space="preserve">scale avoidance may </w:t>
      </w:r>
      <w:r w:rsidR="005732AA" w:rsidRPr="005A3FF1">
        <w:rPr>
          <w:color w:val="000000" w:themeColor="text1"/>
        </w:rPr>
        <w:t>include</w:t>
      </w:r>
      <w:r w:rsidR="000E0C07" w:rsidRPr="005A3FF1">
        <w:rPr>
          <w:color w:val="000000" w:themeColor="text1"/>
        </w:rPr>
        <w:t>, but is not limited to,</w:t>
      </w:r>
      <w:r w:rsidR="005732AA" w:rsidRPr="005A3FF1">
        <w:rPr>
          <w:color w:val="000000" w:themeColor="text1"/>
        </w:rPr>
        <w:t xml:space="preserve"> right-of-way avoidance and exclusion areas, no surface occupancy </w:t>
      </w:r>
      <w:r w:rsidR="00085FC5" w:rsidRPr="005A3FF1">
        <w:rPr>
          <w:color w:val="000000" w:themeColor="text1"/>
        </w:rPr>
        <w:t xml:space="preserve">requirements/limitations </w:t>
      </w:r>
      <w:r w:rsidR="005732AA" w:rsidRPr="005A3FF1">
        <w:rPr>
          <w:color w:val="000000" w:themeColor="text1"/>
        </w:rPr>
        <w:t xml:space="preserve">for </w:t>
      </w:r>
      <w:r w:rsidR="00471819" w:rsidRPr="005A3FF1">
        <w:rPr>
          <w:color w:val="000000" w:themeColor="text1"/>
        </w:rPr>
        <w:t xml:space="preserve">certain types of </w:t>
      </w:r>
      <w:r w:rsidR="005732AA" w:rsidRPr="005A3FF1">
        <w:rPr>
          <w:color w:val="000000" w:themeColor="text1"/>
        </w:rPr>
        <w:t xml:space="preserve">development, </w:t>
      </w:r>
      <w:r w:rsidR="003A46BA" w:rsidRPr="005A3FF1">
        <w:rPr>
          <w:color w:val="000000" w:themeColor="text1"/>
        </w:rPr>
        <w:t xml:space="preserve">closing areas to certain types of development, </w:t>
      </w:r>
      <w:r w:rsidR="005732AA" w:rsidRPr="005A3FF1">
        <w:rPr>
          <w:color w:val="000000" w:themeColor="text1"/>
        </w:rPr>
        <w:t xml:space="preserve">and the </w:t>
      </w:r>
      <w:r w:rsidR="005F5037" w:rsidRPr="005A3FF1">
        <w:rPr>
          <w:color w:val="000000" w:themeColor="text1"/>
        </w:rPr>
        <w:t xml:space="preserve">designation of areas for </w:t>
      </w:r>
      <w:r w:rsidR="00F14A74" w:rsidRPr="00F14A74">
        <w:rPr>
          <w:color w:val="000000" w:themeColor="text1"/>
        </w:rPr>
        <w:t xml:space="preserve">conservation </w:t>
      </w:r>
      <w:r w:rsidR="00EC200F">
        <w:rPr>
          <w:color w:val="000000" w:themeColor="text1"/>
        </w:rPr>
        <w:t>(e.g.</w:t>
      </w:r>
      <w:r w:rsidR="00C477DE">
        <w:rPr>
          <w:color w:val="000000" w:themeColor="text1"/>
        </w:rPr>
        <w:t>,</w:t>
      </w:r>
      <w:r w:rsidR="00EC200F">
        <w:rPr>
          <w:color w:val="000000" w:themeColor="text1"/>
        </w:rPr>
        <w:t xml:space="preserve"> priority habitat), </w:t>
      </w:r>
      <w:r w:rsidR="00F14A74" w:rsidRPr="00F14A74">
        <w:rPr>
          <w:color w:val="000000" w:themeColor="text1"/>
        </w:rPr>
        <w:t xml:space="preserve">as well as for </w:t>
      </w:r>
      <w:r w:rsidR="005F5037" w:rsidRPr="005A3FF1">
        <w:rPr>
          <w:color w:val="000000" w:themeColor="text1"/>
        </w:rPr>
        <w:t xml:space="preserve">concentrated development </w:t>
      </w:r>
      <w:r w:rsidR="005732AA" w:rsidRPr="005A3FF1">
        <w:rPr>
          <w:color w:val="000000" w:themeColor="text1"/>
        </w:rPr>
        <w:t>(e.g.</w:t>
      </w:r>
      <w:r w:rsidR="00291E06">
        <w:rPr>
          <w:color w:val="000000" w:themeColor="text1"/>
        </w:rPr>
        <w:t>,</w:t>
      </w:r>
      <w:r w:rsidR="005732AA" w:rsidRPr="005A3FF1">
        <w:rPr>
          <w:color w:val="000000" w:themeColor="text1"/>
        </w:rPr>
        <w:t xml:space="preserve"> solar energy zones</w:t>
      </w:r>
      <w:r w:rsidR="00781DD7" w:rsidRPr="005A3FF1">
        <w:rPr>
          <w:color w:val="000000" w:themeColor="text1"/>
        </w:rPr>
        <w:t xml:space="preserve">, right-of-way </w:t>
      </w:r>
      <w:r w:rsidR="0001620A" w:rsidRPr="005A3FF1">
        <w:rPr>
          <w:color w:val="000000" w:themeColor="text1"/>
        </w:rPr>
        <w:t>corridors</w:t>
      </w:r>
      <w:r w:rsidR="005732AA" w:rsidRPr="005A3FF1">
        <w:rPr>
          <w:color w:val="000000" w:themeColor="text1"/>
        </w:rPr>
        <w:t>)</w:t>
      </w:r>
      <w:r w:rsidR="00284949" w:rsidRPr="005A3FF1">
        <w:rPr>
          <w:color w:val="000000" w:themeColor="text1"/>
        </w:rPr>
        <w:t>,</w:t>
      </w:r>
      <w:r w:rsidR="005732AA" w:rsidRPr="005A3FF1">
        <w:rPr>
          <w:color w:val="000000" w:themeColor="text1"/>
        </w:rPr>
        <w:t xml:space="preserve"> which </w:t>
      </w:r>
      <w:r w:rsidR="000E0C07" w:rsidRPr="005A3FF1">
        <w:rPr>
          <w:color w:val="000000" w:themeColor="text1"/>
        </w:rPr>
        <w:t>focus</w:t>
      </w:r>
      <w:r w:rsidR="005732AA" w:rsidRPr="005A3FF1">
        <w:rPr>
          <w:color w:val="000000" w:themeColor="text1"/>
        </w:rPr>
        <w:t xml:space="preserve"> impacts in one area to avoid impacts</w:t>
      </w:r>
      <w:r w:rsidR="00631FA7" w:rsidRPr="005A3FF1">
        <w:rPr>
          <w:color w:val="000000" w:themeColor="text1"/>
        </w:rPr>
        <w:t xml:space="preserve"> dispersed across the landscape</w:t>
      </w:r>
      <w:r w:rsidR="005732AA" w:rsidRPr="005A3FF1">
        <w:rPr>
          <w:color w:val="000000" w:themeColor="text1"/>
        </w:rPr>
        <w:t>.</w:t>
      </w:r>
    </w:p>
    <w:p w14:paraId="133E22FF" w14:textId="77777777" w:rsidR="00834E2A" w:rsidRPr="005A3FF1" w:rsidRDefault="00834E2A" w:rsidP="00873884">
      <w:pPr>
        <w:pStyle w:val="ListParagraph"/>
        <w:rPr>
          <w:color w:val="000000" w:themeColor="text1"/>
        </w:rPr>
      </w:pPr>
    </w:p>
    <w:p w14:paraId="51D15618" w14:textId="77777777" w:rsidR="00A87FC3" w:rsidRDefault="00A87FC3" w:rsidP="0015007E">
      <w:pPr>
        <w:pStyle w:val="ListParagraph"/>
        <w:numPr>
          <w:ilvl w:val="2"/>
          <w:numId w:val="5"/>
        </w:numPr>
        <w:rPr>
          <w:color w:val="000000" w:themeColor="text1"/>
        </w:rPr>
      </w:pPr>
      <w:bookmarkStart w:id="122" w:name="Sec2_Avoid_NLCS"/>
      <w:r w:rsidRPr="00A87FC3">
        <w:rPr>
          <w:color w:val="000000" w:themeColor="text1"/>
        </w:rPr>
        <w:t xml:space="preserve">Existing legal authorities contain additional protections for some resources that are of such </w:t>
      </w:r>
      <w:hyperlink w:anchor="irreplaceable_resources" w:history="1">
        <w:r w:rsidRPr="00A87FC3">
          <w:rPr>
            <w:rStyle w:val="Hyperlink"/>
          </w:rPr>
          <w:t>irreplaceable</w:t>
        </w:r>
      </w:hyperlink>
      <w:r w:rsidRPr="00A87FC3">
        <w:rPr>
          <w:color w:val="000000" w:themeColor="text1"/>
        </w:rPr>
        <w:t xml:space="preserve"> character that minimization and compensatory mitigation measures may not be adequate or appropriate, and therefore avoidance is the appropriate form of mitigation, consistent with applicable </w:t>
      </w:r>
      <w:r w:rsidR="007E7554">
        <w:rPr>
          <w:color w:val="000000" w:themeColor="text1"/>
        </w:rPr>
        <w:t>law</w:t>
      </w:r>
      <w:r w:rsidRPr="00A87FC3">
        <w:rPr>
          <w:color w:val="000000" w:themeColor="text1"/>
        </w:rPr>
        <w:t>. The BLM will seek to avoid, to the greatest extent practicable, reasonably foreseeable impacts to the National Park System, National Wildlife Refuge System, National Landscape Conservation System (</w:t>
      </w:r>
      <w:hyperlink w:anchor="National_Conservation_Lands" w:history="1">
        <w:r w:rsidRPr="00A87FC3">
          <w:rPr>
            <w:rStyle w:val="Hyperlink"/>
          </w:rPr>
          <w:t>National Conservation Lands</w:t>
        </w:r>
      </w:hyperlink>
      <w:r w:rsidRPr="00A87FC3">
        <w:rPr>
          <w:color w:val="000000" w:themeColor="text1"/>
        </w:rPr>
        <w:t>), Areas of Critical Environmental Concern, and other special status areas</w:t>
      </w:r>
      <w:r w:rsidR="00304CAB">
        <w:rPr>
          <w:color w:val="000000" w:themeColor="text1"/>
        </w:rPr>
        <w:t>.</w:t>
      </w:r>
      <w:r w:rsidRPr="00A87FC3" w:rsidDel="002D75ED">
        <w:rPr>
          <w:color w:val="000000" w:themeColor="text1"/>
        </w:rPr>
        <w:t xml:space="preserve"> </w:t>
      </w:r>
    </w:p>
    <w:bookmarkEnd w:id="122"/>
    <w:p w14:paraId="03EC68D6" w14:textId="77777777" w:rsidR="006E41FC" w:rsidRPr="005A3FF1" w:rsidRDefault="006E41FC" w:rsidP="006E41FC">
      <w:pPr>
        <w:pStyle w:val="ListParagraph"/>
        <w:ind w:left="965"/>
        <w:rPr>
          <w:color w:val="000000" w:themeColor="text1"/>
        </w:rPr>
      </w:pPr>
    </w:p>
    <w:p w14:paraId="1F7E7DEF" w14:textId="77777777" w:rsidR="00E10582" w:rsidRPr="00C46852" w:rsidRDefault="000D6E41" w:rsidP="00E10582">
      <w:pPr>
        <w:pStyle w:val="ListParagraph"/>
        <w:numPr>
          <w:ilvl w:val="1"/>
          <w:numId w:val="5"/>
        </w:numPr>
        <w:outlineLvl w:val="1"/>
        <w:rPr>
          <w:rStyle w:val="Hyperlink"/>
          <w:color w:val="000000" w:themeColor="text1"/>
          <w:u w:val="none"/>
        </w:rPr>
      </w:pPr>
      <w:bookmarkStart w:id="123" w:name="Sec2_Minimization"/>
      <w:bookmarkStart w:id="124" w:name="_Toc430685243"/>
      <w:bookmarkStart w:id="125" w:name="_Toc435612808"/>
      <w:bookmarkStart w:id="126" w:name="_Toc449428005"/>
      <w:r w:rsidRPr="00C46852">
        <w:rPr>
          <w:rStyle w:val="Heading2Char"/>
          <w:b/>
          <w:color w:val="000000" w:themeColor="text1"/>
        </w:rPr>
        <w:t>Minimization</w:t>
      </w:r>
      <w:bookmarkEnd w:id="123"/>
      <w:bookmarkEnd w:id="124"/>
      <w:bookmarkEnd w:id="125"/>
      <w:bookmarkEnd w:id="126"/>
      <w:r w:rsidR="00B36EF4" w:rsidRPr="00C46852">
        <w:rPr>
          <w:rStyle w:val="Hyperlink"/>
          <w:color w:val="000000" w:themeColor="text1"/>
          <w:u w:val="none"/>
        </w:rPr>
        <w:t xml:space="preserve"> </w:t>
      </w:r>
    </w:p>
    <w:p w14:paraId="52B20966" w14:textId="77777777" w:rsidR="00E10582" w:rsidRPr="005A3FF1" w:rsidRDefault="00E10582" w:rsidP="00E10582">
      <w:pPr>
        <w:pStyle w:val="ListParagraph"/>
        <w:ind w:left="216"/>
      </w:pPr>
    </w:p>
    <w:p w14:paraId="131F6426" w14:textId="77777777" w:rsidR="003D4EC3" w:rsidRPr="005A3FF1" w:rsidRDefault="007A03DC" w:rsidP="00E10582">
      <w:pPr>
        <w:pStyle w:val="ListParagraph"/>
        <w:ind w:left="216"/>
        <w:rPr>
          <w:color w:val="000000" w:themeColor="text1"/>
        </w:rPr>
      </w:pPr>
      <w:r>
        <w:t xml:space="preserve">Requiring the </w:t>
      </w:r>
      <w:r w:rsidR="00A87FC3">
        <w:t>impacts from public lands uses to be</w:t>
      </w:r>
      <w:r>
        <w:t xml:space="preserve"> </w:t>
      </w:r>
      <w:hyperlink w:anchor="Minimization" w:history="1">
        <w:r>
          <w:rPr>
            <w:rStyle w:val="Hyperlink"/>
          </w:rPr>
          <w:t>m</w:t>
        </w:r>
        <w:r w:rsidR="00B36EF4" w:rsidRPr="005A3FF1">
          <w:rPr>
            <w:rStyle w:val="Hyperlink"/>
          </w:rPr>
          <w:t>inimiz</w:t>
        </w:r>
        <w:r w:rsidR="00A87FC3">
          <w:rPr>
            <w:rStyle w:val="Hyperlink"/>
          </w:rPr>
          <w:t>ed</w:t>
        </w:r>
      </w:hyperlink>
      <w:r w:rsidR="00B36EF4" w:rsidRPr="005A3FF1">
        <w:rPr>
          <w:color w:val="000000" w:themeColor="text1"/>
        </w:rPr>
        <w:t xml:space="preserve"> by limiting the degree or magnitude of the action and its implementatio</w:t>
      </w:r>
      <w:r w:rsidR="00B36EF4" w:rsidRPr="005A3FF1">
        <w:rPr>
          <w:color w:val="000000"/>
        </w:rPr>
        <w:t>n</w:t>
      </w:r>
      <w:r w:rsidR="00E47709" w:rsidRPr="005A3FF1">
        <w:rPr>
          <w:color w:val="000000"/>
        </w:rPr>
        <w:t>.</w:t>
      </w:r>
    </w:p>
    <w:p w14:paraId="3651D455" w14:textId="77777777" w:rsidR="003D4EC3" w:rsidRPr="005A3FF1" w:rsidRDefault="003D4EC3" w:rsidP="003D4EC3">
      <w:pPr>
        <w:pStyle w:val="ListParagraph"/>
        <w:ind w:left="648"/>
        <w:rPr>
          <w:color w:val="000000" w:themeColor="text1"/>
        </w:rPr>
      </w:pPr>
    </w:p>
    <w:p w14:paraId="7C4B8223" w14:textId="129E6B82" w:rsidR="00AA0B01" w:rsidRPr="005A3FF1" w:rsidRDefault="00631FA7" w:rsidP="00DA4DD7">
      <w:pPr>
        <w:pStyle w:val="ListParagraph"/>
        <w:numPr>
          <w:ilvl w:val="2"/>
          <w:numId w:val="5"/>
        </w:numPr>
        <w:rPr>
          <w:color w:val="000000" w:themeColor="text1"/>
        </w:rPr>
      </w:pPr>
      <w:r w:rsidRPr="005A3FF1">
        <w:rPr>
          <w:color w:val="000000" w:themeColor="text1"/>
        </w:rPr>
        <w:t xml:space="preserve">The BLM will </w:t>
      </w:r>
      <w:r w:rsidR="00FC5AA6" w:rsidRPr="005A3FF1">
        <w:rPr>
          <w:color w:val="000000" w:themeColor="text1"/>
        </w:rPr>
        <w:t xml:space="preserve">identify, </w:t>
      </w:r>
      <w:r w:rsidR="00777994">
        <w:rPr>
          <w:color w:val="000000" w:themeColor="text1"/>
        </w:rPr>
        <w:t>consider</w:t>
      </w:r>
      <w:r w:rsidR="00FC5AA6" w:rsidRPr="005A3FF1">
        <w:rPr>
          <w:color w:val="000000" w:themeColor="text1"/>
        </w:rPr>
        <w:t>, and</w:t>
      </w:r>
      <w:r w:rsidR="00A06416">
        <w:rPr>
          <w:color w:val="000000" w:themeColor="text1"/>
        </w:rPr>
        <w:t>,</w:t>
      </w:r>
      <w:r w:rsidR="00FC5AA6" w:rsidRPr="005A3FF1">
        <w:rPr>
          <w:color w:val="000000" w:themeColor="text1"/>
        </w:rPr>
        <w:t xml:space="preserve"> </w:t>
      </w:r>
      <w:r w:rsidR="00E11FAD">
        <w:rPr>
          <w:color w:val="000000" w:themeColor="text1"/>
        </w:rPr>
        <w:t>as appropriate</w:t>
      </w:r>
      <w:r w:rsidR="00A06416">
        <w:rPr>
          <w:color w:val="000000" w:themeColor="text1"/>
        </w:rPr>
        <w:t>,</w:t>
      </w:r>
      <w:r w:rsidR="00E11FAD">
        <w:rPr>
          <w:color w:val="000000" w:themeColor="text1"/>
        </w:rPr>
        <w:t xml:space="preserve"> </w:t>
      </w:r>
      <w:r w:rsidR="00FC5AA6" w:rsidRPr="005A3FF1">
        <w:rPr>
          <w:color w:val="000000" w:themeColor="text1"/>
        </w:rPr>
        <w:t>require</w:t>
      </w:r>
      <w:r w:rsidR="00E73B34" w:rsidRPr="005A3FF1">
        <w:rPr>
          <w:color w:val="000000" w:themeColor="text1"/>
        </w:rPr>
        <w:t xml:space="preserve"> minimization</w:t>
      </w:r>
      <w:r w:rsidR="00FC5AA6" w:rsidRPr="005A3FF1">
        <w:rPr>
          <w:color w:val="000000" w:themeColor="text1"/>
        </w:rPr>
        <w:t xml:space="preserve"> to address </w:t>
      </w:r>
      <w:r w:rsidR="006C4899" w:rsidRPr="005A3FF1">
        <w:rPr>
          <w:color w:val="000000" w:themeColor="text1"/>
        </w:rPr>
        <w:t xml:space="preserve">those </w:t>
      </w:r>
      <w:r w:rsidR="00E44E84" w:rsidRPr="005A3FF1">
        <w:rPr>
          <w:color w:val="000000" w:themeColor="text1"/>
        </w:rPr>
        <w:t xml:space="preserve">reasonably </w:t>
      </w:r>
      <w:r w:rsidR="00FC5AA6" w:rsidRPr="005A3FF1">
        <w:rPr>
          <w:color w:val="000000" w:themeColor="text1"/>
        </w:rPr>
        <w:t xml:space="preserve">foreseeable </w:t>
      </w:r>
      <w:r w:rsidR="001F4BA0" w:rsidRPr="005A3FF1">
        <w:rPr>
          <w:color w:val="000000" w:themeColor="text1"/>
        </w:rPr>
        <w:t>impacts</w:t>
      </w:r>
      <w:r w:rsidR="00FC5AA6" w:rsidRPr="005A3FF1">
        <w:rPr>
          <w:color w:val="000000" w:themeColor="text1"/>
        </w:rPr>
        <w:t xml:space="preserve"> </w:t>
      </w:r>
      <w:r w:rsidR="001F4BA0" w:rsidRPr="005A3FF1">
        <w:rPr>
          <w:color w:val="000000" w:themeColor="text1"/>
        </w:rPr>
        <w:t xml:space="preserve">to </w:t>
      </w:r>
      <w:hyperlink w:anchor="Resource_value_and_function" w:history="1">
        <w:r w:rsidR="0034217B" w:rsidRPr="005A3FF1">
          <w:rPr>
            <w:rStyle w:val="Hyperlink"/>
          </w:rPr>
          <w:t>resources</w:t>
        </w:r>
      </w:hyperlink>
      <w:r w:rsidR="001F4BA0" w:rsidRPr="005A3FF1">
        <w:rPr>
          <w:color w:val="000000" w:themeColor="text1"/>
        </w:rPr>
        <w:t xml:space="preserve"> from </w:t>
      </w:r>
      <w:hyperlink w:anchor="Public_land_use" w:history="1">
        <w:r w:rsidR="00DE32A1">
          <w:rPr>
            <w:rStyle w:val="Hyperlink"/>
          </w:rPr>
          <w:t>public land</w:t>
        </w:r>
        <w:r w:rsidR="00DE32A1" w:rsidRPr="005A3FF1">
          <w:rPr>
            <w:rStyle w:val="Hyperlink"/>
          </w:rPr>
          <w:t xml:space="preserve"> use</w:t>
        </w:r>
        <w:r w:rsidR="00DE32A1">
          <w:rPr>
            <w:rStyle w:val="Hyperlink"/>
          </w:rPr>
          <w:t>s</w:t>
        </w:r>
      </w:hyperlink>
      <w:r w:rsidR="00FD310C" w:rsidRPr="005A3FF1">
        <w:rPr>
          <w:color w:val="000000" w:themeColor="text1"/>
        </w:rPr>
        <w:t xml:space="preserve"> that cannot be avoided</w:t>
      </w:r>
      <w:r w:rsidR="00AA0B01" w:rsidRPr="005A3FF1">
        <w:rPr>
          <w:color w:val="000000" w:themeColor="text1"/>
        </w:rPr>
        <w:t>. </w:t>
      </w:r>
    </w:p>
    <w:p w14:paraId="77CC80EE" w14:textId="77777777" w:rsidR="00AA0B01" w:rsidRPr="005A3FF1" w:rsidRDefault="00AA0B01" w:rsidP="00AA0B01">
      <w:pPr>
        <w:pStyle w:val="ListParagraph"/>
        <w:ind w:left="648"/>
        <w:rPr>
          <w:color w:val="000000" w:themeColor="text1"/>
        </w:rPr>
      </w:pPr>
    </w:p>
    <w:p w14:paraId="7B7B335A" w14:textId="33BF6A3E" w:rsidR="00AA0B01" w:rsidRPr="005A3FF1" w:rsidRDefault="00AA0B01" w:rsidP="00DA4DD7">
      <w:pPr>
        <w:pStyle w:val="ListParagraph"/>
        <w:numPr>
          <w:ilvl w:val="2"/>
          <w:numId w:val="5"/>
        </w:numPr>
        <w:rPr>
          <w:color w:val="000000" w:themeColor="text1"/>
        </w:rPr>
      </w:pPr>
      <w:r w:rsidRPr="005A3FF1">
        <w:rPr>
          <w:color w:val="000000" w:themeColor="text1"/>
        </w:rPr>
        <w:t>The need for</w:t>
      </w:r>
      <w:r w:rsidR="00BF7A34" w:rsidRPr="005A3FF1">
        <w:rPr>
          <w:color w:val="000000" w:themeColor="text1"/>
        </w:rPr>
        <w:t>, type of,</w:t>
      </w:r>
      <w:r w:rsidRPr="005A3FF1">
        <w:rPr>
          <w:color w:val="000000" w:themeColor="text1"/>
        </w:rPr>
        <w:t xml:space="preserve"> and </w:t>
      </w:r>
      <w:r w:rsidR="00DD7312" w:rsidRPr="005A3FF1">
        <w:rPr>
          <w:color w:val="000000" w:themeColor="text1"/>
        </w:rPr>
        <w:t>amount</w:t>
      </w:r>
      <w:r w:rsidRPr="005A3FF1">
        <w:rPr>
          <w:color w:val="000000" w:themeColor="text1"/>
        </w:rPr>
        <w:t xml:space="preserve"> of minimization </w:t>
      </w:r>
      <w:r w:rsidR="00560EE3" w:rsidRPr="005A3FF1">
        <w:rPr>
          <w:color w:val="000000" w:themeColor="text1"/>
        </w:rPr>
        <w:t xml:space="preserve">should </w:t>
      </w:r>
      <w:r w:rsidRPr="005A3FF1">
        <w:rPr>
          <w:color w:val="000000" w:themeColor="text1"/>
        </w:rPr>
        <w:t xml:space="preserve">be based on </w:t>
      </w:r>
      <w:r w:rsidR="00D22F33">
        <w:rPr>
          <w:color w:val="000000" w:themeColor="text1"/>
        </w:rPr>
        <w:t xml:space="preserve">applicable </w:t>
      </w:r>
      <w:hyperlink w:anchor="Mitigation_standard" w:history="1">
        <w:r w:rsidR="00D22F33" w:rsidRPr="00D21036">
          <w:rPr>
            <w:rStyle w:val="Hyperlink"/>
          </w:rPr>
          <w:t>mitigation standards</w:t>
        </w:r>
      </w:hyperlink>
      <w:r w:rsidR="00D22F33">
        <w:rPr>
          <w:color w:val="000000" w:themeColor="text1"/>
        </w:rPr>
        <w:t xml:space="preserve">, </w:t>
      </w:r>
      <w:r w:rsidRPr="005A3FF1">
        <w:rPr>
          <w:color w:val="000000" w:themeColor="text1"/>
        </w:rPr>
        <w:t>what is </w:t>
      </w:r>
      <w:hyperlink w:anchor="appropriate" w:history="1">
        <w:r w:rsidR="00BA18BE" w:rsidRPr="005A3FF1">
          <w:rPr>
            <w:rStyle w:val="Hyperlink"/>
          </w:rPr>
          <w:t>appropriate</w:t>
        </w:r>
      </w:hyperlink>
      <w:r w:rsidR="00A30ACF" w:rsidRPr="005A3FF1">
        <w:rPr>
          <w:color w:val="000000" w:themeColor="text1"/>
        </w:rPr>
        <w:t xml:space="preserve"> and </w:t>
      </w:r>
      <w:hyperlink w:anchor="Practicable" w:history="1">
        <w:r w:rsidR="00A30ACF" w:rsidRPr="005A3FF1">
          <w:rPr>
            <w:rStyle w:val="Hyperlink"/>
            <w:bCs/>
          </w:rPr>
          <w:t>practicable</w:t>
        </w:r>
      </w:hyperlink>
      <w:r w:rsidR="00A30ACF" w:rsidRPr="005A3FF1">
        <w:rPr>
          <w:color w:val="000000" w:themeColor="text1"/>
        </w:rPr>
        <w:t xml:space="preserve">, </w:t>
      </w:r>
      <w:r w:rsidRPr="005A3FF1">
        <w:rPr>
          <w:color w:val="000000" w:themeColor="text1"/>
        </w:rPr>
        <w:t xml:space="preserve">and </w:t>
      </w:r>
      <w:r w:rsidR="002C1BA1" w:rsidRPr="005A3FF1">
        <w:rPr>
          <w:color w:val="000000" w:themeColor="text1"/>
        </w:rPr>
        <w:t xml:space="preserve">should also include </w:t>
      </w:r>
      <w:r w:rsidR="003A0807">
        <w:rPr>
          <w:color w:val="000000" w:themeColor="text1"/>
        </w:rPr>
        <w:t xml:space="preserve">other </w:t>
      </w:r>
      <w:r w:rsidR="002C1BA1" w:rsidRPr="005A3FF1">
        <w:rPr>
          <w:color w:val="000000" w:themeColor="text1"/>
        </w:rPr>
        <w:t>considerations</w:t>
      </w:r>
      <w:r w:rsidR="003A0807">
        <w:rPr>
          <w:color w:val="000000" w:themeColor="text1"/>
        </w:rPr>
        <w:t>,</w:t>
      </w:r>
      <w:r w:rsidR="002C1BA1" w:rsidRPr="005A3FF1">
        <w:rPr>
          <w:color w:val="000000" w:themeColor="text1"/>
        </w:rPr>
        <w:t xml:space="preserve"> such as the resource</w:t>
      </w:r>
      <w:r w:rsidR="00EE0373" w:rsidRPr="005A3FF1">
        <w:rPr>
          <w:color w:val="000000" w:themeColor="text1"/>
        </w:rPr>
        <w:t xml:space="preserve">’s </w:t>
      </w:r>
      <w:r w:rsidR="002C1BA1" w:rsidRPr="005A3FF1">
        <w:rPr>
          <w:color w:val="000000" w:themeColor="text1"/>
        </w:rPr>
        <w:t xml:space="preserve"> </w:t>
      </w:r>
      <w:hyperlink w:anchor="Important" w:history="1">
        <w:r w:rsidR="002C1BA1" w:rsidRPr="005A3FF1">
          <w:rPr>
            <w:rStyle w:val="Hyperlink"/>
          </w:rPr>
          <w:t>importance</w:t>
        </w:r>
      </w:hyperlink>
      <w:r w:rsidR="002C1BA1" w:rsidRPr="005A3FF1">
        <w:rPr>
          <w:color w:val="000000" w:themeColor="text1"/>
        </w:rPr>
        <w:t xml:space="preserve">, </w:t>
      </w:r>
      <w:hyperlink w:anchor="Scarce" w:history="1">
        <w:r w:rsidR="002C1BA1" w:rsidRPr="005A3FF1">
          <w:rPr>
            <w:rStyle w:val="Hyperlink"/>
          </w:rPr>
          <w:t>scarcity</w:t>
        </w:r>
      </w:hyperlink>
      <w:r w:rsidR="002C1BA1" w:rsidRPr="005A3FF1">
        <w:rPr>
          <w:color w:val="000000" w:themeColor="text1"/>
        </w:rPr>
        <w:t xml:space="preserve">, or </w:t>
      </w:r>
      <w:hyperlink w:anchor="Sensitive" w:history="1">
        <w:r w:rsidR="00E66E80" w:rsidRPr="005A3FF1">
          <w:rPr>
            <w:rStyle w:val="Hyperlink"/>
          </w:rPr>
          <w:t>sensitivity</w:t>
        </w:r>
      </w:hyperlink>
      <w:r w:rsidR="002C1BA1" w:rsidRPr="005A3FF1">
        <w:t xml:space="preserve">, </w:t>
      </w:r>
      <w:r w:rsidR="004F5C1E" w:rsidRPr="005A3FF1">
        <w:t xml:space="preserve">at all </w:t>
      </w:r>
      <w:hyperlink w:anchor="Relevant_scales" w:history="1">
        <w:r w:rsidR="002E7033" w:rsidRPr="002E7033">
          <w:rPr>
            <w:rStyle w:val="Hyperlink"/>
          </w:rPr>
          <w:t>relevant scales</w:t>
        </w:r>
      </w:hyperlink>
      <w:r w:rsidR="004F5C1E" w:rsidRPr="005A3FF1">
        <w:t xml:space="preserve">, </w:t>
      </w:r>
      <w:r w:rsidR="002C1BA1" w:rsidRPr="005A3FF1">
        <w:t xml:space="preserve">and </w:t>
      </w:r>
      <w:r w:rsidR="003A0807" w:rsidRPr="005D042E">
        <w:rPr>
          <w:color w:val="000000" w:themeColor="text1"/>
        </w:rPr>
        <w:t xml:space="preserve">whether the resource for which adverse impacts will be mitigated has </w:t>
      </w:r>
      <w:r w:rsidR="007E66A9">
        <w:rPr>
          <w:color w:val="000000" w:themeColor="text1"/>
        </w:rPr>
        <w:t xml:space="preserve">legal, regulatory, land use plan, or policy protections </w:t>
      </w:r>
      <w:r w:rsidR="003A0807" w:rsidRPr="005D042E">
        <w:rPr>
          <w:color w:val="000000" w:themeColor="text1"/>
        </w:rPr>
        <w:t>that limit or prevent certain types of impacts</w:t>
      </w:r>
      <w:r w:rsidR="002C1BA1" w:rsidRPr="005A3FF1">
        <w:t>.</w:t>
      </w:r>
    </w:p>
    <w:p w14:paraId="406DFE81" w14:textId="77777777" w:rsidR="00945B75" w:rsidRPr="005A3FF1" w:rsidRDefault="00945B75" w:rsidP="00945B75">
      <w:pPr>
        <w:pStyle w:val="ListParagraph"/>
        <w:ind w:left="1325"/>
        <w:rPr>
          <w:color w:val="000000" w:themeColor="text1"/>
        </w:rPr>
      </w:pPr>
    </w:p>
    <w:p w14:paraId="56C9699D" w14:textId="194EB7F2" w:rsidR="000938A8" w:rsidRPr="005A3FF1" w:rsidRDefault="006C4899" w:rsidP="00DA4DD7">
      <w:pPr>
        <w:pStyle w:val="ListParagraph"/>
        <w:numPr>
          <w:ilvl w:val="2"/>
          <w:numId w:val="5"/>
        </w:numPr>
        <w:rPr>
          <w:color w:val="000000" w:themeColor="text1"/>
        </w:rPr>
      </w:pPr>
      <w:r w:rsidRPr="005A3FF1">
        <w:rPr>
          <w:color w:val="000000" w:themeColor="text1"/>
        </w:rPr>
        <w:t xml:space="preserve">The BLM will identify, </w:t>
      </w:r>
      <w:r w:rsidR="00E11FAD">
        <w:rPr>
          <w:color w:val="000000" w:themeColor="text1"/>
        </w:rPr>
        <w:t>consider</w:t>
      </w:r>
      <w:r w:rsidRPr="005A3FF1">
        <w:rPr>
          <w:color w:val="000000" w:themeColor="text1"/>
        </w:rPr>
        <w:t>, and</w:t>
      </w:r>
      <w:r w:rsidR="00A06416">
        <w:rPr>
          <w:color w:val="000000" w:themeColor="text1"/>
        </w:rPr>
        <w:t>,</w:t>
      </w:r>
      <w:r w:rsidRPr="005A3FF1">
        <w:rPr>
          <w:color w:val="000000" w:themeColor="text1"/>
        </w:rPr>
        <w:t xml:space="preserve"> </w:t>
      </w:r>
      <w:r w:rsidR="00E11FAD">
        <w:rPr>
          <w:color w:val="000000" w:themeColor="text1"/>
        </w:rPr>
        <w:t>as appropriate</w:t>
      </w:r>
      <w:r w:rsidR="00A06416">
        <w:rPr>
          <w:color w:val="000000" w:themeColor="text1"/>
        </w:rPr>
        <w:t>,</w:t>
      </w:r>
      <w:r w:rsidR="00E11FAD">
        <w:rPr>
          <w:color w:val="000000" w:themeColor="text1"/>
        </w:rPr>
        <w:t xml:space="preserve"> </w:t>
      </w:r>
      <w:r w:rsidRPr="005A3FF1">
        <w:rPr>
          <w:color w:val="000000" w:themeColor="text1"/>
        </w:rPr>
        <w:t>require minimization</w:t>
      </w:r>
      <w:r w:rsidR="007E6558">
        <w:rPr>
          <w:color w:val="000000" w:themeColor="text1"/>
        </w:rPr>
        <w:t>,</w:t>
      </w:r>
      <w:r w:rsidRPr="005A3FF1">
        <w:rPr>
          <w:color w:val="000000" w:themeColor="text1"/>
        </w:rPr>
        <w:t xml:space="preserve"> at </w:t>
      </w:r>
      <w:r w:rsidR="002006A9" w:rsidRPr="005A3FF1">
        <w:rPr>
          <w:color w:val="000000" w:themeColor="text1"/>
        </w:rPr>
        <w:t>all relevant scales</w:t>
      </w:r>
      <w:r w:rsidR="000938A8" w:rsidRPr="005A3FF1">
        <w:rPr>
          <w:color w:val="000000" w:themeColor="text1"/>
        </w:rPr>
        <w:t xml:space="preserve">. </w:t>
      </w:r>
    </w:p>
    <w:p w14:paraId="07E58235" w14:textId="77777777" w:rsidR="000938A8" w:rsidRPr="005A3FF1" w:rsidRDefault="000938A8" w:rsidP="000938A8">
      <w:pPr>
        <w:pStyle w:val="ListParagraph"/>
        <w:ind w:left="1325"/>
        <w:rPr>
          <w:color w:val="000000" w:themeColor="text1"/>
          <w:highlight w:val="yellow"/>
        </w:rPr>
      </w:pPr>
    </w:p>
    <w:p w14:paraId="0AC0DA63" w14:textId="6C5CD0D3" w:rsidR="00FF619F" w:rsidRPr="005A3FF1" w:rsidRDefault="000A42F9" w:rsidP="00DA4DD7">
      <w:pPr>
        <w:pStyle w:val="ListParagraph"/>
        <w:numPr>
          <w:ilvl w:val="3"/>
          <w:numId w:val="5"/>
        </w:numPr>
        <w:rPr>
          <w:color w:val="000000" w:themeColor="text1"/>
        </w:rPr>
      </w:pPr>
      <w:r w:rsidRPr="005A3FF1">
        <w:rPr>
          <w:color w:val="000000" w:themeColor="text1"/>
        </w:rPr>
        <w:lastRenderedPageBreak/>
        <w:t>S</w:t>
      </w:r>
      <w:r w:rsidR="003627F1" w:rsidRPr="005A3FF1">
        <w:rPr>
          <w:color w:val="000000" w:themeColor="text1"/>
        </w:rPr>
        <w:t>ite-specific</w:t>
      </w:r>
      <w:r w:rsidR="00D246EF" w:rsidRPr="005A3FF1">
        <w:rPr>
          <w:color w:val="000000" w:themeColor="text1"/>
        </w:rPr>
        <w:t xml:space="preserve"> </w:t>
      </w:r>
      <w:r w:rsidR="0022701E" w:rsidRPr="005A3FF1">
        <w:rPr>
          <w:color w:val="000000" w:themeColor="text1"/>
        </w:rPr>
        <w:t>minimization</w:t>
      </w:r>
      <w:r w:rsidR="00D246EF" w:rsidRPr="005A3FF1">
        <w:rPr>
          <w:color w:val="000000" w:themeColor="text1"/>
        </w:rPr>
        <w:t xml:space="preserve"> includes those </w:t>
      </w:r>
      <w:r w:rsidR="00CF7BAC" w:rsidRPr="005A3FF1">
        <w:rPr>
          <w:color w:val="000000" w:themeColor="text1"/>
        </w:rPr>
        <w:t xml:space="preserve">mitigation measures </w:t>
      </w:r>
      <w:r w:rsidR="00D246EF" w:rsidRPr="005A3FF1">
        <w:rPr>
          <w:color w:val="000000" w:themeColor="text1"/>
        </w:rPr>
        <w:t xml:space="preserve">identified in </w:t>
      </w:r>
      <w:r w:rsidR="006836CC">
        <w:rPr>
          <w:color w:val="000000" w:themeColor="text1"/>
        </w:rPr>
        <w:t>law</w:t>
      </w:r>
      <w:r w:rsidR="00376D98">
        <w:rPr>
          <w:color w:val="000000" w:themeColor="text1"/>
        </w:rPr>
        <w:t>, policies</w:t>
      </w:r>
      <w:r w:rsidR="00D246EF" w:rsidRPr="005A3FF1">
        <w:rPr>
          <w:color w:val="000000" w:themeColor="text1"/>
        </w:rPr>
        <w:t xml:space="preserve">, </w:t>
      </w:r>
      <w:r w:rsidR="001D30B7" w:rsidRPr="005A3FF1">
        <w:rPr>
          <w:color w:val="000000" w:themeColor="text1"/>
        </w:rPr>
        <w:t xml:space="preserve">land use </w:t>
      </w:r>
      <w:r w:rsidR="00D246EF" w:rsidRPr="005A3FF1">
        <w:rPr>
          <w:color w:val="000000" w:themeColor="text1"/>
        </w:rPr>
        <w:t>plans, and project</w:t>
      </w:r>
      <w:r w:rsidR="001D30B7" w:rsidRPr="005A3FF1">
        <w:rPr>
          <w:color w:val="000000" w:themeColor="text1"/>
        </w:rPr>
        <w:t>-level</w:t>
      </w:r>
      <w:r w:rsidR="001F4BA0" w:rsidRPr="005A3FF1">
        <w:rPr>
          <w:color w:val="000000" w:themeColor="text1"/>
        </w:rPr>
        <w:t xml:space="preserve"> NEPA analysis</w:t>
      </w:r>
      <w:r w:rsidR="00D246EF" w:rsidRPr="005A3FF1">
        <w:rPr>
          <w:color w:val="000000" w:themeColor="text1"/>
        </w:rPr>
        <w:t xml:space="preserve"> </w:t>
      </w:r>
      <w:r w:rsidR="001D30B7" w:rsidRPr="005A3FF1">
        <w:rPr>
          <w:color w:val="000000" w:themeColor="text1"/>
        </w:rPr>
        <w:t xml:space="preserve">that are designed to reduce the level of impact from a </w:t>
      </w:r>
      <w:r w:rsidR="00C64435">
        <w:rPr>
          <w:color w:val="000000" w:themeColor="text1"/>
        </w:rPr>
        <w:t xml:space="preserve">specific type of </w:t>
      </w:r>
      <w:r w:rsidR="006F0683">
        <w:rPr>
          <w:color w:val="000000" w:themeColor="text1"/>
        </w:rPr>
        <w:t>public land use</w:t>
      </w:r>
      <w:r w:rsidR="00FF619F" w:rsidRPr="005A3FF1">
        <w:rPr>
          <w:color w:val="000000" w:themeColor="text1"/>
        </w:rPr>
        <w:t>.</w:t>
      </w:r>
    </w:p>
    <w:p w14:paraId="2386C51C" w14:textId="77777777" w:rsidR="00FF619F" w:rsidRPr="005A3FF1" w:rsidRDefault="00FF619F" w:rsidP="00895C38">
      <w:pPr>
        <w:pStyle w:val="ListParagraph"/>
        <w:ind w:left="1512"/>
        <w:rPr>
          <w:color w:val="000000" w:themeColor="text1"/>
        </w:rPr>
      </w:pPr>
    </w:p>
    <w:p w14:paraId="04447F0B" w14:textId="77777777" w:rsidR="0022701E" w:rsidRPr="005A3FF1" w:rsidRDefault="00FF619F" w:rsidP="00AA0B01">
      <w:pPr>
        <w:pStyle w:val="ListParagraph"/>
        <w:ind w:left="1440" w:right="720"/>
        <w:rPr>
          <w:i/>
          <w:color w:val="000000" w:themeColor="text1"/>
        </w:rPr>
      </w:pPr>
      <w:r w:rsidRPr="005A3FF1">
        <w:rPr>
          <w:i/>
          <w:color w:val="000000" w:themeColor="text1"/>
        </w:rPr>
        <w:t xml:space="preserve">Examples: </w:t>
      </w:r>
      <w:r w:rsidR="00865093" w:rsidRPr="005A3FF1">
        <w:rPr>
          <w:i/>
          <w:color w:val="000000" w:themeColor="text1"/>
        </w:rPr>
        <w:t>r</w:t>
      </w:r>
      <w:r w:rsidR="00404463" w:rsidRPr="005A3FF1">
        <w:rPr>
          <w:i/>
          <w:color w:val="000000" w:themeColor="text1"/>
        </w:rPr>
        <w:t xml:space="preserve">educing the </w:t>
      </w:r>
      <w:r w:rsidR="00D246EF" w:rsidRPr="005A3FF1">
        <w:rPr>
          <w:i/>
          <w:color w:val="000000" w:themeColor="text1"/>
        </w:rPr>
        <w:t xml:space="preserve">density of </w:t>
      </w:r>
      <w:r w:rsidRPr="005A3FF1">
        <w:rPr>
          <w:i/>
          <w:color w:val="000000" w:themeColor="text1"/>
        </w:rPr>
        <w:t xml:space="preserve">oil and gas </w:t>
      </w:r>
      <w:r w:rsidR="00D246EF" w:rsidRPr="005A3FF1">
        <w:rPr>
          <w:i/>
          <w:color w:val="000000" w:themeColor="text1"/>
        </w:rPr>
        <w:t>well</w:t>
      </w:r>
      <w:r w:rsidR="000F6AD9" w:rsidRPr="005A3FF1">
        <w:rPr>
          <w:i/>
          <w:color w:val="000000" w:themeColor="text1"/>
        </w:rPr>
        <w:t xml:space="preserve"> pads</w:t>
      </w:r>
      <w:r w:rsidR="001D30B7" w:rsidRPr="005A3FF1">
        <w:rPr>
          <w:i/>
          <w:color w:val="000000" w:themeColor="text1"/>
        </w:rPr>
        <w:t>;</w:t>
      </w:r>
      <w:r w:rsidR="00D246EF" w:rsidRPr="005A3FF1">
        <w:rPr>
          <w:i/>
          <w:color w:val="000000" w:themeColor="text1"/>
        </w:rPr>
        <w:t xml:space="preserve"> </w:t>
      </w:r>
      <w:r w:rsidR="0052033B">
        <w:rPr>
          <w:i/>
          <w:color w:val="000000" w:themeColor="text1"/>
        </w:rPr>
        <w:t xml:space="preserve">interim reclamation; </w:t>
      </w:r>
      <w:r w:rsidR="001D30B7" w:rsidRPr="005A3FF1">
        <w:rPr>
          <w:i/>
          <w:color w:val="000000" w:themeColor="text1"/>
        </w:rPr>
        <w:t xml:space="preserve">painting facilities </w:t>
      </w:r>
      <w:r w:rsidR="00404463" w:rsidRPr="005A3FF1">
        <w:rPr>
          <w:i/>
          <w:color w:val="000000" w:themeColor="text1"/>
        </w:rPr>
        <w:t xml:space="preserve">a </w:t>
      </w:r>
      <w:r w:rsidR="00D5061B">
        <w:rPr>
          <w:i/>
          <w:color w:val="000000" w:themeColor="text1"/>
        </w:rPr>
        <w:t xml:space="preserve">natural </w:t>
      </w:r>
      <w:r w:rsidR="00404463" w:rsidRPr="005A3FF1">
        <w:rPr>
          <w:i/>
          <w:color w:val="000000" w:themeColor="text1"/>
        </w:rPr>
        <w:t>background color, r</w:t>
      </w:r>
      <w:r w:rsidR="001D30B7" w:rsidRPr="005A3FF1">
        <w:rPr>
          <w:i/>
          <w:color w:val="000000" w:themeColor="text1"/>
        </w:rPr>
        <w:t xml:space="preserve">educing the </w:t>
      </w:r>
      <w:r w:rsidR="001855C8">
        <w:rPr>
          <w:i/>
          <w:color w:val="000000" w:themeColor="text1"/>
        </w:rPr>
        <w:t>surface area covered by</w:t>
      </w:r>
      <w:r w:rsidR="001D30B7" w:rsidRPr="005A3FF1">
        <w:rPr>
          <w:i/>
          <w:color w:val="000000" w:themeColor="text1"/>
        </w:rPr>
        <w:t xml:space="preserve"> facilities</w:t>
      </w:r>
      <w:r w:rsidR="00404463" w:rsidRPr="005A3FF1">
        <w:rPr>
          <w:i/>
          <w:color w:val="000000" w:themeColor="text1"/>
        </w:rPr>
        <w:t>,</w:t>
      </w:r>
      <w:r w:rsidR="001D30B7" w:rsidRPr="005A3FF1">
        <w:rPr>
          <w:i/>
          <w:color w:val="000000" w:themeColor="text1"/>
        </w:rPr>
        <w:t xml:space="preserve"> and screening </w:t>
      </w:r>
      <w:r w:rsidR="00404463" w:rsidRPr="005A3FF1">
        <w:rPr>
          <w:i/>
          <w:color w:val="000000" w:themeColor="text1"/>
        </w:rPr>
        <w:t>facilities</w:t>
      </w:r>
      <w:r w:rsidR="001D30B7" w:rsidRPr="005A3FF1">
        <w:rPr>
          <w:i/>
          <w:color w:val="000000" w:themeColor="text1"/>
        </w:rPr>
        <w:t xml:space="preserve"> from view; </w:t>
      </w:r>
      <w:r w:rsidR="00404463" w:rsidRPr="005A3FF1">
        <w:rPr>
          <w:i/>
          <w:color w:val="000000" w:themeColor="text1"/>
        </w:rPr>
        <w:t>fitting</w:t>
      </w:r>
      <w:r w:rsidR="001D30B7" w:rsidRPr="005A3FF1">
        <w:rPr>
          <w:i/>
          <w:color w:val="000000" w:themeColor="text1"/>
        </w:rPr>
        <w:t xml:space="preserve"> rights-of-way</w:t>
      </w:r>
      <w:r w:rsidR="00404463" w:rsidRPr="005A3FF1">
        <w:rPr>
          <w:i/>
          <w:color w:val="000000" w:themeColor="text1"/>
        </w:rPr>
        <w:t xml:space="preserve"> to the landscape</w:t>
      </w:r>
      <w:r w:rsidR="001D30B7" w:rsidRPr="005A3FF1">
        <w:rPr>
          <w:i/>
          <w:color w:val="000000" w:themeColor="text1"/>
        </w:rPr>
        <w:t xml:space="preserve">, rather than </w:t>
      </w:r>
      <w:r w:rsidR="00404463" w:rsidRPr="005A3FF1">
        <w:rPr>
          <w:i/>
          <w:color w:val="000000" w:themeColor="text1"/>
        </w:rPr>
        <w:t xml:space="preserve">constructing roads and </w:t>
      </w:r>
      <w:r w:rsidRPr="005A3FF1">
        <w:rPr>
          <w:i/>
          <w:color w:val="000000" w:themeColor="text1"/>
        </w:rPr>
        <w:t>utility corridors</w:t>
      </w:r>
      <w:r w:rsidR="00404463" w:rsidRPr="005A3FF1">
        <w:rPr>
          <w:i/>
          <w:color w:val="000000" w:themeColor="text1"/>
        </w:rPr>
        <w:t xml:space="preserve"> in </w:t>
      </w:r>
      <w:r w:rsidR="001D30B7" w:rsidRPr="005A3FF1">
        <w:rPr>
          <w:i/>
          <w:color w:val="000000" w:themeColor="text1"/>
        </w:rPr>
        <w:t>straight lines across the landscape</w:t>
      </w:r>
      <w:r w:rsidR="00404463" w:rsidRPr="005A3FF1">
        <w:rPr>
          <w:i/>
          <w:color w:val="000000" w:themeColor="text1"/>
        </w:rPr>
        <w:t xml:space="preserve"> regardless of </w:t>
      </w:r>
      <w:r w:rsidRPr="005A3FF1">
        <w:rPr>
          <w:i/>
          <w:color w:val="000000" w:themeColor="text1"/>
        </w:rPr>
        <w:t xml:space="preserve">the </w:t>
      </w:r>
      <w:r w:rsidR="00404463" w:rsidRPr="005A3FF1">
        <w:rPr>
          <w:i/>
          <w:color w:val="000000" w:themeColor="text1"/>
        </w:rPr>
        <w:t>topography or visual impact</w:t>
      </w:r>
      <w:r w:rsidR="001D30B7" w:rsidRPr="005A3FF1">
        <w:rPr>
          <w:i/>
          <w:color w:val="000000" w:themeColor="text1"/>
        </w:rPr>
        <w:t xml:space="preserve">; </w:t>
      </w:r>
      <w:r w:rsidR="00F0738C" w:rsidRPr="005A3FF1">
        <w:rPr>
          <w:i/>
          <w:color w:val="000000" w:themeColor="text1"/>
        </w:rPr>
        <w:t>restricting public access to tribal sacred sites during identified and routine periods of tribal use</w:t>
      </w:r>
      <w:r w:rsidR="006F431B" w:rsidRPr="005A3FF1">
        <w:rPr>
          <w:i/>
          <w:color w:val="000000" w:themeColor="text1"/>
        </w:rPr>
        <w:t>; etc</w:t>
      </w:r>
      <w:r w:rsidR="00036E3D" w:rsidRPr="005A3FF1">
        <w:rPr>
          <w:i/>
          <w:color w:val="000000" w:themeColor="text1"/>
        </w:rPr>
        <w:t>.</w:t>
      </w:r>
    </w:p>
    <w:p w14:paraId="52CA817E" w14:textId="77777777" w:rsidR="0022701E" w:rsidRPr="005A3FF1" w:rsidRDefault="0022701E" w:rsidP="0022701E">
      <w:pPr>
        <w:pStyle w:val="ListParagraph"/>
        <w:ind w:left="1656"/>
        <w:rPr>
          <w:color w:val="000000" w:themeColor="text1"/>
        </w:rPr>
      </w:pPr>
    </w:p>
    <w:p w14:paraId="3DD696F7" w14:textId="77777777" w:rsidR="00FF619F" w:rsidRPr="005A3FF1" w:rsidRDefault="00F523DF" w:rsidP="00DA4DD7">
      <w:pPr>
        <w:pStyle w:val="ListParagraph"/>
        <w:numPr>
          <w:ilvl w:val="3"/>
          <w:numId w:val="5"/>
        </w:numPr>
        <w:rPr>
          <w:color w:val="000000" w:themeColor="text1"/>
        </w:rPr>
      </w:pPr>
      <w:r>
        <w:rPr>
          <w:color w:val="000000" w:themeColor="text1"/>
        </w:rPr>
        <w:t>When considering m</w:t>
      </w:r>
      <w:r w:rsidR="00FB48A4">
        <w:rPr>
          <w:color w:val="000000" w:themeColor="text1"/>
        </w:rPr>
        <w:t>inimization at the l</w:t>
      </w:r>
      <w:r w:rsidR="006419CD" w:rsidRPr="005A3FF1">
        <w:rPr>
          <w:color w:val="000000" w:themeColor="text1"/>
        </w:rPr>
        <w:t>andscape</w:t>
      </w:r>
      <w:r w:rsidR="007E6558">
        <w:rPr>
          <w:color w:val="000000" w:themeColor="text1"/>
        </w:rPr>
        <w:t>-</w:t>
      </w:r>
      <w:r w:rsidR="0022701E" w:rsidRPr="005A3FF1">
        <w:rPr>
          <w:color w:val="000000" w:themeColor="text1"/>
        </w:rPr>
        <w:t>scale</w:t>
      </w:r>
      <w:r>
        <w:rPr>
          <w:color w:val="000000" w:themeColor="text1"/>
        </w:rPr>
        <w:t xml:space="preserve">, the BLM should take </w:t>
      </w:r>
      <w:r w:rsidR="00CB7435" w:rsidRPr="005A3FF1">
        <w:rPr>
          <w:color w:val="000000" w:themeColor="text1"/>
        </w:rPr>
        <w:t>into account the conditions and trends of the potentially</w:t>
      </w:r>
      <w:r w:rsidR="00E74764">
        <w:rPr>
          <w:color w:val="000000" w:themeColor="text1"/>
        </w:rPr>
        <w:t xml:space="preserve"> </w:t>
      </w:r>
      <w:r w:rsidR="00CB7435" w:rsidRPr="005A3FF1">
        <w:rPr>
          <w:color w:val="000000" w:themeColor="text1"/>
        </w:rPr>
        <w:t>impac</w:t>
      </w:r>
      <w:r w:rsidR="006419CD" w:rsidRPr="005A3FF1">
        <w:rPr>
          <w:color w:val="000000" w:themeColor="text1"/>
        </w:rPr>
        <w:t xml:space="preserve">ted resources with the </w:t>
      </w:r>
      <w:r w:rsidR="00CB7435" w:rsidRPr="005A3FF1">
        <w:rPr>
          <w:color w:val="000000" w:themeColor="text1"/>
        </w:rPr>
        <w:t>relevant landscape</w:t>
      </w:r>
      <w:r w:rsidR="006419CD" w:rsidRPr="005A3FF1">
        <w:rPr>
          <w:color w:val="000000" w:themeColor="text1"/>
        </w:rPr>
        <w:t xml:space="preserve"> of that resource</w:t>
      </w:r>
      <w:r w:rsidR="00CB7435" w:rsidRPr="005A3FF1">
        <w:rPr>
          <w:color w:val="000000" w:themeColor="text1"/>
        </w:rPr>
        <w:t xml:space="preserve"> </w:t>
      </w:r>
      <w:r w:rsidR="00CB7435" w:rsidRPr="005A3FF1">
        <w:rPr>
          <w:color w:val="000000"/>
          <w:lang w:val="en-CA"/>
        </w:rPr>
        <w:t>(e.g.</w:t>
      </w:r>
      <w:r>
        <w:rPr>
          <w:color w:val="000000"/>
          <w:lang w:val="en-CA"/>
        </w:rPr>
        <w:t>,</w:t>
      </w:r>
      <w:r w:rsidR="00CB7435" w:rsidRPr="005A3FF1">
        <w:rPr>
          <w:color w:val="000000"/>
          <w:lang w:val="en-CA"/>
        </w:rPr>
        <w:t xml:space="preserve"> migration pathways, seasonal habitats, historic trails, scenic landscapes, nighttime dark skies</w:t>
      </w:r>
      <w:r w:rsidR="00D273A4" w:rsidRPr="005A3FF1">
        <w:rPr>
          <w:color w:val="000000"/>
          <w:lang w:val="en-CA"/>
        </w:rPr>
        <w:t>, air quality</w:t>
      </w:r>
      <w:r w:rsidR="00CB7435" w:rsidRPr="005A3FF1">
        <w:rPr>
          <w:color w:val="000000"/>
          <w:lang w:val="en-CA"/>
        </w:rPr>
        <w:t>)</w:t>
      </w:r>
      <w:r w:rsidR="00CB7435" w:rsidRPr="005A3FF1">
        <w:rPr>
          <w:color w:val="000000" w:themeColor="text1"/>
          <w:lang w:val="en-CA"/>
        </w:rPr>
        <w:t xml:space="preserve">, typically through the land use planning process or through a </w:t>
      </w:r>
      <w:r w:rsidR="00DD46E6" w:rsidRPr="005A3FF1">
        <w:rPr>
          <w:color w:val="000000" w:themeColor="text1"/>
        </w:rPr>
        <w:t xml:space="preserve">programmatic or large geographic-scale </w:t>
      </w:r>
      <w:r w:rsidR="00CB7435" w:rsidRPr="005A3FF1">
        <w:rPr>
          <w:color w:val="000000" w:themeColor="text1"/>
          <w:lang w:val="en-CA"/>
        </w:rPr>
        <w:t xml:space="preserve">NEPA </w:t>
      </w:r>
      <w:r w:rsidR="00DD46E6">
        <w:rPr>
          <w:color w:val="000000" w:themeColor="text1"/>
          <w:lang w:val="en-CA"/>
        </w:rPr>
        <w:t>analysis</w:t>
      </w:r>
      <w:r w:rsidR="00FB48A4">
        <w:rPr>
          <w:color w:val="000000" w:themeColor="text1"/>
          <w:lang w:val="en-CA"/>
        </w:rPr>
        <w:t xml:space="preserve"> (as informed by applicable mitigation strategies)</w:t>
      </w:r>
      <w:r w:rsidR="00CB7435" w:rsidRPr="005A3FF1">
        <w:rPr>
          <w:color w:val="000000" w:themeColor="text1"/>
          <w:lang w:val="en-CA"/>
        </w:rPr>
        <w:t>.</w:t>
      </w:r>
      <w:r w:rsidR="006419CD" w:rsidRPr="005A3FF1">
        <w:rPr>
          <w:color w:val="000000" w:themeColor="text1"/>
          <w:lang w:val="en-CA"/>
        </w:rPr>
        <w:t xml:space="preserve"> Landscape</w:t>
      </w:r>
      <w:r w:rsidR="00CB7435" w:rsidRPr="005A3FF1">
        <w:rPr>
          <w:color w:val="000000" w:themeColor="text1"/>
          <w:lang w:val="en-CA"/>
        </w:rPr>
        <w:t xml:space="preserve">-scale minimization may include, but is not limited to, </w:t>
      </w:r>
      <w:r w:rsidR="009C0E27" w:rsidRPr="005A3FF1">
        <w:rPr>
          <w:color w:val="000000" w:themeColor="text1"/>
        </w:rPr>
        <w:t xml:space="preserve">mineral leasing stipulations or </w:t>
      </w:r>
      <w:r w:rsidR="008E2B48" w:rsidRPr="005A3FF1">
        <w:rPr>
          <w:color w:val="000000" w:themeColor="text1"/>
        </w:rPr>
        <w:t>allocations</w:t>
      </w:r>
      <w:r w:rsidR="00CE5A6C">
        <w:rPr>
          <w:color w:val="000000" w:themeColor="text1"/>
        </w:rPr>
        <w:t xml:space="preserve"> in a land use plan</w:t>
      </w:r>
      <w:r w:rsidR="008E2B48" w:rsidRPr="005A3FF1">
        <w:rPr>
          <w:color w:val="000000" w:themeColor="text1"/>
        </w:rPr>
        <w:t xml:space="preserve">, </w:t>
      </w:r>
      <w:r w:rsidR="00F33C03" w:rsidRPr="005A3FF1">
        <w:rPr>
          <w:color w:val="000000" w:themeColor="text1"/>
        </w:rPr>
        <w:t xml:space="preserve">concentrating development in certain areas, </w:t>
      </w:r>
      <w:r w:rsidR="00937B96" w:rsidRPr="005A3FF1">
        <w:rPr>
          <w:color w:val="000000" w:themeColor="text1"/>
        </w:rPr>
        <w:t>landscape-scale disturbance limitations</w:t>
      </w:r>
      <w:r w:rsidR="00CE5A6C">
        <w:rPr>
          <w:color w:val="000000" w:themeColor="text1"/>
        </w:rPr>
        <w:t xml:space="preserve"> (to the extent allowed by law for certain public land uses)</w:t>
      </w:r>
      <w:r w:rsidR="00937B96" w:rsidRPr="005A3FF1">
        <w:rPr>
          <w:color w:val="000000" w:themeColor="text1"/>
        </w:rPr>
        <w:t xml:space="preserve">, </w:t>
      </w:r>
      <w:r w:rsidR="008E2B48" w:rsidRPr="005A3FF1">
        <w:rPr>
          <w:color w:val="000000" w:themeColor="text1"/>
        </w:rPr>
        <w:t xml:space="preserve">or management </w:t>
      </w:r>
      <w:r w:rsidR="00553CA6" w:rsidRPr="005A3FF1">
        <w:rPr>
          <w:color w:val="000000" w:themeColor="text1"/>
        </w:rPr>
        <w:t xml:space="preserve">actions </w:t>
      </w:r>
      <w:r w:rsidR="00F33C03" w:rsidRPr="005A3FF1">
        <w:rPr>
          <w:color w:val="000000" w:themeColor="text1"/>
        </w:rPr>
        <w:t>that minimize</w:t>
      </w:r>
      <w:r w:rsidR="005B79E8" w:rsidRPr="005A3FF1">
        <w:rPr>
          <w:color w:val="000000" w:themeColor="text1"/>
        </w:rPr>
        <w:t xml:space="preserve"> impacts of allowed uses</w:t>
      </w:r>
      <w:r w:rsidR="00FF619F" w:rsidRPr="005A3FF1">
        <w:rPr>
          <w:color w:val="000000" w:themeColor="text1"/>
        </w:rPr>
        <w:t xml:space="preserve">.  </w:t>
      </w:r>
    </w:p>
    <w:p w14:paraId="6C6A538D" w14:textId="77777777" w:rsidR="00FF619F" w:rsidRPr="005A3FF1" w:rsidRDefault="00FF619F" w:rsidP="00895C38">
      <w:pPr>
        <w:pStyle w:val="ListParagraph"/>
        <w:ind w:left="1512"/>
        <w:rPr>
          <w:color w:val="000000" w:themeColor="text1"/>
        </w:rPr>
      </w:pPr>
    </w:p>
    <w:p w14:paraId="46142F8C" w14:textId="77777777" w:rsidR="006E41FC" w:rsidRPr="005A3FF1" w:rsidRDefault="00FF619F" w:rsidP="00AA0B01">
      <w:pPr>
        <w:pStyle w:val="ListParagraph"/>
        <w:ind w:left="1440" w:right="720"/>
        <w:rPr>
          <w:i/>
          <w:color w:val="000000" w:themeColor="text1"/>
        </w:rPr>
      </w:pPr>
      <w:r w:rsidRPr="005A3FF1">
        <w:rPr>
          <w:i/>
          <w:color w:val="000000" w:themeColor="text1"/>
        </w:rPr>
        <w:t xml:space="preserve">Examples: </w:t>
      </w:r>
      <w:r w:rsidR="00FD7307" w:rsidRPr="005A3FF1">
        <w:rPr>
          <w:i/>
          <w:color w:val="000000" w:themeColor="text1"/>
        </w:rPr>
        <w:t xml:space="preserve">shared </w:t>
      </w:r>
      <w:r w:rsidR="003E514E" w:rsidRPr="005A3FF1">
        <w:rPr>
          <w:i/>
          <w:color w:val="000000" w:themeColor="text1"/>
        </w:rPr>
        <w:t>use of common infrastructure</w:t>
      </w:r>
      <w:r w:rsidR="006F431B" w:rsidRPr="005A3FF1">
        <w:rPr>
          <w:i/>
          <w:color w:val="000000" w:themeColor="text1"/>
        </w:rPr>
        <w:t>;</w:t>
      </w:r>
      <w:r w:rsidR="003E514E" w:rsidRPr="005A3FF1">
        <w:rPr>
          <w:i/>
          <w:color w:val="000000" w:themeColor="text1"/>
        </w:rPr>
        <w:t xml:space="preserve"> </w:t>
      </w:r>
      <w:r w:rsidR="00604327" w:rsidRPr="005A3FF1">
        <w:rPr>
          <w:i/>
          <w:color w:val="000000" w:themeColor="text1"/>
        </w:rPr>
        <w:t>landscape</w:t>
      </w:r>
      <w:r w:rsidR="00984452" w:rsidRPr="005A3FF1">
        <w:rPr>
          <w:i/>
          <w:color w:val="000000" w:themeColor="text1"/>
        </w:rPr>
        <w:t xml:space="preserve">-wide </w:t>
      </w:r>
      <w:r w:rsidR="00781DD7" w:rsidRPr="005A3FF1">
        <w:rPr>
          <w:i/>
          <w:color w:val="000000" w:themeColor="text1"/>
        </w:rPr>
        <w:t>disturbance caps</w:t>
      </w:r>
      <w:r w:rsidR="00984452" w:rsidRPr="005A3FF1">
        <w:rPr>
          <w:i/>
          <w:color w:val="000000" w:themeColor="text1"/>
        </w:rPr>
        <w:t xml:space="preserve"> (e.g.</w:t>
      </w:r>
      <w:r w:rsidR="00F523DF">
        <w:rPr>
          <w:i/>
          <w:color w:val="000000" w:themeColor="text1"/>
        </w:rPr>
        <w:t>,</w:t>
      </w:r>
      <w:r w:rsidR="00984452" w:rsidRPr="005A3FF1">
        <w:rPr>
          <w:i/>
          <w:color w:val="000000" w:themeColor="text1"/>
        </w:rPr>
        <w:t xml:space="preserve"> </w:t>
      </w:r>
      <w:r w:rsidR="00E47709" w:rsidRPr="005A3FF1">
        <w:rPr>
          <w:i/>
          <w:color w:val="000000"/>
        </w:rPr>
        <w:t>3</w:t>
      </w:r>
      <w:r w:rsidR="003456CD" w:rsidRPr="005A3FF1">
        <w:rPr>
          <w:i/>
          <w:color w:val="000000" w:themeColor="text1"/>
        </w:rPr>
        <w:t xml:space="preserve"> percent</w:t>
      </w:r>
      <w:r w:rsidR="00984452" w:rsidRPr="005A3FF1">
        <w:rPr>
          <w:i/>
          <w:color w:val="000000" w:themeColor="text1"/>
        </w:rPr>
        <w:t xml:space="preserve"> disturbance cap in greater sage-grouse habitat</w:t>
      </w:r>
      <w:r w:rsidR="00CE5A6C">
        <w:rPr>
          <w:i/>
          <w:color w:val="000000" w:themeColor="text1"/>
        </w:rPr>
        <w:t xml:space="preserve"> (to the extent allowed by law for certain public land uses)</w:t>
      </w:r>
      <w:r w:rsidR="00984452" w:rsidRPr="005A3FF1">
        <w:rPr>
          <w:i/>
          <w:color w:val="000000" w:themeColor="text1"/>
        </w:rPr>
        <w:t>)</w:t>
      </w:r>
      <w:r w:rsidR="006F431B" w:rsidRPr="005A3FF1">
        <w:rPr>
          <w:i/>
          <w:color w:val="000000" w:themeColor="text1"/>
        </w:rPr>
        <w:t>;</w:t>
      </w:r>
      <w:r w:rsidR="005F5037" w:rsidRPr="005A3FF1">
        <w:rPr>
          <w:i/>
          <w:color w:val="000000" w:themeColor="text1"/>
        </w:rPr>
        <w:t xml:space="preserve"> designation of areas for concentrated development</w:t>
      </w:r>
      <w:r w:rsidR="006F431B" w:rsidRPr="005A3FF1">
        <w:rPr>
          <w:i/>
          <w:color w:val="000000" w:themeColor="text1"/>
        </w:rPr>
        <w:t xml:space="preserve"> (also</w:t>
      </w:r>
      <w:r w:rsidR="005F5037" w:rsidRPr="005A3FF1">
        <w:rPr>
          <w:i/>
          <w:color w:val="000000" w:themeColor="text1"/>
        </w:rPr>
        <w:t xml:space="preserve"> a form of </w:t>
      </w:r>
      <w:r w:rsidR="006419CD" w:rsidRPr="005A3FF1">
        <w:rPr>
          <w:i/>
          <w:color w:val="000000" w:themeColor="text1"/>
        </w:rPr>
        <w:t>landscape</w:t>
      </w:r>
      <w:r w:rsidR="00604327" w:rsidRPr="005A3FF1">
        <w:rPr>
          <w:i/>
          <w:color w:val="000000" w:themeColor="text1"/>
        </w:rPr>
        <w:t>-</w:t>
      </w:r>
      <w:r w:rsidR="005F5037" w:rsidRPr="005A3FF1">
        <w:rPr>
          <w:i/>
          <w:color w:val="000000" w:themeColor="text1"/>
        </w:rPr>
        <w:t>scale avoidance</w:t>
      </w:r>
      <w:r w:rsidR="006F431B" w:rsidRPr="005A3FF1">
        <w:rPr>
          <w:i/>
          <w:color w:val="000000" w:themeColor="text1"/>
        </w:rPr>
        <w:t xml:space="preserve">); </w:t>
      </w:r>
      <w:r w:rsidR="00865093" w:rsidRPr="005A3FF1">
        <w:rPr>
          <w:i/>
          <w:color w:val="000000" w:themeColor="text1"/>
        </w:rPr>
        <w:t>co-locating infrastructure crossings of National Trails outside of high potential segments; etc.</w:t>
      </w:r>
    </w:p>
    <w:p w14:paraId="0F70FA49" w14:textId="77777777" w:rsidR="0022701E" w:rsidRPr="005A3FF1" w:rsidRDefault="0022701E" w:rsidP="0022701E">
      <w:pPr>
        <w:pStyle w:val="ListParagraph"/>
        <w:rPr>
          <w:color w:val="000000" w:themeColor="text1"/>
        </w:rPr>
      </w:pPr>
    </w:p>
    <w:p w14:paraId="7C3E6F9F" w14:textId="77777777" w:rsidR="00E10582" w:rsidRPr="00C46852" w:rsidRDefault="000D6E41" w:rsidP="00E10582">
      <w:pPr>
        <w:pStyle w:val="ListParagraph"/>
        <w:numPr>
          <w:ilvl w:val="1"/>
          <w:numId w:val="5"/>
        </w:numPr>
        <w:outlineLvl w:val="1"/>
        <w:rPr>
          <w:rStyle w:val="Hyperlink"/>
          <w:b/>
          <w:color w:val="000000" w:themeColor="text1"/>
          <w:u w:val="none"/>
        </w:rPr>
      </w:pPr>
      <w:bookmarkStart w:id="127" w:name="Sec2_Rectification"/>
      <w:bookmarkStart w:id="128" w:name="_Toc430685244"/>
      <w:bookmarkStart w:id="129" w:name="_Toc435612809"/>
      <w:bookmarkStart w:id="130" w:name="_Toc449428006"/>
      <w:r w:rsidRPr="00C46852">
        <w:rPr>
          <w:rStyle w:val="Heading2Char"/>
          <w:b/>
          <w:color w:val="000000" w:themeColor="text1"/>
        </w:rPr>
        <w:t>Rectification</w:t>
      </w:r>
      <w:bookmarkEnd w:id="127"/>
      <w:bookmarkEnd w:id="128"/>
      <w:bookmarkEnd w:id="129"/>
      <w:bookmarkEnd w:id="130"/>
      <w:r w:rsidR="00E93EFB" w:rsidRPr="00C46852">
        <w:rPr>
          <w:rStyle w:val="Hyperlink"/>
          <w:b/>
          <w:color w:val="000000" w:themeColor="text1"/>
          <w:u w:val="none"/>
        </w:rPr>
        <w:t xml:space="preserve"> </w:t>
      </w:r>
    </w:p>
    <w:p w14:paraId="024D344E" w14:textId="77777777" w:rsidR="00E10582" w:rsidRPr="005A3FF1" w:rsidRDefault="00E10582" w:rsidP="00E10582">
      <w:pPr>
        <w:pStyle w:val="ListParagraph"/>
        <w:ind w:left="216"/>
      </w:pPr>
    </w:p>
    <w:p w14:paraId="66DC4C75" w14:textId="77777777" w:rsidR="003D4EC3" w:rsidRPr="005A3FF1" w:rsidRDefault="00A87FC3" w:rsidP="00E10582">
      <w:pPr>
        <w:pStyle w:val="ListParagraph"/>
        <w:ind w:left="216"/>
        <w:rPr>
          <w:color w:val="000000" w:themeColor="text1"/>
        </w:rPr>
      </w:pPr>
      <w:r>
        <w:t xml:space="preserve">Requiring impacts from public lands uses to be </w:t>
      </w:r>
      <w:hyperlink w:anchor="Rectification" w:history="1">
        <w:r w:rsidR="007A03DC">
          <w:rPr>
            <w:rStyle w:val="Hyperlink"/>
          </w:rPr>
          <w:t>r</w:t>
        </w:r>
        <w:r w:rsidR="00E93EFB" w:rsidRPr="005A3FF1">
          <w:rPr>
            <w:rStyle w:val="Hyperlink"/>
          </w:rPr>
          <w:t>ectif</w:t>
        </w:r>
        <w:r>
          <w:rPr>
            <w:rStyle w:val="Hyperlink"/>
          </w:rPr>
          <w:t>ied</w:t>
        </w:r>
      </w:hyperlink>
      <w:r w:rsidR="00E93EFB" w:rsidRPr="005A3FF1">
        <w:rPr>
          <w:color w:val="000000" w:themeColor="text1"/>
        </w:rPr>
        <w:t xml:space="preserve"> </w:t>
      </w:r>
      <w:r w:rsidR="00E93EFB" w:rsidRPr="005A3FF1">
        <w:rPr>
          <w:color w:val="000000"/>
        </w:rPr>
        <w:t>by repairing, rehabilitating, or restoring the affected environment (40 CFR 1508.20(c)).</w:t>
      </w:r>
      <w:r w:rsidR="00984452" w:rsidRPr="005A3FF1">
        <w:rPr>
          <w:color w:val="000000" w:themeColor="text1"/>
        </w:rPr>
        <w:t xml:space="preserve"> </w:t>
      </w:r>
    </w:p>
    <w:p w14:paraId="2C6E0038" w14:textId="77777777" w:rsidR="003D4EC3" w:rsidRPr="005A3FF1" w:rsidRDefault="003D4EC3" w:rsidP="003D4EC3">
      <w:pPr>
        <w:pStyle w:val="ListParagraph"/>
        <w:ind w:left="216"/>
        <w:rPr>
          <w:color w:val="000000" w:themeColor="text1"/>
        </w:rPr>
      </w:pPr>
    </w:p>
    <w:p w14:paraId="130B3B6A" w14:textId="464FCE4D" w:rsidR="00FD310C" w:rsidRPr="005A3FF1" w:rsidRDefault="00FD310C" w:rsidP="00DA4DD7">
      <w:pPr>
        <w:pStyle w:val="ListParagraph"/>
        <w:numPr>
          <w:ilvl w:val="2"/>
          <w:numId w:val="5"/>
        </w:numPr>
        <w:rPr>
          <w:color w:val="000000" w:themeColor="text1"/>
        </w:rPr>
      </w:pPr>
      <w:r w:rsidRPr="005A3FF1">
        <w:rPr>
          <w:color w:val="000000" w:themeColor="text1"/>
        </w:rPr>
        <w:t xml:space="preserve">The BLM will identify, </w:t>
      </w:r>
      <w:r w:rsidR="00F523DF">
        <w:rPr>
          <w:color w:val="000000" w:themeColor="text1"/>
        </w:rPr>
        <w:t>consider</w:t>
      </w:r>
      <w:r w:rsidRPr="005A3FF1">
        <w:rPr>
          <w:color w:val="000000" w:themeColor="text1"/>
        </w:rPr>
        <w:t>, and</w:t>
      </w:r>
      <w:r w:rsidR="00A06416">
        <w:rPr>
          <w:color w:val="000000" w:themeColor="text1"/>
        </w:rPr>
        <w:t>,</w:t>
      </w:r>
      <w:r w:rsidRPr="005A3FF1">
        <w:rPr>
          <w:color w:val="000000" w:themeColor="text1"/>
        </w:rPr>
        <w:t xml:space="preserve"> </w:t>
      </w:r>
      <w:r w:rsidR="00F523DF">
        <w:rPr>
          <w:color w:val="000000" w:themeColor="text1"/>
        </w:rPr>
        <w:t>as appropriate</w:t>
      </w:r>
      <w:r w:rsidR="00A06416">
        <w:rPr>
          <w:color w:val="000000" w:themeColor="text1"/>
        </w:rPr>
        <w:t>,</w:t>
      </w:r>
      <w:r w:rsidR="00F523DF">
        <w:rPr>
          <w:color w:val="000000" w:themeColor="text1"/>
        </w:rPr>
        <w:t xml:space="preserve"> </w:t>
      </w:r>
      <w:r w:rsidRPr="005A3FF1">
        <w:rPr>
          <w:color w:val="000000" w:themeColor="text1"/>
        </w:rPr>
        <w:t xml:space="preserve">require </w:t>
      </w:r>
      <w:r w:rsidR="00BD6A30" w:rsidRPr="005A3FF1">
        <w:rPr>
          <w:color w:val="000000" w:themeColor="text1"/>
        </w:rPr>
        <w:t xml:space="preserve">rectification </w:t>
      </w:r>
      <w:r w:rsidRPr="005A3FF1">
        <w:rPr>
          <w:color w:val="000000" w:themeColor="text1"/>
        </w:rPr>
        <w:t xml:space="preserve">to address those </w:t>
      </w:r>
      <w:r w:rsidR="00451CD7" w:rsidRPr="005A3FF1">
        <w:rPr>
          <w:color w:val="000000" w:themeColor="text1"/>
        </w:rPr>
        <w:t xml:space="preserve">reasonably </w:t>
      </w:r>
      <w:r w:rsidRPr="005A3FF1">
        <w:rPr>
          <w:color w:val="000000" w:themeColor="text1"/>
        </w:rPr>
        <w:t xml:space="preserve">foreseeable impacts to </w:t>
      </w:r>
      <w:hyperlink w:anchor="Resource_value_and_function" w:history="1">
        <w:r w:rsidR="0075247D" w:rsidRPr="005A3FF1">
          <w:rPr>
            <w:rStyle w:val="Hyperlink"/>
          </w:rPr>
          <w:t>resources</w:t>
        </w:r>
      </w:hyperlink>
      <w:r w:rsidRPr="005A3FF1">
        <w:rPr>
          <w:color w:val="000000" w:themeColor="text1"/>
        </w:rPr>
        <w:t xml:space="preserve"> from </w:t>
      </w:r>
      <w:hyperlink w:anchor="Land_uses" w:history="1">
        <w:hyperlink w:anchor="Public_land_use" w:history="1">
          <w:r w:rsidR="00DE32A1">
            <w:rPr>
              <w:rStyle w:val="Hyperlink"/>
            </w:rPr>
            <w:t>public land</w:t>
          </w:r>
          <w:r w:rsidR="00DE32A1" w:rsidRPr="005A3FF1">
            <w:rPr>
              <w:rStyle w:val="Hyperlink"/>
            </w:rPr>
            <w:t xml:space="preserve"> use</w:t>
          </w:r>
          <w:r w:rsidR="00DE32A1">
            <w:rPr>
              <w:rStyle w:val="Hyperlink"/>
            </w:rPr>
            <w:t>s</w:t>
          </w:r>
        </w:hyperlink>
      </w:hyperlink>
      <w:r w:rsidRPr="005A3FF1">
        <w:rPr>
          <w:color w:val="000000" w:themeColor="text1"/>
        </w:rPr>
        <w:t xml:space="preserve"> that cannot be avoided or minimized. </w:t>
      </w:r>
    </w:p>
    <w:p w14:paraId="30F30788" w14:textId="77777777" w:rsidR="00AA0B01" w:rsidRPr="005A3FF1" w:rsidRDefault="00AA0B01" w:rsidP="00AA0B01">
      <w:pPr>
        <w:pStyle w:val="ListParagraph"/>
        <w:ind w:left="648"/>
        <w:rPr>
          <w:color w:val="000000" w:themeColor="text1"/>
        </w:rPr>
      </w:pPr>
    </w:p>
    <w:p w14:paraId="7674C4D2" w14:textId="515B8E3C" w:rsidR="00AA0B01" w:rsidRPr="005A3FF1" w:rsidRDefault="00AA0B01" w:rsidP="00DA4DD7">
      <w:pPr>
        <w:pStyle w:val="ListParagraph"/>
        <w:numPr>
          <w:ilvl w:val="2"/>
          <w:numId w:val="5"/>
        </w:numPr>
        <w:rPr>
          <w:color w:val="000000" w:themeColor="text1"/>
        </w:rPr>
      </w:pPr>
      <w:r w:rsidRPr="005A3FF1">
        <w:rPr>
          <w:color w:val="000000" w:themeColor="text1"/>
        </w:rPr>
        <w:t>The need for</w:t>
      </w:r>
      <w:r w:rsidR="00BF7A34" w:rsidRPr="005A3FF1">
        <w:rPr>
          <w:color w:val="000000" w:themeColor="text1"/>
        </w:rPr>
        <w:t>, type of,</w:t>
      </w:r>
      <w:r w:rsidRPr="005A3FF1">
        <w:rPr>
          <w:color w:val="000000" w:themeColor="text1"/>
        </w:rPr>
        <w:t xml:space="preserve"> and </w:t>
      </w:r>
      <w:r w:rsidR="00DD7312" w:rsidRPr="005A3FF1">
        <w:rPr>
          <w:color w:val="000000" w:themeColor="text1"/>
        </w:rPr>
        <w:t>amount</w:t>
      </w:r>
      <w:r w:rsidRPr="005A3FF1">
        <w:rPr>
          <w:color w:val="000000" w:themeColor="text1"/>
        </w:rPr>
        <w:t xml:space="preserve"> of rectification </w:t>
      </w:r>
      <w:r w:rsidR="00560EE3" w:rsidRPr="005A3FF1">
        <w:rPr>
          <w:color w:val="000000" w:themeColor="text1"/>
        </w:rPr>
        <w:t xml:space="preserve">should </w:t>
      </w:r>
      <w:r w:rsidRPr="005A3FF1">
        <w:rPr>
          <w:color w:val="000000" w:themeColor="text1"/>
        </w:rPr>
        <w:t xml:space="preserve">be based on </w:t>
      </w:r>
      <w:r w:rsidR="00D22F33">
        <w:rPr>
          <w:color w:val="000000" w:themeColor="text1"/>
        </w:rPr>
        <w:t xml:space="preserve">applicable </w:t>
      </w:r>
      <w:hyperlink w:anchor="Mitigation_standard" w:history="1">
        <w:r w:rsidR="00D22F33" w:rsidRPr="00D21036">
          <w:rPr>
            <w:rStyle w:val="Hyperlink"/>
          </w:rPr>
          <w:t>mitigation standards</w:t>
        </w:r>
      </w:hyperlink>
      <w:r w:rsidR="00D22F33">
        <w:rPr>
          <w:color w:val="000000" w:themeColor="text1"/>
        </w:rPr>
        <w:t xml:space="preserve">, </w:t>
      </w:r>
      <w:r w:rsidRPr="005A3FF1">
        <w:rPr>
          <w:color w:val="000000" w:themeColor="text1"/>
        </w:rPr>
        <w:t>what is </w:t>
      </w:r>
      <w:hyperlink w:anchor="appropriate" w:history="1">
        <w:r w:rsidR="00BA18BE" w:rsidRPr="005A3FF1">
          <w:rPr>
            <w:rStyle w:val="Hyperlink"/>
          </w:rPr>
          <w:t>appropriate</w:t>
        </w:r>
      </w:hyperlink>
      <w:r w:rsidR="00A30ACF" w:rsidRPr="005A3FF1">
        <w:rPr>
          <w:color w:val="000000" w:themeColor="text1"/>
        </w:rPr>
        <w:t xml:space="preserve"> and </w:t>
      </w:r>
      <w:hyperlink w:anchor="Practicable" w:history="1">
        <w:r w:rsidR="00A30ACF" w:rsidRPr="005A3FF1">
          <w:rPr>
            <w:rStyle w:val="Hyperlink"/>
            <w:bCs/>
          </w:rPr>
          <w:t>practicable</w:t>
        </w:r>
      </w:hyperlink>
      <w:r w:rsidR="00A30ACF" w:rsidRPr="005A3FF1">
        <w:rPr>
          <w:color w:val="000000" w:themeColor="text1"/>
        </w:rPr>
        <w:t>, a</w:t>
      </w:r>
      <w:r w:rsidRPr="005A3FF1">
        <w:rPr>
          <w:color w:val="000000" w:themeColor="text1"/>
        </w:rPr>
        <w:t xml:space="preserve">nd </w:t>
      </w:r>
      <w:r w:rsidR="002C1BA1" w:rsidRPr="005A3FF1">
        <w:rPr>
          <w:color w:val="000000" w:themeColor="text1"/>
        </w:rPr>
        <w:t>should also include</w:t>
      </w:r>
      <w:r w:rsidR="00E93DF2">
        <w:rPr>
          <w:color w:val="000000" w:themeColor="text1"/>
        </w:rPr>
        <w:t xml:space="preserve"> other</w:t>
      </w:r>
      <w:r w:rsidR="002C1BA1" w:rsidRPr="005A3FF1">
        <w:rPr>
          <w:color w:val="000000" w:themeColor="text1"/>
        </w:rPr>
        <w:t xml:space="preserve"> considerations</w:t>
      </w:r>
      <w:r w:rsidR="00E93DF2">
        <w:rPr>
          <w:color w:val="000000" w:themeColor="text1"/>
        </w:rPr>
        <w:t>,</w:t>
      </w:r>
      <w:r w:rsidR="002C1BA1" w:rsidRPr="005A3FF1">
        <w:rPr>
          <w:color w:val="000000" w:themeColor="text1"/>
        </w:rPr>
        <w:t xml:space="preserve"> such as the resource’s </w:t>
      </w:r>
      <w:hyperlink w:anchor="Important" w:history="1">
        <w:r w:rsidR="002C1BA1" w:rsidRPr="005A3FF1">
          <w:rPr>
            <w:rStyle w:val="Hyperlink"/>
          </w:rPr>
          <w:t>importance</w:t>
        </w:r>
      </w:hyperlink>
      <w:r w:rsidR="002C1BA1" w:rsidRPr="005A3FF1">
        <w:rPr>
          <w:color w:val="000000" w:themeColor="text1"/>
        </w:rPr>
        <w:t xml:space="preserve">, </w:t>
      </w:r>
      <w:hyperlink w:anchor="Scarce" w:history="1">
        <w:r w:rsidR="002C1BA1" w:rsidRPr="005A3FF1">
          <w:rPr>
            <w:rStyle w:val="Hyperlink"/>
          </w:rPr>
          <w:t>scarcity</w:t>
        </w:r>
      </w:hyperlink>
      <w:r w:rsidR="002C1BA1" w:rsidRPr="005A3FF1">
        <w:rPr>
          <w:color w:val="000000" w:themeColor="text1"/>
        </w:rPr>
        <w:t xml:space="preserve">, or </w:t>
      </w:r>
      <w:hyperlink w:anchor="Sensitive" w:history="1">
        <w:r w:rsidR="00E66E80" w:rsidRPr="005A3FF1">
          <w:rPr>
            <w:rStyle w:val="Hyperlink"/>
          </w:rPr>
          <w:t>sensitivity</w:t>
        </w:r>
      </w:hyperlink>
      <w:r w:rsidR="002C1BA1" w:rsidRPr="005A3FF1">
        <w:t xml:space="preserve">, </w:t>
      </w:r>
      <w:r w:rsidR="004F5C1E" w:rsidRPr="005A3FF1">
        <w:t xml:space="preserve">at all </w:t>
      </w:r>
      <w:hyperlink w:anchor="Relevant_scales" w:history="1">
        <w:r w:rsidR="002E7033" w:rsidRPr="002E7033">
          <w:rPr>
            <w:rStyle w:val="Hyperlink"/>
          </w:rPr>
          <w:t>relevant scales</w:t>
        </w:r>
      </w:hyperlink>
      <w:r w:rsidR="004F5C1E" w:rsidRPr="005A3FF1">
        <w:t xml:space="preserve">, </w:t>
      </w:r>
      <w:r w:rsidR="002C1BA1" w:rsidRPr="005A3FF1">
        <w:t xml:space="preserve">and </w:t>
      </w:r>
      <w:r w:rsidR="003A0807" w:rsidRPr="005D042E">
        <w:rPr>
          <w:color w:val="000000" w:themeColor="text1"/>
        </w:rPr>
        <w:t xml:space="preserve">whether the resource for which adverse impacts will be mitigated has </w:t>
      </w:r>
      <w:r w:rsidR="007E66A9">
        <w:rPr>
          <w:color w:val="000000" w:themeColor="text1"/>
        </w:rPr>
        <w:t>legal, regulatory, land use plan, or policy protections</w:t>
      </w:r>
      <w:r w:rsidR="003A0807" w:rsidRPr="005D042E">
        <w:rPr>
          <w:color w:val="000000" w:themeColor="text1"/>
        </w:rPr>
        <w:t xml:space="preserve"> that limit or prevent certain types of impacts</w:t>
      </w:r>
      <w:r w:rsidR="002C1BA1" w:rsidRPr="005A3FF1">
        <w:t>.</w:t>
      </w:r>
    </w:p>
    <w:p w14:paraId="78AF9303" w14:textId="77777777" w:rsidR="00984452" w:rsidRPr="005A3FF1" w:rsidRDefault="00984452" w:rsidP="00984452">
      <w:pPr>
        <w:pStyle w:val="ListParagraph"/>
        <w:ind w:left="1325"/>
        <w:rPr>
          <w:color w:val="000000" w:themeColor="text1"/>
        </w:rPr>
      </w:pPr>
    </w:p>
    <w:p w14:paraId="02A7DB7F" w14:textId="77777777" w:rsidR="00984452" w:rsidRPr="005A3FF1" w:rsidRDefault="000D67ED" w:rsidP="00895C38">
      <w:pPr>
        <w:pStyle w:val="ListParagraph"/>
        <w:ind w:left="1080" w:right="720"/>
        <w:rPr>
          <w:color w:val="000000" w:themeColor="text1"/>
        </w:rPr>
      </w:pPr>
      <w:r w:rsidRPr="005A3FF1">
        <w:rPr>
          <w:i/>
          <w:color w:val="000000" w:themeColor="text1"/>
        </w:rPr>
        <w:lastRenderedPageBreak/>
        <w:t xml:space="preserve">Example: </w:t>
      </w:r>
      <w:r w:rsidR="004A0345" w:rsidRPr="005A3FF1">
        <w:rPr>
          <w:i/>
          <w:color w:val="000000" w:themeColor="text1"/>
        </w:rPr>
        <w:t>Reclaiming</w:t>
      </w:r>
      <w:r w:rsidR="00777D29" w:rsidRPr="005A3FF1">
        <w:rPr>
          <w:i/>
          <w:color w:val="000000" w:themeColor="text1"/>
        </w:rPr>
        <w:t xml:space="preserve"> </w:t>
      </w:r>
      <w:r w:rsidR="004A0345" w:rsidRPr="005A3FF1">
        <w:rPr>
          <w:i/>
          <w:color w:val="000000" w:themeColor="text1"/>
        </w:rPr>
        <w:t>an oil and gas</w:t>
      </w:r>
      <w:r w:rsidR="00777D29" w:rsidRPr="005A3FF1">
        <w:rPr>
          <w:i/>
          <w:color w:val="000000" w:themeColor="text1"/>
        </w:rPr>
        <w:t xml:space="preserve"> </w:t>
      </w:r>
      <w:r w:rsidR="00FF619F" w:rsidRPr="005A3FF1">
        <w:rPr>
          <w:i/>
          <w:color w:val="000000" w:themeColor="text1"/>
        </w:rPr>
        <w:t>well pad and access road</w:t>
      </w:r>
      <w:r w:rsidR="00777D29" w:rsidRPr="005A3FF1">
        <w:rPr>
          <w:i/>
          <w:color w:val="000000" w:themeColor="text1"/>
        </w:rPr>
        <w:t xml:space="preserve"> </w:t>
      </w:r>
      <w:r w:rsidR="00E93EFB" w:rsidRPr="005A3FF1">
        <w:rPr>
          <w:i/>
          <w:color w:val="000000" w:themeColor="text1"/>
        </w:rPr>
        <w:t>after</w:t>
      </w:r>
      <w:r w:rsidR="00777D29" w:rsidRPr="005A3FF1">
        <w:rPr>
          <w:i/>
          <w:color w:val="000000" w:themeColor="text1"/>
        </w:rPr>
        <w:t xml:space="preserve"> the </w:t>
      </w:r>
      <w:r w:rsidR="00FF619F" w:rsidRPr="005A3FF1">
        <w:rPr>
          <w:i/>
          <w:color w:val="000000" w:themeColor="text1"/>
        </w:rPr>
        <w:t>well has been plugged</w:t>
      </w:r>
      <w:r w:rsidR="00F20739" w:rsidRPr="005A3FF1">
        <w:rPr>
          <w:i/>
          <w:color w:val="000000" w:themeColor="text1"/>
        </w:rPr>
        <w:t xml:space="preserve"> so that the landform and ecosystem function will be restored</w:t>
      </w:r>
      <w:r w:rsidR="00984452" w:rsidRPr="005A3FF1">
        <w:rPr>
          <w:color w:val="000000" w:themeColor="text1"/>
        </w:rPr>
        <w:t>.</w:t>
      </w:r>
    </w:p>
    <w:p w14:paraId="7C9C3EEC" w14:textId="77777777" w:rsidR="002A476C" w:rsidRPr="005A3FF1" w:rsidRDefault="002A476C" w:rsidP="00895C38">
      <w:pPr>
        <w:pStyle w:val="ListParagraph"/>
        <w:ind w:left="1080" w:right="720"/>
        <w:rPr>
          <w:color w:val="000000" w:themeColor="text1"/>
        </w:rPr>
      </w:pPr>
    </w:p>
    <w:p w14:paraId="1126CEE3" w14:textId="77777777" w:rsidR="002A476C" w:rsidRPr="005A3FF1" w:rsidRDefault="002A476C" w:rsidP="00895C38">
      <w:pPr>
        <w:pStyle w:val="ListParagraph"/>
        <w:ind w:left="1080" w:right="720"/>
        <w:rPr>
          <w:color w:val="000000" w:themeColor="text1"/>
        </w:rPr>
      </w:pPr>
      <w:r w:rsidRPr="005A3FF1">
        <w:rPr>
          <w:i/>
          <w:color w:val="000000" w:themeColor="text1"/>
        </w:rPr>
        <w:t>Example: Re</w:t>
      </w:r>
      <w:r w:rsidR="00865093" w:rsidRPr="005A3FF1">
        <w:rPr>
          <w:i/>
          <w:color w:val="000000" w:themeColor="text1"/>
        </w:rPr>
        <w:t>pairing</w:t>
      </w:r>
      <w:r w:rsidRPr="005A3FF1">
        <w:rPr>
          <w:i/>
          <w:color w:val="000000" w:themeColor="text1"/>
        </w:rPr>
        <w:t xml:space="preserve"> a </w:t>
      </w:r>
      <w:r w:rsidR="00865093" w:rsidRPr="005A3FF1">
        <w:rPr>
          <w:i/>
          <w:color w:val="000000" w:themeColor="text1"/>
        </w:rPr>
        <w:t>rock art panel</w:t>
      </w:r>
      <w:r w:rsidRPr="005A3FF1">
        <w:rPr>
          <w:i/>
          <w:color w:val="000000" w:themeColor="text1"/>
        </w:rPr>
        <w:t xml:space="preserve"> </w:t>
      </w:r>
      <w:r w:rsidR="00865093" w:rsidRPr="005A3FF1">
        <w:rPr>
          <w:i/>
          <w:color w:val="000000" w:themeColor="text1"/>
        </w:rPr>
        <w:t xml:space="preserve">damaged </w:t>
      </w:r>
      <w:r w:rsidRPr="005A3FF1">
        <w:rPr>
          <w:i/>
          <w:color w:val="000000" w:themeColor="text1"/>
        </w:rPr>
        <w:t xml:space="preserve">by </w:t>
      </w:r>
      <w:r w:rsidR="00DC60F5" w:rsidRPr="005A3FF1">
        <w:rPr>
          <w:i/>
          <w:color w:val="000000" w:themeColor="text1"/>
        </w:rPr>
        <w:t>dust from heavy truck traffic</w:t>
      </w:r>
      <w:r w:rsidR="00F20739" w:rsidRPr="005A3FF1">
        <w:rPr>
          <w:i/>
          <w:color w:val="000000" w:themeColor="text1"/>
        </w:rPr>
        <w:t xml:space="preserve"> </w:t>
      </w:r>
      <w:r w:rsidR="00DC60F5" w:rsidRPr="005A3FF1">
        <w:rPr>
          <w:i/>
          <w:color w:val="000000" w:themeColor="text1"/>
        </w:rPr>
        <w:t xml:space="preserve">from an authorized </w:t>
      </w:r>
      <w:r w:rsidR="006F0683">
        <w:rPr>
          <w:i/>
          <w:color w:val="000000" w:themeColor="text1"/>
        </w:rPr>
        <w:t>public land use</w:t>
      </w:r>
      <w:r w:rsidR="00DC60F5" w:rsidRPr="005A3FF1">
        <w:rPr>
          <w:i/>
          <w:color w:val="000000" w:themeColor="text1"/>
        </w:rPr>
        <w:t xml:space="preserve"> </w:t>
      </w:r>
      <w:r w:rsidR="00865093" w:rsidRPr="005A3FF1">
        <w:rPr>
          <w:i/>
          <w:color w:val="000000" w:themeColor="text1"/>
        </w:rPr>
        <w:t xml:space="preserve">through professional </w:t>
      </w:r>
      <w:r w:rsidR="009E62B3" w:rsidRPr="005A3FF1">
        <w:rPr>
          <w:i/>
          <w:color w:val="000000" w:themeColor="text1"/>
        </w:rPr>
        <w:t xml:space="preserve">restoration </w:t>
      </w:r>
      <w:r w:rsidR="00865093" w:rsidRPr="005A3FF1">
        <w:rPr>
          <w:i/>
          <w:color w:val="000000" w:themeColor="text1"/>
        </w:rPr>
        <w:t>techniques</w:t>
      </w:r>
      <w:r w:rsidRPr="005A3FF1">
        <w:rPr>
          <w:i/>
          <w:color w:val="000000" w:themeColor="text1"/>
        </w:rPr>
        <w:t>.</w:t>
      </w:r>
    </w:p>
    <w:p w14:paraId="18DB9B48" w14:textId="77777777" w:rsidR="004A0345" w:rsidRPr="005A3FF1" w:rsidRDefault="004A0345" w:rsidP="00895C38">
      <w:pPr>
        <w:pStyle w:val="ListParagraph"/>
        <w:ind w:left="1080" w:right="720"/>
        <w:rPr>
          <w:i/>
          <w:color w:val="000000" w:themeColor="text1"/>
        </w:rPr>
      </w:pPr>
    </w:p>
    <w:p w14:paraId="3BE0D134" w14:textId="77777777" w:rsidR="004A0345" w:rsidRPr="005A3FF1" w:rsidRDefault="004A0345" w:rsidP="00895C38">
      <w:pPr>
        <w:pStyle w:val="ListParagraph"/>
        <w:ind w:left="1080" w:right="720"/>
        <w:rPr>
          <w:i/>
          <w:color w:val="000000" w:themeColor="text1"/>
        </w:rPr>
      </w:pPr>
      <w:r w:rsidRPr="005A3FF1">
        <w:rPr>
          <w:i/>
          <w:color w:val="000000" w:themeColor="text1"/>
        </w:rPr>
        <w:t xml:space="preserve">Example: Rehabilitating a stream </w:t>
      </w:r>
      <w:r w:rsidR="000A4FBD" w:rsidRPr="005A3FF1">
        <w:rPr>
          <w:i/>
          <w:color w:val="000000" w:themeColor="text1"/>
        </w:rPr>
        <w:t xml:space="preserve">impacted by the installation of a pipeline </w:t>
      </w:r>
      <w:r w:rsidRPr="005A3FF1">
        <w:rPr>
          <w:i/>
          <w:color w:val="000000" w:themeColor="text1"/>
        </w:rPr>
        <w:t>to restore natural stability and riparian systems.</w:t>
      </w:r>
    </w:p>
    <w:p w14:paraId="3AC68CA3" w14:textId="77777777" w:rsidR="007E42AE" w:rsidRDefault="007E42AE" w:rsidP="007E42AE">
      <w:pPr>
        <w:pStyle w:val="ListParagraph"/>
        <w:ind w:left="648"/>
        <w:rPr>
          <w:color w:val="000000" w:themeColor="text1"/>
        </w:rPr>
      </w:pPr>
    </w:p>
    <w:p w14:paraId="6E0E0D66" w14:textId="77777777" w:rsidR="006E41FC" w:rsidRDefault="007E42AE" w:rsidP="00984452">
      <w:pPr>
        <w:pStyle w:val="ListParagraph"/>
        <w:numPr>
          <w:ilvl w:val="2"/>
          <w:numId w:val="5"/>
        </w:numPr>
        <w:rPr>
          <w:color w:val="000000" w:themeColor="text1"/>
        </w:rPr>
      </w:pPr>
      <w:r w:rsidRPr="007E42AE">
        <w:rPr>
          <w:color w:val="000000" w:themeColor="text1"/>
        </w:rPr>
        <w:t xml:space="preserve">When </w:t>
      </w:r>
      <w:r w:rsidR="00F523DF">
        <w:rPr>
          <w:color w:val="000000" w:themeColor="text1"/>
        </w:rPr>
        <w:t xml:space="preserve">requiring </w:t>
      </w:r>
      <w:r w:rsidR="0052033B">
        <w:rPr>
          <w:color w:val="000000" w:themeColor="text1"/>
        </w:rPr>
        <w:t>rectification</w:t>
      </w:r>
      <w:r w:rsidRPr="007E42AE">
        <w:rPr>
          <w:color w:val="000000" w:themeColor="text1"/>
        </w:rPr>
        <w:t xml:space="preserve">, </w:t>
      </w:r>
      <w:r w:rsidR="0052033B">
        <w:rPr>
          <w:color w:val="000000" w:themeColor="text1"/>
        </w:rPr>
        <w:t xml:space="preserve">the BLM </w:t>
      </w:r>
      <w:r w:rsidR="00F523DF">
        <w:rPr>
          <w:color w:val="000000" w:themeColor="text1"/>
        </w:rPr>
        <w:t xml:space="preserve">should </w:t>
      </w:r>
      <w:r w:rsidR="0052033B">
        <w:rPr>
          <w:color w:val="000000" w:themeColor="text1"/>
        </w:rPr>
        <w:t xml:space="preserve">ensure impacts are rectified as soon as practicable after </w:t>
      </w:r>
      <w:r>
        <w:rPr>
          <w:color w:val="000000" w:themeColor="text1"/>
        </w:rPr>
        <w:t>the onset of impacts</w:t>
      </w:r>
      <w:r w:rsidRPr="007E42AE">
        <w:rPr>
          <w:color w:val="000000" w:themeColor="text1"/>
        </w:rPr>
        <w:t>.</w:t>
      </w:r>
      <w:r w:rsidR="0052033B">
        <w:rPr>
          <w:color w:val="000000" w:themeColor="text1"/>
        </w:rPr>
        <w:t xml:space="preserve"> In some cases, such as for final reclamation, rectification of impacts will occur </w:t>
      </w:r>
      <w:r w:rsidR="00314F47">
        <w:rPr>
          <w:color w:val="000000" w:themeColor="text1"/>
        </w:rPr>
        <w:t xml:space="preserve">using a phased approach </w:t>
      </w:r>
      <w:r w:rsidR="0052033B">
        <w:rPr>
          <w:color w:val="000000" w:themeColor="text1"/>
        </w:rPr>
        <w:t>prior to the termination of the land use authorization.</w:t>
      </w:r>
    </w:p>
    <w:p w14:paraId="2C24E722" w14:textId="77777777" w:rsidR="007E42AE" w:rsidRPr="007E42AE" w:rsidRDefault="007E42AE" w:rsidP="007E42AE">
      <w:pPr>
        <w:pStyle w:val="ListParagraph"/>
        <w:ind w:left="648"/>
        <w:rPr>
          <w:color w:val="000000" w:themeColor="text1"/>
        </w:rPr>
      </w:pPr>
    </w:p>
    <w:p w14:paraId="1EC3DE8B" w14:textId="77777777" w:rsidR="00E10582" w:rsidRPr="00C46852" w:rsidRDefault="000D6E41" w:rsidP="00E10582">
      <w:pPr>
        <w:pStyle w:val="ListParagraph"/>
        <w:numPr>
          <w:ilvl w:val="1"/>
          <w:numId w:val="5"/>
        </w:numPr>
        <w:outlineLvl w:val="1"/>
        <w:rPr>
          <w:color w:val="000000" w:themeColor="text1"/>
        </w:rPr>
      </w:pPr>
      <w:bookmarkStart w:id="131" w:name="Sec2_ReduceEliminate"/>
      <w:bookmarkStart w:id="132" w:name="_Toc430685245"/>
      <w:bookmarkStart w:id="133" w:name="_Toc435612810"/>
      <w:bookmarkStart w:id="134" w:name="_Toc449428007"/>
      <w:r w:rsidRPr="00C46852">
        <w:rPr>
          <w:b/>
          <w:color w:val="000000" w:themeColor="text1"/>
        </w:rPr>
        <w:t>Reduce or Eliminate Over Time</w:t>
      </w:r>
      <w:bookmarkEnd w:id="131"/>
      <w:bookmarkEnd w:id="132"/>
      <w:bookmarkEnd w:id="133"/>
      <w:bookmarkEnd w:id="134"/>
    </w:p>
    <w:p w14:paraId="5B3D3025" w14:textId="77777777" w:rsidR="00E10582" w:rsidRPr="005A3FF1" w:rsidRDefault="00E10582" w:rsidP="00E10582">
      <w:pPr>
        <w:pStyle w:val="ListParagraph"/>
        <w:ind w:left="216"/>
      </w:pPr>
    </w:p>
    <w:p w14:paraId="556CD761" w14:textId="77777777" w:rsidR="003D4EC3" w:rsidRPr="005A3FF1" w:rsidRDefault="00A87FC3" w:rsidP="00E10582">
      <w:pPr>
        <w:pStyle w:val="ListParagraph"/>
        <w:ind w:left="216"/>
        <w:rPr>
          <w:color w:val="000000" w:themeColor="text1"/>
        </w:rPr>
      </w:pPr>
      <w:r>
        <w:t xml:space="preserve">Requiring impacts from public lands uses to be </w:t>
      </w:r>
      <w:hyperlink w:anchor="Reduction_or_elimination_over_time" w:history="1">
        <w:r w:rsidR="007A03DC">
          <w:rPr>
            <w:rStyle w:val="Hyperlink"/>
          </w:rPr>
          <w:t>r</w:t>
        </w:r>
        <w:r w:rsidR="009E15C1" w:rsidRPr="005A3FF1">
          <w:rPr>
            <w:rStyle w:val="Hyperlink"/>
          </w:rPr>
          <w:t>educ</w:t>
        </w:r>
        <w:r w:rsidR="007A03DC">
          <w:rPr>
            <w:rStyle w:val="Hyperlink"/>
          </w:rPr>
          <w:t>e</w:t>
        </w:r>
        <w:r>
          <w:rPr>
            <w:rStyle w:val="Hyperlink"/>
          </w:rPr>
          <w:t>d</w:t>
        </w:r>
        <w:r w:rsidR="009E15C1" w:rsidRPr="005A3FF1">
          <w:rPr>
            <w:rStyle w:val="Hyperlink"/>
          </w:rPr>
          <w:t xml:space="preserve"> or eliminat</w:t>
        </w:r>
        <w:r w:rsidR="007A03DC">
          <w:rPr>
            <w:rStyle w:val="Hyperlink"/>
          </w:rPr>
          <w:t>e</w:t>
        </w:r>
        <w:r>
          <w:rPr>
            <w:rStyle w:val="Hyperlink"/>
          </w:rPr>
          <w:t>d</w:t>
        </w:r>
        <w:r w:rsidR="009E15C1" w:rsidRPr="005A3FF1">
          <w:rPr>
            <w:rStyle w:val="Hyperlink"/>
          </w:rPr>
          <w:t xml:space="preserve"> over time</w:t>
        </w:r>
      </w:hyperlink>
      <w:r w:rsidR="009E15C1" w:rsidRPr="005A3FF1">
        <w:rPr>
          <w:color w:val="000000"/>
        </w:rPr>
        <w:t xml:space="preserve"> by preservation and maintenance operations during the life of the </w:t>
      </w:r>
      <w:r w:rsidR="006F0683">
        <w:rPr>
          <w:color w:val="000000"/>
        </w:rPr>
        <w:t>public land use</w:t>
      </w:r>
      <w:r w:rsidR="00384CCA" w:rsidRPr="005A3FF1">
        <w:rPr>
          <w:color w:val="000000"/>
        </w:rPr>
        <w:t>.</w:t>
      </w:r>
    </w:p>
    <w:p w14:paraId="4B8F7935" w14:textId="77777777" w:rsidR="003D4EC3" w:rsidRPr="005A3FF1" w:rsidRDefault="003D4EC3" w:rsidP="003D4EC3">
      <w:pPr>
        <w:pStyle w:val="ListParagraph"/>
        <w:ind w:left="216"/>
        <w:rPr>
          <w:color w:val="000000" w:themeColor="text1"/>
        </w:rPr>
      </w:pPr>
    </w:p>
    <w:p w14:paraId="5A29BF58" w14:textId="6316F6A1" w:rsidR="00FD310C" w:rsidRPr="005A3FF1" w:rsidRDefault="00FD310C" w:rsidP="00DA4DD7">
      <w:pPr>
        <w:pStyle w:val="ListParagraph"/>
        <w:numPr>
          <w:ilvl w:val="2"/>
          <w:numId w:val="5"/>
        </w:numPr>
        <w:rPr>
          <w:color w:val="000000" w:themeColor="text1"/>
        </w:rPr>
      </w:pPr>
      <w:r w:rsidRPr="005A3FF1">
        <w:rPr>
          <w:color w:val="000000" w:themeColor="text1"/>
        </w:rPr>
        <w:t xml:space="preserve">The BLM will identify, </w:t>
      </w:r>
      <w:r w:rsidR="007A03DC">
        <w:rPr>
          <w:color w:val="000000" w:themeColor="text1"/>
        </w:rPr>
        <w:t>consider</w:t>
      </w:r>
      <w:r w:rsidRPr="005A3FF1">
        <w:rPr>
          <w:color w:val="000000" w:themeColor="text1"/>
        </w:rPr>
        <w:t>, and</w:t>
      </w:r>
      <w:r w:rsidR="00A06416">
        <w:rPr>
          <w:color w:val="000000" w:themeColor="text1"/>
        </w:rPr>
        <w:t>, as appropriate,</w:t>
      </w:r>
      <w:r w:rsidRPr="005A3FF1">
        <w:rPr>
          <w:color w:val="000000" w:themeColor="text1"/>
        </w:rPr>
        <w:t xml:space="preserve"> require </w:t>
      </w:r>
      <w:r w:rsidR="008071E0" w:rsidRPr="005A3FF1">
        <w:rPr>
          <w:color w:val="000000" w:themeColor="text1"/>
        </w:rPr>
        <w:t xml:space="preserve">the </w:t>
      </w:r>
      <w:r w:rsidRPr="005A3FF1">
        <w:rPr>
          <w:color w:val="000000" w:themeColor="text1"/>
        </w:rPr>
        <w:t>reducti</w:t>
      </w:r>
      <w:r w:rsidR="00BD6A30" w:rsidRPr="005A3FF1">
        <w:rPr>
          <w:color w:val="000000" w:themeColor="text1"/>
        </w:rPr>
        <w:t xml:space="preserve">on or elimination </w:t>
      </w:r>
      <w:r w:rsidR="008071E0" w:rsidRPr="005A3FF1">
        <w:rPr>
          <w:color w:val="000000" w:themeColor="text1"/>
        </w:rPr>
        <w:t xml:space="preserve">of impacts </w:t>
      </w:r>
      <w:r w:rsidR="00BD6A30" w:rsidRPr="005A3FF1">
        <w:rPr>
          <w:color w:val="000000" w:themeColor="text1"/>
        </w:rPr>
        <w:t>over time</w:t>
      </w:r>
      <w:r w:rsidR="007E6558">
        <w:rPr>
          <w:color w:val="000000" w:themeColor="text1"/>
        </w:rPr>
        <w:t xml:space="preserve"> </w:t>
      </w:r>
      <w:r w:rsidRPr="005A3FF1">
        <w:rPr>
          <w:color w:val="000000" w:themeColor="text1"/>
        </w:rPr>
        <w:t xml:space="preserve">to address those </w:t>
      </w:r>
      <w:r w:rsidR="00EC37F0" w:rsidRPr="005A3FF1">
        <w:rPr>
          <w:color w:val="000000" w:themeColor="text1"/>
        </w:rPr>
        <w:t xml:space="preserve">reasonably </w:t>
      </w:r>
      <w:r w:rsidRPr="005A3FF1">
        <w:rPr>
          <w:color w:val="000000" w:themeColor="text1"/>
        </w:rPr>
        <w:t xml:space="preserve">foreseeable impacts to </w:t>
      </w:r>
      <w:hyperlink w:anchor="Resource_value_and_function" w:history="1">
        <w:r w:rsidR="0075247D" w:rsidRPr="005A3FF1">
          <w:rPr>
            <w:rStyle w:val="Hyperlink"/>
          </w:rPr>
          <w:t>resources</w:t>
        </w:r>
      </w:hyperlink>
      <w:r w:rsidRPr="005A3FF1">
        <w:rPr>
          <w:color w:val="000000" w:themeColor="text1"/>
        </w:rPr>
        <w:t xml:space="preserve"> from </w:t>
      </w:r>
      <w:hyperlink w:anchor="Land_uses" w:history="1">
        <w:hyperlink w:anchor="Public_land_use" w:history="1">
          <w:r w:rsidR="00DE32A1">
            <w:rPr>
              <w:rStyle w:val="Hyperlink"/>
            </w:rPr>
            <w:t>public land</w:t>
          </w:r>
          <w:r w:rsidR="00DE32A1" w:rsidRPr="005A3FF1">
            <w:rPr>
              <w:rStyle w:val="Hyperlink"/>
            </w:rPr>
            <w:t xml:space="preserve"> use</w:t>
          </w:r>
          <w:r w:rsidR="00DE32A1">
            <w:rPr>
              <w:rStyle w:val="Hyperlink"/>
            </w:rPr>
            <w:t>s</w:t>
          </w:r>
        </w:hyperlink>
      </w:hyperlink>
      <w:r w:rsidRPr="005A3FF1">
        <w:rPr>
          <w:color w:val="000000" w:themeColor="text1"/>
        </w:rPr>
        <w:t xml:space="preserve"> that cannot be avoided</w:t>
      </w:r>
      <w:r w:rsidR="000A4FBD" w:rsidRPr="005A3FF1">
        <w:rPr>
          <w:color w:val="000000" w:themeColor="text1"/>
        </w:rPr>
        <w:t>,</w:t>
      </w:r>
      <w:r w:rsidRPr="005A3FF1">
        <w:rPr>
          <w:color w:val="000000" w:themeColor="text1"/>
        </w:rPr>
        <w:t xml:space="preserve"> minimized</w:t>
      </w:r>
      <w:r w:rsidR="000A4FBD" w:rsidRPr="005A3FF1">
        <w:rPr>
          <w:color w:val="000000" w:themeColor="text1"/>
        </w:rPr>
        <w:t>,</w:t>
      </w:r>
      <w:r w:rsidR="004A0345" w:rsidRPr="005A3FF1">
        <w:rPr>
          <w:color w:val="000000" w:themeColor="text1"/>
        </w:rPr>
        <w:t xml:space="preserve"> </w:t>
      </w:r>
      <w:r w:rsidR="000A4FBD" w:rsidRPr="005A3FF1">
        <w:rPr>
          <w:color w:val="000000" w:themeColor="text1"/>
        </w:rPr>
        <w:t>or rectified</w:t>
      </w:r>
      <w:r w:rsidRPr="005A3FF1">
        <w:rPr>
          <w:color w:val="000000" w:themeColor="text1"/>
        </w:rPr>
        <w:t xml:space="preserve">. </w:t>
      </w:r>
    </w:p>
    <w:p w14:paraId="0E9E6BB0" w14:textId="77777777" w:rsidR="00AA0B01" w:rsidRPr="005A3FF1" w:rsidRDefault="00AA0B01" w:rsidP="00AA0B01">
      <w:pPr>
        <w:pStyle w:val="ListParagraph"/>
        <w:ind w:left="648"/>
        <w:rPr>
          <w:color w:val="000000" w:themeColor="text1"/>
        </w:rPr>
      </w:pPr>
    </w:p>
    <w:p w14:paraId="6E95F4CF" w14:textId="406C791A" w:rsidR="00AA0B01" w:rsidRPr="005A3FF1" w:rsidRDefault="00AA0B01" w:rsidP="00DA4DD7">
      <w:pPr>
        <w:pStyle w:val="ListParagraph"/>
        <w:numPr>
          <w:ilvl w:val="2"/>
          <w:numId w:val="5"/>
        </w:numPr>
        <w:rPr>
          <w:color w:val="000000" w:themeColor="text1"/>
        </w:rPr>
      </w:pPr>
      <w:r w:rsidRPr="005A3FF1">
        <w:rPr>
          <w:color w:val="000000" w:themeColor="text1"/>
        </w:rPr>
        <w:t>The need for</w:t>
      </w:r>
      <w:r w:rsidR="00BF7A34" w:rsidRPr="005A3FF1">
        <w:rPr>
          <w:color w:val="000000" w:themeColor="text1"/>
        </w:rPr>
        <w:t>, type of,</w:t>
      </w:r>
      <w:r w:rsidRPr="005A3FF1">
        <w:rPr>
          <w:color w:val="000000" w:themeColor="text1"/>
        </w:rPr>
        <w:t xml:space="preserve"> and </w:t>
      </w:r>
      <w:r w:rsidR="00DD7312" w:rsidRPr="005A3FF1">
        <w:rPr>
          <w:color w:val="000000" w:themeColor="text1"/>
        </w:rPr>
        <w:t>amount</w:t>
      </w:r>
      <w:r w:rsidRPr="005A3FF1">
        <w:rPr>
          <w:color w:val="000000" w:themeColor="text1"/>
        </w:rPr>
        <w:t xml:space="preserve"> of reduction or elimination </w:t>
      </w:r>
      <w:r w:rsidR="008071E0" w:rsidRPr="005A3FF1">
        <w:rPr>
          <w:color w:val="000000" w:themeColor="text1"/>
        </w:rPr>
        <w:t xml:space="preserve">of impacts </w:t>
      </w:r>
      <w:r w:rsidRPr="005A3FF1">
        <w:rPr>
          <w:color w:val="000000" w:themeColor="text1"/>
        </w:rPr>
        <w:t xml:space="preserve">over time </w:t>
      </w:r>
      <w:r w:rsidR="00560EE3" w:rsidRPr="005A3FF1">
        <w:rPr>
          <w:color w:val="000000" w:themeColor="text1"/>
        </w:rPr>
        <w:t xml:space="preserve">should </w:t>
      </w:r>
      <w:r w:rsidRPr="005A3FF1">
        <w:rPr>
          <w:color w:val="000000" w:themeColor="text1"/>
        </w:rPr>
        <w:t xml:space="preserve">be based on </w:t>
      </w:r>
      <w:r w:rsidR="00D22F33">
        <w:rPr>
          <w:color w:val="000000" w:themeColor="text1"/>
        </w:rPr>
        <w:t xml:space="preserve">applicable </w:t>
      </w:r>
      <w:hyperlink w:anchor="Mitigation_standard" w:history="1">
        <w:r w:rsidR="00D22F33" w:rsidRPr="00D21036">
          <w:rPr>
            <w:rStyle w:val="Hyperlink"/>
          </w:rPr>
          <w:t>mitigation standards</w:t>
        </w:r>
      </w:hyperlink>
      <w:r w:rsidR="00D22F33">
        <w:rPr>
          <w:color w:val="000000" w:themeColor="text1"/>
        </w:rPr>
        <w:t xml:space="preserve">, </w:t>
      </w:r>
      <w:r w:rsidRPr="005A3FF1">
        <w:rPr>
          <w:color w:val="000000" w:themeColor="text1"/>
        </w:rPr>
        <w:t>what is </w:t>
      </w:r>
      <w:hyperlink w:anchor="appropriate" w:history="1">
        <w:r w:rsidR="00BA18BE" w:rsidRPr="005A3FF1">
          <w:rPr>
            <w:rStyle w:val="Hyperlink"/>
          </w:rPr>
          <w:t>appropriate</w:t>
        </w:r>
      </w:hyperlink>
      <w:r w:rsidR="00A30ACF" w:rsidRPr="005A3FF1">
        <w:rPr>
          <w:color w:val="000000" w:themeColor="text1"/>
        </w:rPr>
        <w:t xml:space="preserve"> and </w:t>
      </w:r>
      <w:hyperlink w:anchor="Practicable" w:history="1">
        <w:r w:rsidR="00A30ACF" w:rsidRPr="005A3FF1">
          <w:rPr>
            <w:rStyle w:val="Hyperlink"/>
            <w:bCs/>
          </w:rPr>
          <w:t>practicable</w:t>
        </w:r>
      </w:hyperlink>
      <w:r w:rsidR="00A30ACF" w:rsidRPr="005A3FF1">
        <w:rPr>
          <w:color w:val="000000" w:themeColor="text1"/>
        </w:rPr>
        <w:t>,</w:t>
      </w:r>
      <w:r w:rsidR="00A30ACF" w:rsidRPr="005A3FF1">
        <w:rPr>
          <w:color w:val="000000"/>
        </w:rPr>
        <w:t xml:space="preserve"> </w:t>
      </w:r>
      <w:r w:rsidRPr="005A3FF1">
        <w:rPr>
          <w:color w:val="000000" w:themeColor="text1"/>
        </w:rPr>
        <w:t xml:space="preserve">and </w:t>
      </w:r>
      <w:r w:rsidR="002C1BA1" w:rsidRPr="005A3FF1">
        <w:rPr>
          <w:color w:val="000000" w:themeColor="text1"/>
        </w:rPr>
        <w:t xml:space="preserve">should also include </w:t>
      </w:r>
      <w:r w:rsidR="00314F47">
        <w:rPr>
          <w:color w:val="000000" w:themeColor="text1"/>
        </w:rPr>
        <w:t xml:space="preserve">other </w:t>
      </w:r>
      <w:r w:rsidR="002C1BA1" w:rsidRPr="005A3FF1">
        <w:rPr>
          <w:color w:val="000000" w:themeColor="text1"/>
        </w:rPr>
        <w:t>considerations</w:t>
      </w:r>
      <w:r w:rsidR="00314F47">
        <w:rPr>
          <w:color w:val="000000" w:themeColor="text1"/>
        </w:rPr>
        <w:t>,</w:t>
      </w:r>
      <w:r w:rsidR="002C1BA1" w:rsidRPr="005A3FF1">
        <w:rPr>
          <w:color w:val="000000" w:themeColor="text1"/>
        </w:rPr>
        <w:t xml:space="preserve"> such as the resource’s </w:t>
      </w:r>
      <w:hyperlink w:anchor="Important" w:history="1">
        <w:r w:rsidR="002C1BA1" w:rsidRPr="005A3FF1">
          <w:rPr>
            <w:rStyle w:val="Hyperlink"/>
          </w:rPr>
          <w:t>importance</w:t>
        </w:r>
      </w:hyperlink>
      <w:r w:rsidR="002C1BA1" w:rsidRPr="005A3FF1">
        <w:rPr>
          <w:color w:val="000000" w:themeColor="text1"/>
        </w:rPr>
        <w:t xml:space="preserve">, </w:t>
      </w:r>
      <w:hyperlink w:anchor="Scarce" w:history="1">
        <w:r w:rsidR="002C1BA1" w:rsidRPr="005A3FF1">
          <w:rPr>
            <w:rStyle w:val="Hyperlink"/>
          </w:rPr>
          <w:t>scarcity</w:t>
        </w:r>
      </w:hyperlink>
      <w:r w:rsidR="002C1BA1" w:rsidRPr="005A3FF1">
        <w:rPr>
          <w:color w:val="000000" w:themeColor="text1"/>
        </w:rPr>
        <w:t xml:space="preserve">, or </w:t>
      </w:r>
      <w:hyperlink w:anchor="Sensitive" w:history="1">
        <w:r w:rsidR="00E66E80" w:rsidRPr="005A3FF1">
          <w:rPr>
            <w:rStyle w:val="Hyperlink"/>
          </w:rPr>
          <w:t>sensitivity</w:t>
        </w:r>
      </w:hyperlink>
      <w:r w:rsidR="002C1BA1" w:rsidRPr="005A3FF1">
        <w:t>,</w:t>
      </w:r>
      <w:r w:rsidR="004F5C1E" w:rsidRPr="005A3FF1">
        <w:t xml:space="preserve"> at all </w:t>
      </w:r>
      <w:hyperlink w:anchor="Relevant_scales" w:history="1">
        <w:r w:rsidR="002E7033" w:rsidRPr="002E7033">
          <w:rPr>
            <w:rStyle w:val="Hyperlink"/>
          </w:rPr>
          <w:t>relevant scales</w:t>
        </w:r>
      </w:hyperlink>
      <w:r w:rsidR="004F5C1E" w:rsidRPr="005A3FF1">
        <w:t xml:space="preserve">, </w:t>
      </w:r>
      <w:r w:rsidR="002C1BA1" w:rsidRPr="005A3FF1">
        <w:t xml:space="preserve">and </w:t>
      </w:r>
      <w:r w:rsidR="003A0807" w:rsidRPr="005D042E">
        <w:rPr>
          <w:color w:val="000000" w:themeColor="text1"/>
        </w:rPr>
        <w:t>whether the resource for which adverse impacts will be mitigated has</w:t>
      </w:r>
      <w:r w:rsidR="007E66A9" w:rsidRPr="007E66A9">
        <w:rPr>
          <w:color w:val="000000" w:themeColor="text1"/>
        </w:rPr>
        <w:t xml:space="preserve"> </w:t>
      </w:r>
      <w:r w:rsidR="007E66A9">
        <w:rPr>
          <w:color w:val="000000" w:themeColor="text1"/>
        </w:rPr>
        <w:t>legal, regulatory, land use plan, or policy protections</w:t>
      </w:r>
      <w:r w:rsidR="003A0807" w:rsidRPr="005D042E">
        <w:rPr>
          <w:color w:val="000000" w:themeColor="text1"/>
        </w:rPr>
        <w:t xml:space="preserve"> that limit or prevent certain types of impacts</w:t>
      </w:r>
      <w:r w:rsidR="002C1BA1" w:rsidRPr="005A3FF1">
        <w:t>.</w:t>
      </w:r>
    </w:p>
    <w:p w14:paraId="09DD9A0B" w14:textId="77777777" w:rsidR="00AA0B01" w:rsidRPr="005A3FF1" w:rsidRDefault="00AA0B01" w:rsidP="00AA0B01">
      <w:pPr>
        <w:pStyle w:val="ListParagraph"/>
        <w:rPr>
          <w:color w:val="000000" w:themeColor="text1"/>
        </w:rPr>
      </w:pPr>
    </w:p>
    <w:p w14:paraId="156B60C1" w14:textId="77777777" w:rsidR="000576DA" w:rsidRPr="005A3FF1" w:rsidRDefault="000D67ED" w:rsidP="00895C38">
      <w:pPr>
        <w:pStyle w:val="ListParagraph"/>
        <w:ind w:left="1080" w:right="720"/>
        <w:rPr>
          <w:color w:val="000000" w:themeColor="text1"/>
        </w:rPr>
      </w:pPr>
      <w:r w:rsidRPr="005A3FF1">
        <w:rPr>
          <w:i/>
          <w:color w:val="000000" w:themeColor="text1"/>
        </w:rPr>
        <w:t xml:space="preserve">Example: </w:t>
      </w:r>
      <w:r w:rsidR="00865093" w:rsidRPr="005A3FF1">
        <w:rPr>
          <w:i/>
          <w:color w:val="000000" w:themeColor="text1"/>
        </w:rPr>
        <w:t xml:space="preserve">For </w:t>
      </w:r>
      <w:r w:rsidR="002419ED" w:rsidRPr="005A3FF1">
        <w:rPr>
          <w:i/>
          <w:color w:val="000000" w:themeColor="text1"/>
        </w:rPr>
        <w:t>the</w:t>
      </w:r>
      <w:r w:rsidR="000A4FBD" w:rsidRPr="005A3FF1">
        <w:rPr>
          <w:i/>
          <w:color w:val="000000" w:themeColor="text1"/>
        </w:rPr>
        <w:t xml:space="preserve"> duration</w:t>
      </w:r>
      <w:r w:rsidR="002419ED" w:rsidRPr="005A3FF1">
        <w:rPr>
          <w:i/>
          <w:color w:val="000000" w:themeColor="text1"/>
        </w:rPr>
        <w:t xml:space="preserve"> of </w:t>
      </w:r>
      <w:r w:rsidR="00865093" w:rsidRPr="005A3FF1">
        <w:rPr>
          <w:i/>
          <w:color w:val="000000" w:themeColor="text1"/>
        </w:rPr>
        <w:t xml:space="preserve">an </w:t>
      </w:r>
      <w:r w:rsidR="000A4FBD" w:rsidRPr="005A3FF1">
        <w:rPr>
          <w:i/>
          <w:color w:val="000000" w:themeColor="text1"/>
        </w:rPr>
        <w:t xml:space="preserve">access </w:t>
      </w:r>
      <w:r w:rsidR="002419ED" w:rsidRPr="005A3FF1">
        <w:rPr>
          <w:i/>
          <w:color w:val="000000" w:themeColor="text1"/>
        </w:rPr>
        <w:t>road</w:t>
      </w:r>
      <w:r w:rsidR="000A4FBD" w:rsidRPr="005A3FF1">
        <w:rPr>
          <w:i/>
          <w:color w:val="000000" w:themeColor="text1"/>
        </w:rPr>
        <w:t>’s</w:t>
      </w:r>
      <w:r w:rsidR="002419ED" w:rsidRPr="005A3FF1">
        <w:rPr>
          <w:i/>
          <w:color w:val="000000" w:themeColor="text1"/>
        </w:rPr>
        <w:t xml:space="preserve"> </w:t>
      </w:r>
      <w:r w:rsidR="008071E0" w:rsidRPr="005A3FF1">
        <w:rPr>
          <w:i/>
          <w:color w:val="000000" w:themeColor="text1"/>
        </w:rPr>
        <w:t>period of operation</w:t>
      </w:r>
      <w:r w:rsidR="002419ED" w:rsidRPr="005A3FF1">
        <w:rPr>
          <w:i/>
          <w:color w:val="000000" w:themeColor="text1"/>
        </w:rPr>
        <w:t>, ensur</w:t>
      </w:r>
      <w:r w:rsidR="008071E0" w:rsidRPr="005A3FF1">
        <w:rPr>
          <w:i/>
          <w:color w:val="000000" w:themeColor="text1"/>
        </w:rPr>
        <w:t>e</w:t>
      </w:r>
      <w:r w:rsidR="002419ED" w:rsidRPr="005A3FF1">
        <w:rPr>
          <w:i/>
          <w:color w:val="000000" w:themeColor="text1"/>
        </w:rPr>
        <w:t xml:space="preserve"> </w:t>
      </w:r>
      <w:r w:rsidR="00D76C88">
        <w:rPr>
          <w:i/>
          <w:color w:val="000000" w:themeColor="text1"/>
        </w:rPr>
        <w:t>that the public land user conducts</w:t>
      </w:r>
      <w:r w:rsidR="007C2600" w:rsidRPr="005A3FF1">
        <w:rPr>
          <w:i/>
          <w:color w:val="000000" w:themeColor="text1"/>
        </w:rPr>
        <w:t xml:space="preserve"> interim reclamation </w:t>
      </w:r>
      <w:r w:rsidR="00FF619F" w:rsidRPr="005A3FF1">
        <w:rPr>
          <w:i/>
          <w:color w:val="000000" w:themeColor="text1"/>
        </w:rPr>
        <w:t>along the road to</w:t>
      </w:r>
      <w:r w:rsidR="004F460B" w:rsidRPr="005A3FF1">
        <w:rPr>
          <w:i/>
          <w:color w:val="000000" w:themeColor="text1"/>
        </w:rPr>
        <w:t xml:space="preserve"> </w:t>
      </w:r>
      <w:r w:rsidR="008071E0" w:rsidRPr="005A3FF1">
        <w:rPr>
          <w:i/>
          <w:color w:val="000000" w:themeColor="text1"/>
        </w:rPr>
        <w:t xml:space="preserve">reduce the width of the disturbed area (after the initial construction’s disturbance) and </w:t>
      </w:r>
      <w:r w:rsidR="00F20739" w:rsidRPr="005A3FF1">
        <w:rPr>
          <w:i/>
          <w:color w:val="000000" w:themeColor="text1"/>
        </w:rPr>
        <w:t xml:space="preserve">partially </w:t>
      </w:r>
      <w:r w:rsidR="008071E0" w:rsidRPr="005A3FF1">
        <w:rPr>
          <w:i/>
          <w:color w:val="000000" w:themeColor="text1"/>
        </w:rPr>
        <w:t>restore</w:t>
      </w:r>
      <w:r w:rsidR="00D76C88">
        <w:rPr>
          <w:i/>
          <w:color w:val="000000" w:themeColor="text1"/>
        </w:rPr>
        <w:t>s</w:t>
      </w:r>
      <w:r w:rsidR="008071E0" w:rsidRPr="005A3FF1">
        <w:rPr>
          <w:i/>
          <w:color w:val="000000" w:themeColor="text1"/>
        </w:rPr>
        <w:t xml:space="preserve"> the vegetation over time</w:t>
      </w:r>
      <w:r w:rsidR="007C2600" w:rsidRPr="005A3FF1">
        <w:rPr>
          <w:i/>
          <w:color w:val="000000" w:themeColor="text1"/>
        </w:rPr>
        <w:t>.</w:t>
      </w:r>
    </w:p>
    <w:p w14:paraId="536B8DE6" w14:textId="77777777" w:rsidR="007E42AE" w:rsidRDefault="007E42AE" w:rsidP="007E42AE">
      <w:pPr>
        <w:pStyle w:val="ListParagraph"/>
        <w:ind w:left="648"/>
        <w:rPr>
          <w:color w:val="000000" w:themeColor="text1"/>
        </w:rPr>
      </w:pPr>
    </w:p>
    <w:p w14:paraId="602F9CD3" w14:textId="77777777" w:rsidR="007E42AE" w:rsidRDefault="007E42AE" w:rsidP="007E42AE">
      <w:pPr>
        <w:pStyle w:val="ListParagraph"/>
        <w:numPr>
          <w:ilvl w:val="2"/>
          <w:numId w:val="5"/>
        </w:numPr>
        <w:rPr>
          <w:color w:val="000000" w:themeColor="text1"/>
        </w:rPr>
      </w:pPr>
      <w:r w:rsidRPr="007E42AE">
        <w:rPr>
          <w:color w:val="000000" w:themeColor="text1"/>
        </w:rPr>
        <w:t xml:space="preserve">When </w:t>
      </w:r>
      <w:r w:rsidR="0052033B">
        <w:rPr>
          <w:color w:val="000000" w:themeColor="text1"/>
        </w:rPr>
        <w:t>r</w:t>
      </w:r>
      <w:r>
        <w:rPr>
          <w:color w:val="000000" w:themeColor="text1"/>
        </w:rPr>
        <w:t>eduction or elimination of impacts</w:t>
      </w:r>
      <w:r w:rsidRPr="007E42AE">
        <w:rPr>
          <w:color w:val="000000" w:themeColor="text1"/>
        </w:rPr>
        <w:t xml:space="preserve"> </w:t>
      </w:r>
      <w:r>
        <w:rPr>
          <w:color w:val="000000" w:themeColor="text1"/>
        </w:rPr>
        <w:t xml:space="preserve">over time </w:t>
      </w:r>
      <w:r w:rsidR="0052033B">
        <w:rPr>
          <w:color w:val="000000" w:themeColor="text1"/>
        </w:rPr>
        <w:t xml:space="preserve">is required, the BLM </w:t>
      </w:r>
      <w:r w:rsidR="00B03177">
        <w:rPr>
          <w:color w:val="000000" w:themeColor="text1"/>
        </w:rPr>
        <w:t xml:space="preserve">should </w:t>
      </w:r>
      <w:r w:rsidR="0052033B">
        <w:rPr>
          <w:color w:val="000000" w:themeColor="text1"/>
        </w:rPr>
        <w:t>ensure impacts are reduced or eliminated a</w:t>
      </w:r>
      <w:r w:rsidRPr="007E42AE">
        <w:rPr>
          <w:color w:val="000000" w:themeColor="text1"/>
        </w:rPr>
        <w:t>s soon as practicable</w:t>
      </w:r>
      <w:r>
        <w:rPr>
          <w:color w:val="000000" w:themeColor="text1"/>
        </w:rPr>
        <w:t xml:space="preserve"> after the onset of impacts</w:t>
      </w:r>
      <w:r w:rsidRPr="007E42AE">
        <w:rPr>
          <w:color w:val="000000" w:themeColor="text1"/>
        </w:rPr>
        <w:t>.</w:t>
      </w:r>
    </w:p>
    <w:p w14:paraId="1DA0368D" w14:textId="77777777" w:rsidR="003D4EC3" w:rsidRPr="005A3FF1" w:rsidRDefault="003D4EC3" w:rsidP="003D4EC3">
      <w:pPr>
        <w:pStyle w:val="ListParagraph"/>
        <w:rPr>
          <w:color w:val="000000" w:themeColor="text1"/>
        </w:rPr>
      </w:pPr>
    </w:p>
    <w:p w14:paraId="26598848" w14:textId="2B7E8310" w:rsidR="00E10582" w:rsidRPr="005A3FF1" w:rsidRDefault="000D6E41" w:rsidP="00E10582">
      <w:pPr>
        <w:pStyle w:val="ListParagraph"/>
        <w:numPr>
          <w:ilvl w:val="1"/>
          <w:numId w:val="5"/>
        </w:numPr>
        <w:outlineLvl w:val="1"/>
        <w:rPr>
          <w:rStyle w:val="Hyperlink"/>
          <w:color w:val="000000" w:themeColor="text1"/>
        </w:rPr>
      </w:pPr>
      <w:bookmarkStart w:id="135" w:name="Sec2_Comp"/>
      <w:bookmarkStart w:id="136" w:name="_Toc430685246"/>
      <w:bookmarkStart w:id="137" w:name="_Toc435612811"/>
      <w:bookmarkStart w:id="138" w:name="_Toc449428008"/>
      <w:r w:rsidRPr="00F17E2E">
        <w:rPr>
          <w:b/>
          <w:color w:val="000000" w:themeColor="text1"/>
        </w:rPr>
        <w:t>Compensation</w:t>
      </w:r>
      <w:bookmarkEnd w:id="135"/>
      <w:bookmarkEnd w:id="136"/>
      <w:bookmarkEnd w:id="137"/>
      <w:bookmarkEnd w:id="138"/>
    </w:p>
    <w:p w14:paraId="53CDE974" w14:textId="77777777" w:rsidR="00E10582" w:rsidRPr="005A3FF1" w:rsidRDefault="00E10582" w:rsidP="00E10582">
      <w:pPr>
        <w:pStyle w:val="ListParagraph"/>
        <w:ind w:left="216"/>
        <w:rPr>
          <w:color w:val="000000" w:themeColor="text1"/>
        </w:rPr>
      </w:pPr>
    </w:p>
    <w:p w14:paraId="193EE976" w14:textId="5C3E66C8" w:rsidR="009E719F" w:rsidRDefault="0032009F" w:rsidP="00E10582">
      <w:pPr>
        <w:pStyle w:val="ListParagraph"/>
        <w:ind w:left="216"/>
        <w:rPr>
          <w:color w:val="000000"/>
        </w:rPr>
      </w:pPr>
      <w:r>
        <w:t xml:space="preserve">After </w:t>
      </w:r>
      <w:r w:rsidR="00235203">
        <w:t>considering</w:t>
      </w:r>
      <w:r w:rsidR="00E205FB">
        <w:t xml:space="preserve"> and applying</w:t>
      </w:r>
      <w:r w:rsidR="005B3C44">
        <w:t xml:space="preserve"> </w:t>
      </w:r>
      <w:r>
        <w:t xml:space="preserve">the first four </w:t>
      </w:r>
      <w:r w:rsidR="00E205FB">
        <w:t xml:space="preserve">aspects </w:t>
      </w:r>
      <w:r>
        <w:t xml:space="preserve">of the mitigation hierarchy, </w:t>
      </w:r>
      <w:r w:rsidR="009E719F">
        <w:t xml:space="preserve">the </w:t>
      </w:r>
      <w:r>
        <w:t>BLM will</w:t>
      </w:r>
      <w:r w:rsidR="005B3C44">
        <w:t>, as appropriate,</w:t>
      </w:r>
      <w:r>
        <w:t xml:space="preserve"> r</w:t>
      </w:r>
      <w:r w:rsidR="00A87FC3">
        <w:t>equir</w:t>
      </w:r>
      <w:r>
        <w:t>e</w:t>
      </w:r>
      <w:r w:rsidR="000D71C5">
        <w:t xml:space="preserve"> that public land users compensate for</w:t>
      </w:r>
      <w:r w:rsidR="00A87FC3">
        <w:t xml:space="preserve"> </w:t>
      </w:r>
      <w:r w:rsidR="00B8657A">
        <w:t xml:space="preserve">certain types of </w:t>
      </w:r>
      <w:r w:rsidR="00B10142">
        <w:t xml:space="preserve">residual </w:t>
      </w:r>
      <w:r w:rsidR="00A87FC3">
        <w:t xml:space="preserve">impacts </w:t>
      </w:r>
      <w:r w:rsidR="000D71C5">
        <w:t xml:space="preserve">on the </w:t>
      </w:r>
      <w:r w:rsidR="00A87FC3">
        <w:t xml:space="preserve">public lands </w:t>
      </w:r>
      <w:r w:rsidR="00B36EF4" w:rsidRPr="005A3FF1">
        <w:rPr>
          <w:color w:val="000000" w:themeColor="text1"/>
        </w:rPr>
        <w:t>by replacing or providing substitute resources or environments</w:t>
      </w:r>
      <w:r w:rsidR="00C00E2B">
        <w:rPr>
          <w:color w:val="000000" w:themeColor="text1"/>
        </w:rPr>
        <w:t xml:space="preserve">, through </w:t>
      </w:r>
      <w:hyperlink w:anchor="Restoration" w:history="1">
        <w:r w:rsidR="00C00E2B" w:rsidRPr="005A3FF1">
          <w:rPr>
            <w:rStyle w:val="Hyperlink"/>
          </w:rPr>
          <w:t>restoration</w:t>
        </w:r>
      </w:hyperlink>
      <w:r w:rsidR="00C00E2B" w:rsidRPr="005A3FF1">
        <w:rPr>
          <w:color w:val="000000" w:themeColor="text1"/>
        </w:rPr>
        <w:t xml:space="preserve">, </w:t>
      </w:r>
      <w:hyperlink w:anchor="Establishment" w:history="1">
        <w:r w:rsidR="00C00E2B" w:rsidRPr="005A3FF1">
          <w:rPr>
            <w:rStyle w:val="Hyperlink"/>
          </w:rPr>
          <w:t>establishment</w:t>
        </w:r>
      </w:hyperlink>
      <w:r w:rsidR="00C00E2B" w:rsidRPr="005A3FF1">
        <w:rPr>
          <w:color w:val="000000" w:themeColor="text1"/>
        </w:rPr>
        <w:t xml:space="preserve">, </w:t>
      </w:r>
      <w:hyperlink w:anchor="Enhancement" w:history="1">
        <w:r w:rsidR="00C00E2B" w:rsidRPr="005A3FF1">
          <w:rPr>
            <w:rStyle w:val="Hyperlink"/>
          </w:rPr>
          <w:t>enhancement</w:t>
        </w:r>
      </w:hyperlink>
      <w:r w:rsidR="00C00E2B" w:rsidRPr="005A3FF1">
        <w:rPr>
          <w:color w:val="000000" w:themeColor="text1"/>
        </w:rPr>
        <w:t>, and</w:t>
      </w:r>
      <w:r w:rsidR="00574530">
        <w:rPr>
          <w:color w:val="000000" w:themeColor="text1"/>
        </w:rPr>
        <w:t>/or</w:t>
      </w:r>
      <w:r w:rsidR="00C00E2B" w:rsidRPr="005A3FF1">
        <w:rPr>
          <w:color w:val="000000" w:themeColor="text1"/>
        </w:rPr>
        <w:t xml:space="preserve"> </w:t>
      </w:r>
      <w:hyperlink w:anchor="Preservation" w:history="1">
        <w:r w:rsidR="00C00E2B" w:rsidRPr="005A3FF1">
          <w:rPr>
            <w:rStyle w:val="Hyperlink"/>
          </w:rPr>
          <w:t>preservation</w:t>
        </w:r>
      </w:hyperlink>
      <w:r w:rsidR="00C00E2B" w:rsidRPr="00C00E2B">
        <w:rPr>
          <w:rStyle w:val="Hyperlink"/>
          <w:color w:val="000000" w:themeColor="text1"/>
          <w:u w:val="none"/>
        </w:rPr>
        <w:t xml:space="preserve"> of resources</w:t>
      </w:r>
      <w:r w:rsidR="00384CCA" w:rsidRPr="005A3FF1">
        <w:rPr>
          <w:color w:val="000000"/>
        </w:rPr>
        <w:t>.</w:t>
      </w:r>
    </w:p>
    <w:p w14:paraId="657CE79B" w14:textId="77777777" w:rsidR="009E719F" w:rsidRDefault="009E719F" w:rsidP="00E10582">
      <w:pPr>
        <w:pStyle w:val="ListParagraph"/>
        <w:ind w:left="216"/>
        <w:rPr>
          <w:color w:val="000000"/>
        </w:rPr>
      </w:pPr>
    </w:p>
    <w:p w14:paraId="1D81E2EE" w14:textId="179D2958" w:rsidR="003D4EC3" w:rsidRPr="005A3FF1" w:rsidRDefault="00BF539D" w:rsidP="00E10582">
      <w:pPr>
        <w:pStyle w:val="ListParagraph"/>
        <w:ind w:left="216"/>
        <w:rPr>
          <w:color w:val="000000" w:themeColor="text1"/>
          <w:u w:val="single"/>
        </w:rPr>
      </w:pPr>
      <w:r>
        <w:rPr>
          <w:color w:val="000000"/>
        </w:rPr>
        <w:t xml:space="preserve">The </w:t>
      </w:r>
      <w:r w:rsidR="000D71C5">
        <w:rPr>
          <w:color w:val="000000"/>
        </w:rPr>
        <w:t>BLM may include these requirements in land use authorizations for which BLM has broad dis</w:t>
      </w:r>
      <w:r w:rsidR="00952B4E">
        <w:rPr>
          <w:color w:val="000000"/>
        </w:rPr>
        <w:t>c</w:t>
      </w:r>
      <w:r w:rsidR="000D71C5">
        <w:rPr>
          <w:color w:val="000000"/>
        </w:rPr>
        <w:t xml:space="preserve">retion under the law. </w:t>
      </w:r>
      <w:r w:rsidR="00952B4E">
        <w:rPr>
          <w:color w:val="000000"/>
        </w:rPr>
        <w:t>As mentioned in the Introduction, t</w:t>
      </w:r>
      <w:r w:rsidR="000D71C5">
        <w:rPr>
          <w:color w:val="000000"/>
        </w:rPr>
        <w:t>o the extent that BLM has limited discretion</w:t>
      </w:r>
      <w:r w:rsidR="00952B4E">
        <w:rPr>
          <w:color w:val="000000"/>
        </w:rPr>
        <w:t xml:space="preserve"> for certain types of land use authorizations, such as those related to </w:t>
      </w:r>
      <w:r w:rsidR="001B7A0F">
        <w:rPr>
          <w:color w:val="000000"/>
        </w:rPr>
        <w:t xml:space="preserve">uses under </w:t>
      </w:r>
      <w:r w:rsidR="00952B4E">
        <w:rPr>
          <w:color w:val="000000"/>
        </w:rPr>
        <w:t xml:space="preserve">the Mining Law or </w:t>
      </w:r>
      <w:r>
        <w:rPr>
          <w:color w:val="000000" w:themeColor="text1"/>
        </w:rPr>
        <w:t>decisions related to existing leases and contracts</w:t>
      </w:r>
      <w:r w:rsidR="000D71C5">
        <w:rPr>
          <w:color w:val="000000"/>
        </w:rPr>
        <w:t>,</w:t>
      </w:r>
      <w:r>
        <w:rPr>
          <w:color w:val="000000"/>
        </w:rPr>
        <w:t xml:space="preserve"> the </w:t>
      </w:r>
      <w:r w:rsidR="000D71C5">
        <w:rPr>
          <w:color w:val="000000"/>
        </w:rPr>
        <w:t>BLM</w:t>
      </w:r>
      <w:r w:rsidR="00952B4E">
        <w:rPr>
          <w:color w:val="000000"/>
        </w:rPr>
        <w:t xml:space="preserve">’s ability to require </w:t>
      </w:r>
      <w:r w:rsidR="001B7A0F">
        <w:rPr>
          <w:color w:val="000000"/>
        </w:rPr>
        <w:t xml:space="preserve">those </w:t>
      </w:r>
      <w:r w:rsidR="00952B4E">
        <w:rPr>
          <w:color w:val="000000"/>
        </w:rPr>
        <w:t xml:space="preserve">public land users to conduct certain types of compensatory mitigation may be limited by applicable law.  </w:t>
      </w:r>
    </w:p>
    <w:p w14:paraId="1AEB8B7F" w14:textId="77777777" w:rsidR="003D4EC3" w:rsidRPr="005A3FF1" w:rsidRDefault="003D4EC3" w:rsidP="003D4EC3">
      <w:pPr>
        <w:pStyle w:val="ListParagraph"/>
        <w:ind w:left="216"/>
        <w:rPr>
          <w:color w:val="000000" w:themeColor="text1"/>
        </w:rPr>
      </w:pPr>
    </w:p>
    <w:p w14:paraId="5953421B" w14:textId="77777777" w:rsidR="00E10582" w:rsidRPr="005A3FF1" w:rsidRDefault="002A1E14" w:rsidP="00E10582">
      <w:pPr>
        <w:pStyle w:val="ListParagraph"/>
        <w:numPr>
          <w:ilvl w:val="2"/>
          <w:numId w:val="5"/>
        </w:numPr>
        <w:outlineLvl w:val="2"/>
        <w:rPr>
          <w:color w:val="000000" w:themeColor="text1"/>
        </w:rPr>
      </w:pPr>
      <w:bookmarkStart w:id="139" w:name="Sec2_Comp_CompMitigation"/>
      <w:bookmarkStart w:id="140" w:name="_Toc430685247"/>
      <w:bookmarkStart w:id="141" w:name="_Toc435612812"/>
      <w:bookmarkStart w:id="142" w:name="_Toc449428009"/>
      <w:bookmarkStart w:id="143" w:name="Sec2_Comp_ResidualWarranting"/>
      <w:r w:rsidRPr="00F17E2E">
        <w:rPr>
          <w:rStyle w:val="Heading3Char"/>
          <w:rFonts w:eastAsiaTheme="minorHAnsi"/>
        </w:rPr>
        <w:t>Compensatory Mitigation</w:t>
      </w:r>
      <w:bookmarkEnd w:id="139"/>
      <w:bookmarkEnd w:id="140"/>
      <w:bookmarkEnd w:id="141"/>
      <w:bookmarkEnd w:id="142"/>
      <w:r w:rsidRPr="005A3FF1">
        <w:rPr>
          <w:color w:val="000000" w:themeColor="text1"/>
        </w:rPr>
        <w:t xml:space="preserve"> </w:t>
      </w:r>
    </w:p>
    <w:p w14:paraId="6A1BDDC6" w14:textId="77777777" w:rsidR="00E10582" w:rsidRPr="005A3FF1" w:rsidRDefault="00E10582" w:rsidP="00E10582">
      <w:pPr>
        <w:pStyle w:val="ListParagraph"/>
        <w:ind w:left="648"/>
        <w:rPr>
          <w:color w:val="000000" w:themeColor="text1"/>
        </w:rPr>
      </w:pPr>
    </w:p>
    <w:p w14:paraId="4A17D836" w14:textId="42F835C5" w:rsidR="00F47141" w:rsidRPr="005A3FF1" w:rsidRDefault="00D908D9" w:rsidP="00E10582">
      <w:pPr>
        <w:pStyle w:val="ListParagraph"/>
        <w:ind w:left="648"/>
        <w:rPr>
          <w:color w:val="000000" w:themeColor="text1"/>
        </w:rPr>
      </w:pPr>
      <w:r w:rsidRPr="005A3FF1">
        <w:rPr>
          <w:color w:val="000000" w:themeColor="text1"/>
        </w:rPr>
        <w:t xml:space="preserve">The BLM will identify, </w:t>
      </w:r>
      <w:r w:rsidR="00B03177">
        <w:rPr>
          <w:color w:val="000000" w:themeColor="text1"/>
        </w:rPr>
        <w:t>consider</w:t>
      </w:r>
      <w:r w:rsidRPr="005A3FF1">
        <w:rPr>
          <w:color w:val="000000" w:themeColor="text1"/>
        </w:rPr>
        <w:t>, and</w:t>
      </w:r>
      <w:r w:rsidR="00A06416">
        <w:rPr>
          <w:color w:val="000000" w:themeColor="text1"/>
        </w:rPr>
        <w:t>,</w:t>
      </w:r>
      <w:r w:rsidRPr="005A3FF1">
        <w:rPr>
          <w:color w:val="000000" w:themeColor="text1"/>
        </w:rPr>
        <w:t xml:space="preserve"> </w:t>
      </w:r>
      <w:r w:rsidR="00B03177">
        <w:rPr>
          <w:color w:val="000000" w:themeColor="text1"/>
        </w:rPr>
        <w:t>as appropriate</w:t>
      </w:r>
      <w:r w:rsidR="00A06416">
        <w:rPr>
          <w:color w:val="000000" w:themeColor="text1"/>
        </w:rPr>
        <w:t>,</w:t>
      </w:r>
      <w:r w:rsidR="00B03177">
        <w:rPr>
          <w:color w:val="000000" w:themeColor="text1"/>
        </w:rPr>
        <w:t xml:space="preserve"> </w:t>
      </w:r>
      <w:r w:rsidRPr="005A3FF1">
        <w:rPr>
          <w:color w:val="000000" w:themeColor="text1"/>
        </w:rPr>
        <w:t>require compensatory mitigation</w:t>
      </w:r>
      <w:r w:rsidR="006C22FC" w:rsidRPr="005A3FF1">
        <w:rPr>
          <w:color w:val="000000" w:themeColor="text1"/>
        </w:rPr>
        <w:t>,</w:t>
      </w:r>
      <w:r w:rsidR="00E07179" w:rsidRPr="005A3FF1">
        <w:rPr>
          <w:color w:val="000000" w:themeColor="text1"/>
        </w:rPr>
        <w:t xml:space="preserve"> </w:t>
      </w:r>
      <w:r w:rsidR="00E35170">
        <w:rPr>
          <w:color w:val="000000" w:themeColor="text1"/>
        </w:rPr>
        <w:t xml:space="preserve">based on </w:t>
      </w:r>
      <w:r w:rsidRPr="005A3FF1">
        <w:rPr>
          <w:color w:val="000000" w:themeColor="text1"/>
        </w:rPr>
        <w:t xml:space="preserve">the criteria identified in </w:t>
      </w:r>
      <w:hyperlink w:anchor="Sec2_Comp_NeedFor" w:history="1">
        <w:r w:rsidRPr="005A3FF1">
          <w:rPr>
            <w:rStyle w:val="Hyperlink"/>
          </w:rPr>
          <w:t xml:space="preserve">Handbook </w:t>
        </w:r>
        <w:r w:rsidR="00B0415C">
          <w:rPr>
            <w:rStyle w:val="Hyperlink"/>
          </w:rPr>
          <w:t>Chapter</w:t>
        </w:r>
        <w:r w:rsidRPr="005A3FF1">
          <w:rPr>
            <w:rStyle w:val="Hyperlink"/>
          </w:rPr>
          <w:t xml:space="preserve"> </w:t>
        </w:r>
        <w:r w:rsidR="00EE5022" w:rsidRPr="005A3FF1">
          <w:rPr>
            <w:rStyle w:val="Hyperlink"/>
          </w:rPr>
          <w:t>2.5.B</w:t>
        </w:r>
      </w:hyperlink>
      <w:r w:rsidRPr="005A3FF1">
        <w:rPr>
          <w:color w:val="000000" w:themeColor="text1"/>
        </w:rPr>
        <w:t xml:space="preserve">, to address </w:t>
      </w:r>
      <w:r w:rsidR="002434A3">
        <w:rPr>
          <w:color w:val="000000" w:themeColor="text1"/>
        </w:rPr>
        <w:t xml:space="preserve">the </w:t>
      </w:r>
      <w:r w:rsidR="000C1F38" w:rsidRPr="005A3FF1">
        <w:rPr>
          <w:color w:val="000000" w:themeColor="text1"/>
        </w:rPr>
        <w:t xml:space="preserve">reasonably </w:t>
      </w:r>
      <w:r w:rsidRPr="005A3FF1">
        <w:rPr>
          <w:color w:val="000000" w:themeColor="text1"/>
        </w:rPr>
        <w:t xml:space="preserve">foreseeable </w:t>
      </w:r>
      <w:hyperlink w:anchor="Residual_impacts" w:history="1">
        <w:r w:rsidRPr="005A3FF1">
          <w:rPr>
            <w:rStyle w:val="Hyperlink"/>
          </w:rPr>
          <w:t>residual effects</w:t>
        </w:r>
      </w:hyperlink>
      <w:r w:rsidRPr="005A3FF1">
        <w:rPr>
          <w:color w:val="000000" w:themeColor="text1"/>
        </w:rPr>
        <w:t xml:space="preserve"> to </w:t>
      </w:r>
      <w:hyperlink w:anchor="Resource_value_and_function" w:history="1">
        <w:r w:rsidR="0075247D" w:rsidRPr="005A3FF1">
          <w:rPr>
            <w:rStyle w:val="Hyperlink"/>
          </w:rPr>
          <w:t>resources</w:t>
        </w:r>
      </w:hyperlink>
      <w:r w:rsidRPr="005A3FF1">
        <w:rPr>
          <w:color w:val="000000" w:themeColor="text1"/>
        </w:rPr>
        <w:t xml:space="preserve"> </w:t>
      </w:r>
      <w:proofErr w:type="gramStart"/>
      <w:r w:rsidRPr="005A3FF1">
        <w:rPr>
          <w:color w:val="000000" w:themeColor="text1"/>
        </w:rPr>
        <w:t xml:space="preserve">from </w:t>
      </w:r>
      <w:proofErr w:type="gramEnd"/>
      <w:r w:rsidR="006250F7">
        <w:fldChar w:fldCharType="begin"/>
      </w:r>
      <w:r w:rsidR="006250F7">
        <w:instrText xml:space="preserve"> HYPERLINK \l "Land_uses" </w:instrText>
      </w:r>
      <w:r w:rsidR="006250F7">
        <w:fldChar w:fldCharType="separate"/>
      </w:r>
      <w:hyperlink w:anchor="Public_land_use" w:history="1">
        <w:r w:rsidR="00DE32A1">
          <w:rPr>
            <w:rStyle w:val="Hyperlink"/>
          </w:rPr>
          <w:t>public land</w:t>
        </w:r>
        <w:r w:rsidR="00DE32A1" w:rsidRPr="005A3FF1">
          <w:rPr>
            <w:rStyle w:val="Hyperlink"/>
          </w:rPr>
          <w:t xml:space="preserve"> use</w:t>
        </w:r>
        <w:r w:rsidR="00DE32A1">
          <w:rPr>
            <w:rStyle w:val="Hyperlink"/>
          </w:rPr>
          <w:t>s</w:t>
        </w:r>
      </w:hyperlink>
      <w:r w:rsidR="006250F7">
        <w:rPr>
          <w:rStyle w:val="Hyperlink"/>
        </w:rPr>
        <w:fldChar w:fldCharType="end"/>
      </w:r>
      <w:r w:rsidRPr="005A3FF1">
        <w:rPr>
          <w:color w:val="000000" w:themeColor="text1"/>
        </w:rPr>
        <w:t>.</w:t>
      </w:r>
    </w:p>
    <w:p w14:paraId="0FCE5CF2" w14:textId="77777777" w:rsidR="00D33CBB" w:rsidRPr="005A3FF1" w:rsidRDefault="00D33CBB" w:rsidP="00AB42F6">
      <w:pPr>
        <w:pStyle w:val="ListParagraph"/>
        <w:ind w:left="648"/>
        <w:rPr>
          <w:color w:val="000000" w:themeColor="text1"/>
        </w:rPr>
      </w:pPr>
    </w:p>
    <w:p w14:paraId="72377AD0" w14:textId="77777777" w:rsidR="00724847" w:rsidRDefault="00E35170" w:rsidP="00C01B98">
      <w:pPr>
        <w:pStyle w:val="ListParagraph"/>
        <w:ind w:left="648"/>
        <w:rPr>
          <w:color w:val="000000" w:themeColor="text1"/>
        </w:rPr>
      </w:pPr>
      <w:r>
        <w:rPr>
          <w:color w:val="000000" w:themeColor="text1"/>
        </w:rPr>
        <w:t xml:space="preserve">When </w:t>
      </w:r>
      <w:r w:rsidR="007A2885">
        <w:rPr>
          <w:color w:val="000000" w:themeColor="text1"/>
        </w:rPr>
        <w:t xml:space="preserve">BLM is planning to take an action itself </w:t>
      </w:r>
      <w:r>
        <w:rPr>
          <w:color w:val="000000" w:themeColor="text1"/>
        </w:rPr>
        <w:t xml:space="preserve">that </w:t>
      </w:r>
      <w:r w:rsidR="00B8657A">
        <w:rPr>
          <w:color w:val="000000" w:themeColor="text1"/>
        </w:rPr>
        <w:t xml:space="preserve">would </w:t>
      </w:r>
      <w:r>
        <w:rPr>
          <w:color w:val="000000" w:themeColor="text1"/>
        </w:rPr>
        <w:t>impact the public lands, t</w:t>
      </w:r>
      <w:r w:rsidR="00C01B98" w:rsidRPr="005A3FF1">
        <w:rPr>
          <w:color w:val="000000" w:themeColor="text1"/>
        </w:rPr>
        <w:t>he BL</w:t>
      </w:r>
      <w:r w:rsidR="00DD30AC" w:rsidRPr="005A3FF1">
        <w:rPr>
          <w:color w:val="000000" w:themeColor="text1"/>
        </w:rPr>
        <w:t>M should strive to design</w:t>
      </w:r>
      <w:r>
        <w:rPr>
          <w:color w:val="000000" w:themeColor="text1"/>
        </w:rPr>
        <w:t xml:space="preserve"> </w:t>
      </w:r>
      <w:r w:rsidR="006D5638">
        <w:rPr>
          <w:color w:val="000000" w:themeColor="text1"/>
        </w:rPr>
        <w:t>those</w:t>
      </w:r>
      <w:r w:rsidR="00724847">
        <w:rPr>
          <w:color w:val="000000" w:themeColor="text1"/>
        </w:rPr>
        <w:t xml:space="preserve"> </w:t>
      </w:r>
      <w:r w:rsidR="006D5638">
        <w:rPr>
          <w:color w:val="000000" w:themeColor="text1"/>
        </w:rPr>
        <w:t>th</w:t>
      </w:r>
      <w:r w:rsidR="007A2885">
        <w:rPr>
          <w:color w:val="000000" w:themeColor="text1"/>
        </w:rPr>
        <w:t xml:space="preserve">at </w:t>
      </w:r>
      <w:r w:rsidR="006D5638">
        <w:rPr>
          <w:color w:val="000000" w:themeColor="text1"/>
        </w:rPr>
        <w:t>land use</w:t>
      </w:r>
      <w:r>
        <w:rPr>
          <w:color w:val="000000" w:themeColor="text1"/>
        </w:rPr>
        <w:t xml:space="preserve"> </w:t>
      </w:r>
      <w:r w:rsidR="00C01B98" w:rsidRPr="005A3FF1">
        <w:rPr>
          <w:color w:val="000000" w:themeColor="text1"/>
        </w:rPr>
        <w:t>to avoid residual effects that warrant compensatory mitigation.</w:t>
      </w:r>
      <w:r w:rsidR="005B47D0" w:rsidRPr="005B47D0">
        <w:rPr>
          <w:color w:val="000000" w:themeColor="text1"/>
        </w:rPr>
        <w:t xml:space="preserve"> </w:t>
      </w:r>
    </w:p>
    <w:p w14:paraId="401C72B3" w14:textId="77777777" w:rsidR="00724847" w:rsidRDefault="00724847" w:rsidP="00C01B98">
      <w:pPr>
        <w:pStyle w:val="ListParagraph"/>
        <w:ind w:left="648"/>
        <w:rPr>
          <w:color w:val="000000" w:themeColor="text1"/>
        </w:rPr>
      </w:pPr>
    </w:p>
    <w:p w14:paraId="7AD074C5" w14:textId="4C0A7F96" w:rsidR="00C01B98" w:rsidRPr="005A3FF1" w:rsidRDefault="005B47D0" w:rsidP="00C01B98">
      <w:pPr>
        <w:pStyle w:val="ListParagraph"/>
        <w:ind w:left="648"/>
        <w:rPr>
          <w:color w:val="000000" w:themeColor="text1"/>
        </w:rPr>
      </w:pPr>
      <w:r w:rsidRPr="005B47D0">
        <w:rPr>
          <w:color w:val="000000" w:themeColor="text1"/>
        </w:rPr>
        <w:t xml:space="preserve">By applying the criteria in </w:t>
      </w:r>
      <w:hyperlink w:anchor="Sec2_Comp_NeedFor" w:history="1">
        <w:r w:rsidR="00303F4B" w:rsidRPr="005A3FF1">
          <w:rPr>
            <w:rStyle w:val="Hyperlink"/>
          </w:rPr>
          <w:t xml:space="preserve">Handbook </w:t>
        </w:r>
        <w:r w:rsidR="00303F4B">
          <w:rPr>
            <w:rStyle w:val="Hyperlink"/>
          </w:rPr>
          <w:t>Chapter</w:t>
        </w:r>
        <w:r w:rsidR="00303F4B" w:rsidRPr="005A3FF1">
          <w:rPr>
            <w:rStyle w:val="Hyperlink"/>
          </w:rPr>
          <w:t xml:space="preserve"> 2.5.B</w:t>
        </w:r>
      </w:hyperlink>
      <w:r w:rsidR="002C0554">
        <w:rPr>
          <w:color w:val="000000" w:themeColor="text1"/>
        </w:rPr>
        <w:t xml:space="preserve">, </w:t>
      </w:r>
      <w:r w:rsidRPr="005B47D0">
        <w:rPr>
          <w:color w:val="000000" w:themeColor="text1"/>
        </w:rPr>
        <w:t xml:space="preserve">after applying </w:t>
      </w:r>
      <w:r w:rsidR="00C07CA5">
        <w:rPr>
          <w:color w:val="000000" w:themeColor="text1"/>
        </w:rPr>
        <w:t>the first four</w:t>
      </w:r>
      <w:r w:rsidR="0093058E">
        <w:rPr>
          <w:color w:val="000000" w:themeColor="text1"/>
        </w:rPr>
        <w:t xml:space="preserve"> aspects of </w:t>
      </w:r>
      <w:r w:rsidRPr="005B47D0">
        <w:rPr>
          <w:color w:val="000000" w:themeColor="text1"/>
        </w:rPr>
        <w:t xml:space="preserve">the mitigation hierarchy, </w:t>
      </w:r>
      <w:r w:rsidR="0093058E">
        <w:rPr>
          <w:color w:val="000000" w:themeColor="text1"/>
        </w:rPr>
        <w:t xml:space="preserve">the </w:t>
      </w:r>
      <w:r w:rsidRPr="005B47D0">
        <w:rPr>
          <w:color w:val="000000" w:themeColor="text1"/>
        </w:rPr>
        <w:t xml:space="preserve">BLM </w:t>
      </w:r>
      <w:r w:rsidR="00C64435">
        <w:rPr>
          <w:color w:val="000000" w:themeColor="text1"/>
        </w:rPr>
        <w:t xml:space="preserve">will </w:t>
      </w:r>
      <w:r w:rsidR="005E42DD">
        <w:rPr>
          <w:color w:val="000000" w:themeColor="text1"/>
        </w:rPr>
        <w:t xml:space="preserve">identify </w:t>
      </w:r>
      <w:r w:rsidR="0093058E">
        <w:rPr>
          <w:color w:val="000000" w:themeColor="text1"/>
        </w:rPr>
        <w:t xml:space="preserve">the </w:t>
      </w:r>
      <w:r w:rsidR="002C0554">
        <w:rPr>
          <w:color w:val="000000" w:themeColor="text1"/>
        </w:rPr>
        <w:t xml:space="preserve">extent to which </w:t>
      </w:r>
      <w:r w:rsidRPr="005B47D0">
        <w:rPr>
          <w:color w:val="000000" w:themeColor="text1"/>
        </w:rPr>
        <w:t xml:space="preserve">residual effects </w:t>
      </w:r>
      <w:r w:rsidR="0093058E">
        <w:rPr>
          <w:color w:val="000000" w:themeColor="text1"/>
        </w:rPr>
        <w:t>warrant compensatory mitigation</w:t>
      </w:r>
      <w:r w:rsidR="005E42DD">
        <w:rPr>
          <w:color w:val="000000" w:themeColor="text1"/>
        </w:rPr>
        <w:t>.</w:t>
      </w:r>
    </w:p>
    <w:p w14:paraId="70DF31FA" w14:textId="77777777" w:rsidR="0093058E" w:rsidRPr="005A3FF1" w:rsidRDefault="0093058E" w:rsidP="00F47141">
      <w:pPr>
        <w:pStyle w:val="ListParagraph"/>
        <w:ind w:left="648"/>
        <w:rPr>
          <w:color w:val="000000" w:themeColor="text1"/>
        </w:rPr>
      </w:pPr>
    </w:p>
    <w:p w14:paraId="283F612D" w14:textId="116750DC" w:rsidR="00E10582" w:rsidRPr="005A3FF1" w:rsidRDefault="00030418" w:rsidP="00E10582">
      <w:pPr>
        <w:pStyle w:val="ListParagraph"/>
        <w:numPr>
          <w:ilvl w:val="2"/>
          <w:numId w:val="5"/>
        </w:numPr>
        <w:outlineLvl w:val="2"/>
        <w:rPr>
          <w:color w:val="000000" w:themeColor="text1"/>
        </w:rPr>
      </w:pPr>
      <w:bookmarkStart w:id="144" w:name="Sec2_Comp_NeedFor"/>
      <w:bookmarkStart w:id="145" w:name="_Toc430685248"/>
      <w:bookmarkStart w:id="146" w:name="_Toc435612813"/>
      <w:bookmarkStart w:id="147" w:name="_Toc449428010"/>
      <w:r w:rsidRPr="00F17E2E">
        <w:rPr>
          <w:b/>
          <w:color w:val="000000" w:themeColor="text1"/>
        </w:rPr>
        <w:t xml:space="preserve">The </w:t>
      </w:r>
      <w:r w:rsidR="002A1E14" w:rsidRPr="00F17E2E">
        <w:rPr>
          <w:b/>
          <w:color w:val="000000" w:themeColor="text1"/>
        </w:rPr>
        <w:t>Need for</w:t>
      </w:r>
      <w:r w:rsidRPr="00F17E2E">
        <w:rPr>
          <w:b/>
          <w:color w:val="000000" w:themeColor="text1"/>
        </w:rPr>
        <w:t xml:space="preserve"> </w:t>
      </w:r>
      <w:r w:rsidR="002A1E14" w:rsidRPr="00F17E2E">
        <w:rPr>
          <w:b/>
          <w:color w:val="000000" w:themeColor="text1"/>
        </w:rPr>
        <w:t>Compensatory Mitigation</w:t>
      </w:r>
      <w:bookmarkEnd w:id="144"/>
      <w:bookmarkEnd w:id="145"/>
      <w:bookmarkEnd w:id="146"/>
      <w:bookmarkEnd w:id="147"/>
    </w:p>
    <w:p w14:paraId="227FBB57" w14:textId="77777777" w:rsidR="00E10582" w:rsidRPr="005A3FF1" w:rsidRDefault="00E10582" w:rsidP="00E10582">
      <w:pPr>
        <w:pStyle w:val="ListParagraph"/>
        <w:ind w:left="648"/>
        <w:rPr>
          <w:color w:val="000000" w:themeColor="text1"/>
        </w:rPr>
      </w:pPr>
    </w:p>
    <w:p w14:paraId="1942B0BB" w14:textId="326427EA" w:rsidR="00F47141" w:rsidRPr="005A3FF1" w:rsidRDefault="00A56D62" w:rsidP="00E10582">
      <w:pPr>
        <w:pStyle w:val="ListParagraph"/>
        <w:ind w:left="648"/>
        <w:rPr>
          <w:color w:val="000000" w:themeColor="text1"/>
        </w:rPr>
      </w:pPr>
      <w:r>
        <w:rPr>
          <w:color w:val="000000" w:themeColor="text1"/>
        </w:rPr>
        <w:t>Consistent with applicable law, t</w:t>
      </w:r>
      <w:r w:rsidR="00F47141" w:rsidRPr="005A3FF1">
        <w:rPr>
          <w:color w:val="000000" w:themeColor="text1"/>
        </w:rPr>
        <w:t xml:space="preserve">he </w:t>
      </w:r>
      <w:r w:rsidR="00F47141" w:rsidRPr="005A3FF1">
        <w:rPr>
          <w:color w:val="000000" w:themeColor="text1"/>
          <w:u w:val="single"/>
        </w:rPr>
        <w:t>need for</w:t>
      </w:r>
      <w:r w:rsidR="00030418" w:rsidRPr="005A3FF1">
        <w:rPr>
          <w:color w:val="000000" w:themeColor="text1"/>
        </w:rPr>
        <w:t xml:space="preserve"> </w:t>
      </w:r>
      <w:r w:rsidR="00F47141" w:rsidRPr="005A3FF1">
        <w:rPr>
          <w:color w:val="000000" w:themeColor="text1"/>
        </w:rPr>
        <w:t xml:space="preserve">compensatory mitigation </w:t>
      </w:r>
      <w:r w:rsidR="00560EE3" w:rsidRPr="005A3FF1">
        <w:rPr>
          <w:color w:val="000000" w:themeColor="text1"/>
        </w:rPr>
        <w:t xml:space="preserve">should </w:t>
      </w:r>
      <w:r w:rsidR="00F47141" w:rsidRPr="005A3FF1">
        <w:rPr>
          <w:color w:val="000000" w:themeColor="text1"/>
        </w:rPr>
        <w:t xml:space="preserve">be based on </w:t>
      </w:r>
      <w:r w:rsidR="00D22F33">
        <w:rPr>
          <w:color w:val="000000" w:themeColor="text1"/>
        </w:rPr>
        <w:t xml:space="preserve">applicable </w:t>
      </w:r>
      <w:hyperlink w:anchor="Mitigation_standard" w:history="1">
        <w:r w:rsidR="00D22F33" w:rsidRPr="00D21036">
          <w:rPr>
            <w:rStyle w:val="Hyperlink"/>
          </w:rPr>
          <w:t>mitigation standards</w:t>
        </w:r>
      </w:hyperlink>
      <w:r w:rsidR="00D22F33">
        <w:rPr>
          <w:color w:val="000000" w:themeColor="text1"/>
        </w:rPr>
        <w:t xml:space="preserve">, </w:t>
      </w:r>
      <w:r w:rsidR="007E01A4" w:rsidRPr="005A3FF1">
        <w:rPr>
          <w:color w:val="000000" w:themeColor="text1"/>
        </w:rPr>
        <w:t xml:space="preserve">what is </w:t>
      </w:r>
      <w:hyperlink w:anchor="appropriate" w:history="1">
        <w:r w:rsidR="00320ED4" w:rsidRPr="00D22F33">
          <w:rPr>
            <w:rStyle w:val="Hyperlink"/>
          </w:rPr>
          <w:t>appropriate</w:t>
        </w:r>
      </w:hyperlink>
      <w:r w:rsidR="00D22F33">
        <w:rPr>
          <w:color w:val="000000" w:themeColor="text1"/>
        </w:rPr>
        <w:t>,</w:t>
      </w:r>
      <w:r w:rsidR="007E01A4" w:rsidRPr="005A3FF1">
        <w:rPr>
          <w:color w:val="000000" w:themeColor="text1"/>
        </w:rPr>
        <w:t xml:space="preserve"> and </w:t>
      </w:r>
      <w:r w:rsidR="00600120" w:rsidRPr="005A3FF1">
        <w:rPr>
          <w:color w:val="000000" w:themeColor="text1"/>
        </w:rPr>
        <w:t xml:space="preserve">the potential for </w:t>
      </w:r>
      <w:r w:rsidR="00067836" w:rsidRPr="005A3FF1">
        <w:rPr>
          <w:color w:val="000000" w:themeColor="text1"/>
        </w:rPr>
        <w:t>any of the following</w:t>
      </w:r>
      <w:r w:rsidR="005B364A" w:rsidRPr="005A3FF1">
        <w:rPr>
          <w:color w:val="000000" w:themeColor="text1"/>
        </w:rPr>
        <w:t>:</w:t>
      </w:r>
    </w:p>
    <w:bookmarkEnd w:id="143"/>
    <w:p w14:paraId="2E82AB49" w14:textId="77777777" w:rsidR="0072608B" w:rsidRPr="005A3FF1" w:rsidRDefault="0072608B" w:rsidP="0072608B">
      <w:pPr>
        <w:pStyle w:val="ListParagraph"/>
        <w:ind w:left="1325"/>
        <w:rPr>
          <w:color w:val="000000" w:themeColor="text1"/>
        </w:rPr>
      </w:pPr>
    </w:p>
    <w:p w14:paraId="65F1CF95" w14:textId="77777777" w:rsidR="0072608B" w:rsidRPr="005A3FF1" w:rsidRDefault="006836CC" w:rsidP="00DA4DD7">
      <w:pPr>
        <w:pStyle w:val="ListParagraph"/>
        <w:numPr>
          <w:ilvl w:val="3"/>
          <w:numId w:val="5"/>
        </w:numPr>
        <w:rPr>
          <w:color w:val="000000" w:themeColor="text1"/>
        </w:rPr>
      </w:pPr>
      <w:r>
        <w:rPr>
          <w:color w:val="000000" w:themeColor="text1"/>
        </w:rPr>
        <w:t>Law</w:t>
      </w:r>
      <w:r w:rsidR="00376D98" w:rsidRPr="005A3FF1">
        <w:rPr>
          <w:color w:val="000000" w:themeColor="text1"/>
        </w:rPr>
        <w:t>s</w:t>
      </w:r>
      <w:r>
        <w:rPr>
          <w:color w:val="000000" w:themeColor="text1"/>
        </w:rPr>
        <w:t xml:space="preserve"> </w:t>
      </w:r>
      <w:r w:rsidR="00263502" w:rsidRPr="005A3FF1">
        <w:rPr>
          <w:color w:val="000000" w:themeColor="text1"/>
        </w:rPr>
        <w:t>and/</w:t>
      </w:r>
      <w:r w:rsidR="00C72216" w:rsidRPr="005A3FF1">
        <w:rPr>
          <w:color w:val="000000" w:themeColor="text1"/>
        </w:rPr>
        <w:t>or Polic</w:t>
      </w:r>
      <w:r w:rsidR="00563813" w:rsidRPr="005A3FF1">
        <w:rPr>
          <w:color w:val="000000" w:themeColor="text1"/>
        </w:rPr>
        <w:t>ies</w:t>
      </w:r>
      <w:r w:rsidR="006C2379" w:rsidRPr="005A3FF1">
        <w:rPr>
          <w:color w:val="000000" w:themeColor="text1"/>
        </w:rPr>
        <w:t>.</w:t>
      </w:r>
      <w:r w:rsidR="00C72216" w:rsidRPr="005A3FF1">
        <w:rPr>
          <w:color w:val="000000" w:themeColor="text1"/>
        </w:rPr>
        <w:t xml:space="preserve"> </w:t>
      </w:r>
      <w:r w:rsidR="00FA166F" w:rsidRPr="005A3FF1">
        <w:rPr>
          <w:color w:val="000000" w:themeColor="text1"/>
        </w:rPr>
        <w:t>Residual effects</w:t>
      </w:r>
      <w:r w:rsidR="00067836" w:rsidRPr="005A3FF1">
        <w:rPr>
          <w:color w:val="000000" w:themeColor="text1"/>
        </w:rPr>
        <w:t xml:space="preserve"> </w:t>
      </w:r>
      <w:r w:rsidR="00D1320F" w:rsidRPr="005A3FF1">
        <w:rPr>
          <w:color w:val="000000" w:themeColor="text1"/>
        </w:rPr>
        <w:t xml:space="preserve">that inhibit </w:t>
      </w:r>
      <w:r w:rsidR="00F53217" w:rsidRPr="005A3FF1">
        <w:rPr>
          <w:color w:val="000000" w:themeColor="text1"/>
        </w:rPr>
        <w:t xml:space="preserve">achieving </w:t>
      </w:r>
      <w:r w:rsidR="009E3CD1" w:rsidRPr="005A3FF1">
        <w:rPr>
          <w:color w:val="000000" w:themeColor="text1"/>
        </w:rPr>
        <w:t>compliance</w:t>
      </w:r>
      <w:r w:rsidR="009E3CD1" w:rsidRPr="005A3FF1">
        <w:t xml:space="preserve"> </w:t>
      </w:r>
      <w:r w:rsidR="006A7AEE" w:rsidRPr="005A3FF1">
        <w:t>with</w:t>
      </w:r>
      <w:r w:rsidR="006A7AEE" w:rsidRPr="005A3FF1">
        <w:rPr>
          <w:color w:val="000000" w:themeColor="text1"/>
        </w:rPr>
        <w:t xml:space="preserve"> </w:t>
      </w:r>
      <w:r>
        <w:rPr>
          <w:color w:val="000000" w:themeColor="text1"/>
        </w:rPr>
        <w:t xml:space="preserve">laws </w:t>
      </w:r>
      <w:r w:rsidR="00263502" w:rsidRPr="005A3FF1">
        <w:rPr>
          <w:color w:val="000000" w:themeColor="text1"/>
        </w:rPr>
        <w:t>and/</w:t>
      </w:r>
      <w:r w:rsidR="00112162" w:rsidRPr="005A3FF1">
        <w:rPr>
          <w:color w:val="000000" w:themeColor="text1"/>
        </w:rPr>
        <w:t>or polic</w:t>
      </w:r>
      <w:r w:rsidR="00563813" w:rsidRPr="005A3FF1">
        <w:rPr>
          <w:color w:val="000000" w:themeColor="text1"/>
        </w:rPr>
        <w:t>ies, if compensatory mitigation were not required. When considering compensatory mitigation for residual effects, the BLM should also take into consideration</w:t>
      </w:r>
      <w:r w:rsidR="00481A5A" w:rsidRPr="005A3FF1">
        <w:rPr>
          <w:color w:val="000000" w:themeColor="text1"/>
        </w:rPr>
        <w:t xml:space="preserve"> the management responsibilities of </w:t>
      </w:r>
      <w:r w:rsidR="00DB2FA9" w:rsidRPr="005A3FF1">
        <w:rPr>
          <w:color w:val="000000" w:themeColor="text1"/>
        </w:rPr>
        <w:t xml:space="preserve">other Federal agencies, Tribal, State and/or </w:t>
      </w:r>
      <w:r w:rsidR="00315225" w:rsidRPr="005A3FF1">
        <w:rPr>
          <w:color w:val="000000" w:themeColor="text1"/>
        </w:rPr>
        <w:t>l</w:t>
      </w:r>
      <w:r w:rsidR="00DB2FA9" w:rsidRPr="005A3FF1">
        <w:rPr>
          <w:color w:val="000000" w:themeColor="text1"/>
        </w:rPr>
        <w:t xml:space="preserve">ocal </w:t>
      </w:r>
      <w:r w:rsidR="00315225" w:rsidRPr="005A3FF1">
        <w:rPr>
          <w:color w:val="000000" w:themeColor="text1"/>
        </w:rPr>
        <w:t>g</w:t>
      </w:r>
      <w:r w:rsidR="00DB2FA9" w:rsidRPr="005A3FF1">
        <w:rPr>
          <w:color w:val="000000" w:themeColor="text1"/>
        </w:rPr>
        <w:t xml:space="preserve">overnments </w:t>
      </w:r>
      <w:r w:rsidR="00481A5A" w:rsidRPr="005A3FF1">
        <w:rPr>
          <w:color w:val="000000" w:themeColor="text1"/>
        </w:rPr>
        <w:t>and</w:t>
      </w:r>
      <w:r w:rsidR="00563813" w:rsidRPr="005A3FF1">
        <w:rPr>
          <w:color w:val="000000" w:themeColor="text1"/>
        </w:rPr>
        <w:t xml:space="preserve"> how th</w:t>
      </w:r>
      <w:r w:rsidR="00DB2FA9" w:rsidRPr="005A3FF1">
        <w:rPr>
          <w:color w:val="000000" w:themeColor="text1"/>
        </w:rPr>
        <w:t>e</w:t>
      </w:r>
      <w:r w:rsidR="00563813" w:rsidRPr="005A3FF1">
        <w:rPr>
          <w:color w:val="000000" w:themeColor="text1"/>
        </w:rPr>
        <w:t xml:space="preserve"> </w:t>
      </w:r>
      <w:r>
        <w:rPr>
          <w:color w:val="000000" w:themeColor="text1"/>
        </w:rPr>
        <w:t>laws</w:t>
      </w:r>
      <w:r w:rsidR="00563813" w:rsidRPr="005A3FF1">
        <w:rPr>
          <w:color w:val="000000" w:themeColor="text1"/>
        </w:rPr>
        <w:t xml:space="preserve"> or policies of </w:t>
      </w:r>
      <w:r w:rsidR="00481A5A" w:rsidRPr="005A3FF1">
        <w:rPr>
          <w:color w:val="000000" w:themeColor="text1"/>
        </w:rPr>
        <w:t xml:space="preserve">these </w:t>
      </w:r>
      <w:r w:rsidR="00DB2FA9" w:rsidRPr="005A3FF1">
        <w:rPr>
          <w:color w:val="000000" w:themeColor="text1"/>
        </w:rPr>
        <w:t xml:space="preserve">entities </w:t>
      </w:r>
      <w:r w:rsidR="00563813" w:rsidRPr="005A3FF1">
        <w:rPr>
          <w:color w:val="000000" w:themeColor="text1"/>
        </w:rPr>
        <w:t>could be inhibited by th</w:t>
      </w:r>
      <w:r w:rsidR="00DB2FA9" w:rsidRPr="005A3FF1">
        <w:rPr>
          <w:color w:val="000000" w:themeColor="text1"/>
        </w:rPr>
        <w:t>e</w:t>
      </w:r>
      <w:r w:rsidR="00563813" w:rsidRPr="005A3FF1">
        <w:rPr>
          <w:color w:val="000000" w:themeColor="text1"/>
        </w:rPr>
        <w:t xml:space="preserve"> residual effects.</w:t>
      </w:r>
    </w:p>
    <w:p w14:paraId="08B56C96" w14:textId="77777777" w:rsidR="00767AF1" w:rsidRPr="005A3FF1" w:rsidRDefault="00767AF1" w:rsidP="00767AF1">
      <w:pPr>
        <w:ind w:left="1440" w:right="720"/>
        <w:rPr>
          <w:i/>
          <w:color w:val="000000" w:themeColor="text1"/>
        </w:rPr>
      </w:pPr>
    </w:p>
    <w:p w14:paraId="331367B9" w14:textId="5D0C34F9" w:rsidR="00767AF1" w:rsidRPr="005A3FF1" w:rsidRDefault="00767AF1" w:rsidP="00767AF1">
      <w:pPr>
        <w:ind w:left="1440" w:right="720"/>
        <w:rPr>
          <w:i/>
          <w:color w:val="000000" w:themeColor="text1"/>
        </w:rPr>
      </w:pPr>
      <w:r w:rsidRPr="005A3FF1">
        <w:rPr>
          <w:i/>
          <w:color w:val="000000" w:themeColor="text1"/>
        </w:rPr>
        <w:t>Example:</w:t>
      </w:r>
      <w:r w:rsidR="008B7B25" w:rsidRPr="005A3FF1">
        <w:rPr>
          <w:i/>
          <w:color w:val="000000" w:themeColor="text1"/>
        </w:rPr>
        <w:t xml:space="preserve"> </w:t>
      </w:r>
      <w:r w:rsidR="00E63537" w:rsidRPr="005A3FF1">
        <w:rPr>
          <w:i/>
          <w:color w:val="000000" w:themeColor="text1"/>
        </w:rPr>
        <w:t>A</w:t>
      </w:r>
      <w:r w:rsidR="000D0F7F" w:rsidRPr="005A3FF1">
        <w:rPr>
          <w:i/>
          <w:color w:val="000000" w:themeColor="text1"/>
        </w:rPr>
        <w:t xml:space="preserve"> pipeline will impact </w:t>
      </w:r>
      <w:r w:rsidR="00947140">
        <w:rPr>
          <w:i/>
          <w:color w:val="000000" w:themeColor="text1"/>
        </w:rPr>
        <w:t xml:space="preserve">the outstandingly remarkable scenic values of </w:t>
      </w:r>
      <w:r w:rsidR="000D0F7F" w:rsidRPr="005A3FF1">
        <w:rPr>
          <w:i/>
          <w:color w:val="000000" w:themeColor="text1"/>
        </w:rPr>
        <w:t xml:space="preserve">a </w:t>
      </w:r>
      <w:r w:rsidR="0041764B">
        <w:rPr>
          <w:i/>
          <w:color w:val="000000" w:themeColor="text1"/>
        </w:rPr>
        <w:t xml:space="preserve">river </w:t>
      </w:r>
      <w:r w:rsidR="000D0F7F" w:rsidRPr="005A3FF1">
        <w:rPr>
          <w:i/>
          <w:color w:val="000000" w:themeColor="text1"/>
        </w:rPr>
        <w:t xml:space="preserve">designated </w:t>
      </w:r>
      <w:r w:rsidR="0041764B">
        <w:rPr>
          <w:i/>
          <w:color w:val="000000" w:themeColor="text1"/>
        </w:rPr>
        <w:t>under the Wild and Scenic River</w:t>
      </w:r>
      <w:r w:rsidR="00947140">
        <w:rPr>
          <w:i/>
          <w:color w:val="000000" w:themeColor="text1"/>
        </w:rPr>
        <w:t>s</w:t>
      </w:r>
      <w:r w:rsidR="0041764B">
        <w:rPr>
          <w:i/>
          <w:color w:val="000000" w:themeColor="text1"/>
        </w:rPr>
        <w:t xml:space="preserve"> Act</w:t>
      </w:r>
      <w:r w:rsidR="00E63537" w:rsidRPr="005A3FF1">
        <w:rPr>
          <w:i/>
          <w:color w:val="000000" w:themeColor="text1"/>
        </w:rPr>
        <w:t xml:space="preserve">. In addition to </w:t>
      </w:r>
      <w:r w:rsidR="00563813" w:rsidRPr="005A3FF1">
        <w:rPr>
          <w:i/>
          <w:color w:val="000000" w:themeColor="text1"/>
        </w:rPr>
        <w:t>identifying</w:t>
      </w:r>
      <w:r w:rsidR="00E63537" w:rsidRPr="005A3FF1">
        <w:rPr>
          <w:i/>
          <w:color w:val="000000" w:themeColor="text1"/>
        </w:rPr>
        <w:t xml:space="preserve"> mitigation related to the </w:t>
      </w:r>
      <w:r w:rsidR="000D0F7F" w:rsidRPr="005A3FF1">
        <w:rPr>
          <w:i/>
          <w:color w:val="000000" w:themeColor="text1"/>
        </w:rPr>
        <w:t xml:space="preserve">first four </w:t>
      </w:r>
      <w:r w:rsidR="00E205FB">
        <w:rPr>
          <w:i/>
          <w:color w:val="000000" w:themeColor="text1"/>
        </w:rPr>
        <w:t>aspect</w:t>
      </w:r>
      <w:r w:rsidR="00E205FB" w:rsidRPr="005A3FF1">
        <w:rPr>
          <w:i/>
          <w:color w:val="000000" w:themeColor="text1"/>
        </w:rPr>
        <w:t xml:space="preserve">s </w:t>
      </w:r>
      <w:r w:rsidR="000D0F7F" w:rsidRPr="005A3FF1">
        <w:rPr>
          <w:i/>
          <w:color w:val="000000" w:themeColor="text1"/>
        </w:rPr>
        <w:t xml:space="preserve">of the mitigation hierarchy, </w:t>
      </w:r>
      <w:r w:rsidR="00D1320F" w:rsidRPr="005A3FF1">
        <w:rPr>
          <w:i/>
          <w:color w:val="000000" w:themeColor="text1"/>
        </w:rPr>
        <w:t xml:space="preserve">the </w:t>
      </w:r>
      <w:r w:rsidR="009C6216" w:rsidRPr="005A3FF1">
        <w:rPr>
          <w:i/>
          <w:color w:val="000000" w:themeColor="text1"/>
        </w:rPr>
        <w:t>BLM identif</w:t>
      </w:r>
      <w:r w:rsidR="00030995">
        <w:rPr>
          <w:i/>
          <w:color w:val="000000" w:themeColor="text1"/>
        </w:rPr>
        <w:t>ies</w:t>
      </w:r>
      <w:r w:rsidR="009C6216" w:rsidRPr="005A3FF1">
        <w:rPr>
          <w:i/>
          <w:color w:val="000000" w:themeColor="text1"/>
        </w:rPr>
        <w:t xml:space="preserve"> through the </w:t>
      </w:r>
      <w:r w:rsidR="00D1320F" w:rsidRPr="005A3FF1">
        <w:rPr>
          <w:i/>
          <w:color w:val="000000" w:themeColor="text1"/>
        </w:rPr>
        <w:t xml:space="preserve">NEPA process </w:t>
      </w:r>
      <w:r w:rsidR="0077403D">
        <w:rPr>
          <w:i/>
          <w:color w:val="000000" w:themeColor="text1"/>
        </w:rPr>
        <w:t xml:space="preserve">and in the decision document </w:t>
      </w:r>
      <w:r w:rsidR="00E4334A">
        <w:rPr>
          <w:i/>
          <w:color w:val="000000" w:themeColor="text1"/>
        </w:rPr>
        <w:t xml:space="preserve">the </w:t>
      </w:r>
      <w:r w:rsidR="000D0F7F" w:rsidRPr="005A3FF1">
        <w:rPr>
          <w:i/>
          <w:color w:val="000000" w:themeColor="text1"/>
        </w:rPr>
        <w:t>residual effects</w:t>
      </w:r>
      <w:r w:rsidR="00D17C32" w:rsidRPr="005A3FF1">
        <w:rPr>
          <w:i/>
          <w:color w:val="000000" w:themeColor="text1"/>
        </w:rPr>
        <w:t xml:space="preserve"> to the river</w:t>
      </w:r>
      <w:r w:rsidR="000D0F7F" w:rsidRPr="005A3FF1">
        <w:rPr>
          <w:i/>
          <w:color w:val="000000" w:themeColor="text1"/>
        </w:rPr>
        <w:t xml:space="preserve"> </w:t>
      </w:r>
      <w:r w:rsidR="00D17C32" w:rsidRPr="005A3FF1">
        <w:rPr>
          <w:i/>
          <w:color w:val="000000" w:themeColor="text1"/>
        </w:rPr>
        <w:t xml:space="preserve">that </w:t>
      </w:r>
      <w:r w:rsidR="000D0F7F" w:rsidRPr="005A3FF1">
        <w:rPr>
          <w:i/>
          <w:color w:val="000000" w:themeColor="text1"/>
        </w:rPr>
        <w:t>warrant compensatory mitigation</w:t>
      </w:r>
      <w:r w:rsidR="00B01F5B" w:rsidRPr="005A3FF1">
        <w:rPr>
          <w:i/>
          <w:color w:val="000000" w:themeColor="text1"/>
        </w:rPr>
        <w:t xml:space="preserve"> in order </w:t>
      </w:r>
      <w:r w:rsidR="009E3CD1" w:rsidRPr="005A3FF1">
        <w:rPr>
          <w:i/>
          <w:color w:val="000000" w:themeColor="text1"/>
        </w:rPr>
        <w:t xml:space="preserve">for </w:t>
      </w:r>
      <w:r w:rsidR="00B01F5B" w:rsidRPr="005A3FF1">
        <w:rPr>
          <w:i/>
          <w:color w:val="000000" w:themeColor="text1"/>
        </w:rPr>
        <w:t xml:space="preserve">the </w:t>
      </w:r>
      <w:r w:rsidR="006F0683">
        <w:rPr>
          <w:i/>
          <w:color w:val="000000" w:themeColor="text1"/>
        </w:rPr>
        <w:t>public land use</w:t>
      </w:r>
      <w:r w:rsidR="00E4334A">
        <w:rPr>
          <w:i/>
          <w:color w:val="000000" w:themeColor="text1"/>
        </w:rPr>
        <w:t>r</w:t>
      </w:r>
      <w:r w:rsidR="00B01F5B" w:rsidRPr="005A3FF1">
        <w:rPr>
          <w:i/>
          <w:color w:val="000000" w:themeColor="text1"/>
        </w:rPr>
        <w:t xml:space="preserve"> </w:t>
      </w:r>
      <w:r w:rsidR="009E3CD1" w:rsidRPr="005A3FF1">
        <w:rPr>
          <w:i/>
          <w:color w:val="000000" w:themeColor="text1"/>
        </w:rPr>
        <w:t xml:space="preserve">to comply </w:t>
      </w:r>
      <w:r w:rsidR="00B01F5B" w:rsidRPr="005A3FF1">
        <w:rPr>
          <w:i/>
          <w:color w:val="000000" w:themeColor="text1"/>
        </w:rPr>
        <w:t>with the Wild and Scenic River Act</w:t>
      </w:r>
      <w:r w:rsidR="000D0F7F" w:rsidRPr="005A3FF1">
        <w:rPr>
          <w:i/>
          <w:color w:val="000000" w:themeColor="text1"/>
        </w:rPr>
        <w:t xml:space="preserve">. </w:t>
      </w:r>
      <w:r w:rsidR="00C72216" w:rsidRPr="005A3FF1">
        <w:rPr>
          <w:i/>
          <w:color w:val="000000" w:themeColor="text1"/>
        </w:rPr>
        <w:t>An appropriate form of compensatory mitigation may include r</w:t>
      </w:r>
      <w:r w:rsidR="000D0F7F" w:rsidRPr="005A3FF1">
        <w:rPr>
          <w:i/>
          <w:color w:val="000000" w:themeColor="text1"/>
        </w:rPr>
        <w:t xml:space="preserve">emoving existing infrastructure at other locations within the river’s corridor to protect and enhance </w:t>
      </w:r>
      <w:r w:rsidR="00947140">
        <w:rPr>
          <w:i/>
          <w:color w:val="000000" w:themeColor="text1"/>
        </w:rPr>
        <w:t xml:space="preserve">the outstandingly remarkable scenic </w:t>
      </w:r>
      <w:r w:rsidR="0041764B">
        <w:rPr>
          <w:i/>
          <w:color w:val="000000" w:themeColor="text1"/>
        </w:rPr>
        <w:t xml:space="preserve">values </w:t>
      </w:r>
      <w:r w:rsidR="00947140">
        <w:rPr>
          <w:i/>
          <w:color w:val="000000" w:themeColor="text1"/>
        </w:rPr>
        <w:t xml:space="preserve">of </w:t>
      </w:r>
      <w:r w:rsidR="000D0F7F" w:rsidRPr="005A3FF1">
        <w:rPr>
          <w:i/>
          <w:color w:val="000000" w:themeColor="text1"/>
        </w:rPr>
        <w:t>the river.</w:t>
      </w:r>
    </w:p>
    <w:p w14:paraId="0A7EE4A6" w14:textId="77777777" w:rsidR="00112162" w:rsidRPr="005A3FF1" w:rsidRDefault="00112162" w:rsidP="00767AF1">
      <w:pPr>
        <w:ind w:left="1440" w:right="720"/>
        <w:rPr>
          <w:i/>
          <w:color w:val="000000" w:themeColor="text1"/>
        </w:rPr>
      </w:pPr>
    </w:p>
    <w:p w14:paraId="41166FDF" w14:textId="04C8FA56" w:rsidR="008B7B25" w:rsidRPr="005A3FF1" w:rsidRDefault="008B7B25" w:rsidP="008B512B">
      <w:pPr>
        <w:pStyle w:val="ListParagraph"/>
        <w:ind w:left="1440" w:right="720"/>
        <w:rPr>
          <w:i/>
          <w:iCs/>
          <w:color w:val="000000" w:themeColor="text1"/>
        </w:rPr>
      </w:pPr>
      <w:r w:rsidRPr="005A3FF1">
        <w:rPr>
          <w:i/>
          <w:iCs/>
          <w:color w:val="000000" w:themeColor="text1"/>
        </w:rPr>
        <w:lastRenderedPageBreak/>
        <w:t xml:space="preserve">Example: A large wind energy development project will impact the clear views and spirit travel that a local tribe believes are essential to cultural continuity. In addition to </w:t>
      </w:r>
      <w:r w:rsidR="00563813" w:rsidRPr="005A3FF1">
        <w:rPr>
          <w:i/>
          <w:iCs/>
          <w:color w:val="000000" w:themeColor="text1"/>
        </w:rPr>
        <w:t xml:space="preserve">identifying </w:t>
      </w:r>
      <w:r w:rsidRPr="005A3FF1">
        <w:rPr>
          <w:i/>
          <w:iCs/>
          <w:color w:val="000000" w:themeColor="text1"/>
        </w:rPr>
        <w:t xml:space="preserve">mitigation related to the first four </w:t>
      </w:r>
      <w:r w:rsidR="00E205FB">
        <w:rPr>
          <w:i/>
          <w:iCs/>
          <w:color w:val="000000" w:themeColor="text1"/>
        </w:rPr>
        <w:t>aspect</w:t>
      </w:r>
      <w:r w:rsidR="00E205FB" w:rsidRPr="005A3FF1">
        <w:rPr>
          <w:i/>
          <w:iCs/>
          <w:color w:val="000000" w:themeColor="text1"/>
        </w:rPr>
        <w:t xml:space="preserve">s </w:t>
      </w:r>
      <w:r w:rsidRPr="005A3FF1">
        <w:rPr>
          <w:i/>
          <w:iCs/>
          <w:color w:val="000000" w:themeColor="text1"/>
        </w:rPr>
        <w:t xml:space="preserve">of the mitigation hierarchy, the </w:t>
      </w:r>
      <w:r w:rsidR="000D019A" w:rsidRPr="005A3FF1">
        <w:rPr>
          <w:i/>
          <w:iCs/>
          <w:color w:val="000000" w:themeColor="text1"/>
        </w:rPr>
        <w:t xml:space="preserve">BLM identifies through the </w:t>
      </w:r>
      <w:r w:rsidRPr="005A3FF1">
        <w:rPr>
          <w:i/>
          <w:iCs/>
          <w:color w:val="000000" w:themeColor="text1"/>
        </w:rPr>
        <w:t>NEPA process</w:t>
      </w:r>
      <w:r w:rsidR="0077403D">
        <w:rPr>
          <w:i/>
          <w:iCs/>
          <w:color w:val="000000" w:themeColor="text1"/>
        </w:rPr>
        <w:t xml:space="preserve">, </w:t>
      </w:r>
      <w:r w:rsidRPr="005A3FF1">
        <w:rPr>
          <w:i/>
          <w:iCs/>
          <w:color w:val="000000" w:themeColor="text1"/>
        </w:rPr>
        <w:t xml:space="preserve">consultation under </w:t>
      </w:r>
      <w:r w:rsidR="0072300A" w:rsidRPr="005A3FF1">
        <w:rPr>
          <w:i/>
          <w:iCs/>
          <w:color w:val="000000" w:themeColor="text1"/>
        </w:rPr>
        <w:t>Section 106 of the National Historic Preservation Act (NHPA</w:t>
      </w:r>
      <w:r w:rsidR="00947140">
        <w:rPr>
          <w:i/>
          <w:iCs/>
          <w:color w:val="000000" w:themeColor="text1"/>
        </w:rPr>
        <w:t>)</w:t>
      </w:r>
      <w:r w:rsidR="0077403D">
        <w:rPr>
          <w:i/>
          <w:iCs/>
          <w:color w:val="000000" w:themeColor="text1"/>
        </w:rPr>
        <w:t xml:space="preserve">, and in the decision </w:t>
      </w:r>
      <w:r w:rsidR="000D71C5">
        <w:rPr>
          <w:i/>
          <w:iCs/>
          <w:color w:val="000000" w:themeColor="text1"/>
        </w:rPr>
        <w:t>document</w:t>
      </w:r>
      <w:r w:rsidRPr="005A3FF1">
        <w:rPr>
          <w:i/>
          <w:iCs/>
          <w:color w:val="000000" w:themeColor="text1"/>
        </w:rPr>
        <w:t xml:space="preserve"> </w:t>
      </w:r>
      <w:r w:rsidR="00E4334A">
        <w:rPr>
          <w:i/>
          <w:iCs/>
          <w:color w:val="000000" w:themeColor="text1"/>
        </w:rPr>
        <w:t xml:space="preserve">the </w:t>
      </w:r>
      <w:r w:rsidR="00E63537" w:rsidRPr="005A3FF1">
        <w:rPr>
          <w:i/>
          <w:iCs/>
          <w:color w:val="000000" w:themeColor="text1"/>
        </w:rPr>
        <w:t>residual effects (“</w:t>
      </w:r>
      <w:r w:rsidRPr="005A3FF1">
        <w:rPr>
          <w:i/>
          <w:iCs/>
          <w:color w:val="000000" w:themeColor="text1"/>
        </w:rPr>
        <w:t>indirect effects</w:t>
      </w:r>
      <w:r w:rsidR="00E63537" w:rsidRPr="005A3FF1">
        <w:rPr>
          <w:i/>
          <w:iCs/>
          <w:color w:val="000000" w:themeColor="text1"/>
        </w:rPr>
        <w:t>” under NHPA)</w:t>
      </w:r>
      <w:r w:rsidR="00D17C32" w:rsidRPr="005A3FF1">
        <w:rPr>
          <w:i/>
          <w:iCs/>
          <w:color w:val="000000" w:themeColor="text1"/>
        </w:rPr>
        <w:t xml:space="preserve"> to the tribal values that</w:t>
      </w:r>
      <w:r w:rsidR="00074900" w:rsidRPr="005A3FF1">
        <w:rPr>
          <w:i/>
          <w:iCs/>
          <w:color w:val="000000" w:themeColor="text1"/>
        </w:rPr>
        <w:t xml:space="preserve"> </w:t>
      </w:r>
      <w:r w:rsidR="00B07E5F" w:rsidRPr="005A3FF1">
        <w:rPr>
          <w:i/>
          <w:iCs/>
          <w:color w:val="000000" w:themeColor="text1"/>
        </w:rPr>
        <w:t xml:space="preserve">warrant </w:t>
      </w:r>
      <w:r w:rsidR="00E63537" w:rsidRPr="005A3FF1">
        <w:rPr>
          <w:i/>
          <w:iCs/>
          <w:color w:val="000000" w:themeColor="text1"/>
        </w:rPr>
        <w:t xml:space="preserve">(compensatory) </w:t>
      </w:r>
      <w:r w:rsidR="00B07E5F" w:rsidRPr="005A3FF1">
        <w:rPr>
          <w:i/>
          <w:iCs/>
          <w:color w:val="000000" w:themeColor="text1"/>
        </w:rPr>
        <w:t>mitigation</w:t>
      </w:r>
      <w:r w:rsidR="009D672B" w:rsidRPr="005A3FF1">
        <w:rPr>
          <w:i/>
          <w:iCs/>
          <w:color w:val="000000" w:themeColor="text1"/>
        </w:rPr>
        <w:t xml:space="preserve"> in order </w:t>
      </w:r>
      <w:r w:rsidR="00033BA5" w:rsidRPr="005A3FF1">
        <w:rPr>
          <w:i/>
          <w:iCs/>
          <w:color w:val="000000" w:themeColor="text1"/>
        </w:rPr>
        <w:t>for</w:t>
      </w:r>
      <w:r w:rsidR="009D672B" w:rsidRPr="005A3FF1">
        <w:rPr>
          <w:i/>
          <w:iCs/>
          <w:color w:val="000000" w:themeColor="text1"/>
        </w:rPr>
        <w:t xml:space="preserve"> the </w:t>
      </w:r>
      <w:r w:rsidR="006F0683">
        <w:rPr>
          <w:i/>
          <w:iCs/>
          <w:color w:val="000000" w:themeColor="text1"/>
        </w:rPr>
        <w:t>public land use</w:t>
      </w:r>
      <w:r w:rsidR="00E4334A">
        <w:rPr>
          <w:i/>
          <w:iCs/>
          <w:color w:val="000000" w:themeColor="text1"/>
        </w:rPr>
        <w:t>r</w:t>
      </w:r>
      <w:r w:rsidR="009D672B" w:rsidRPr="005A3FF1">
        <w:rPr>
          <w:i/>
          <w:iCs/>
          <w:color w:val="000000" w:themeColor="text1"/>
        </w:rPr>
        <w:t xml:space="preserve"> </w:t>
      </w:r>
      <w:r w:rsidR="00033BA5" w:rsidRPr="005A3FF1">
        <w:rPr>
          <w:i/>
          <w:iCs/>
          <w:color w:val="000000" w:themeColor="text1"/>
        </w:rPr>
        <w:t>to comply</w:t>
      </w:r>
      <w:r w:rsidR="009D672B" w:rsidRPr="005A3FF1">
        <w:rPr>
          <w:i/>
          <w:iCs/>
          <w:color w:val="000000" w:themeColor="text1"/>
        </w:rPr>
        <w:t xml:space="preserve"> with the NHPA</w:t>
      </w:r>
      <w:r w:rsidRPr="005A3FF1">
        <w:rPr>
          <w:i/>
          <w:iCs/>
          <w:color w:val="000000" w:themeColor="text1"/>
        </w:rPr>
        <w:t xml:space="preserve">. </w:t>
      </w:r>
      <w:r w:rsidR="00E63537" w:rsidRPr="005A3FF1">
        <w:rPr>
          <w:i/>
          <w:color w:val="000000" w:themeColor="text1"/>
        </w:rPr>
        <w:t>An appropriate form of compensatory mitigation (“alternative mitigation” under NHPA)</w:t>
      </w:r>
      <w:r w:rsidR="00F90866">
        <w:rPr>
          <w:i/>
          <w:color w:val="000000" w:themeColor="text1"/>
        </w:rPr>
        <w:t>, in consultation with the applicable tribes,</w:t>
      </w:r>
      <w:r w:rsidR="00E63537" w:rsidRPr="005A3FF1">
        <w:rPr>
          <w:i/>
          <w:color w:val="000000" w:themeColor="text1"/>
        </w:rPr>
        <w:t xml:space="preserve"> may include</w:t>
      </w:r>
      <w:r w:rsidR="00E63537" w:rsidRPr="005A3FF1">
        <w:rPr>
          <w:i/>
          <w:iCs/>
          <w:color w:val="000000" w:themeColor="text1"/>
        </w:rPr>
        <w:t xml:space="preserve"> a</w:t>
      </w:r>
      <w:r w:rsidRPr="005A3FF1">
        <w:rPr>
          <w:i/>
          <w:iCs/>
          <w:color w:val="000000" w:themeColor="text1"/>
        </w:rPr>
        <w:t>cquiring permanent, legal access to another sacred site</w:t>
      </w:r>
      <w:r w:rsidR="00F52044">
        <w:rPr>
          <w:i/>
          <w:iCs/>
          <w:color w:val="000000" w:themeColor="text1"/>
        </w:rPr>
        <w:t>,</w:t>
      </w:r>
      <w:r w:rsidRPr="005A3FF1">
        <w:rPr>
          <w:i/>
          <w:iCs/>
          <w:color w:val="000000" w:themeColor="text1"/>
        </w:rPr>
        <w:t xml:space="preserve"> </w:t>
      </w:r>
      <w:r w:rsidR="00E4334A">
        <w:rPr>
          <w:i/>
          <w:iCs/>
          <w:color w:val="000000" w:themeColor="text1"/>
        </w:rPr>
        <w:t xml:space="preserve">which is </w:t>
      </w:r>
      <w:r w:rsidRPr="005A3FF1">
        <w:rPr>
          <w:i/>
          <w:iCs/>
          <w:color w:val="000000" w:themeColor="text1"/>
        </w:rPr>
        <w:t xml:space="preserve">currently </w:t>
      </w:r>
      <w:r w:rsidR="00E4334A">
        <w:rPr>
          <w:i/>
          <w:iCs/>
          <w:color w:val="000000" w:themeColor="text1"/>
        </w:rPr>
        <w:t>closed to</w:t>
      </w:r>
      <w:r w:rsidRPr="005A3FF1">
        <w:rPr>
          <w:i/>
          <w:iCs/>
          <w:color w:val="000000" w:themeColor="text1"/>
        </w:rPr>
        <w:t xml:space="preserve"> access</w:t>
      </w:r>
      <w:r w:rsidR="00E63537" w:rsidRPr="005A3FF1">
        <w:rPr>
          <w:i/>
          <w:iCs/>
          <w:color w:val="000000" w:themeColor="text1"/>
        </w:rPr>
        <w:t>.</w:t>
      </w:r>
      <w:r w:rsidRPr="005A3FF1">
        <w:rPr>
          <w:i/>
          <w:iCs/>
          <w:color w:val="000000" w:themeColor="text1"/>
        </w:rPr>
        <w:t xml:space="preserve"> </w:t>
      </w:r>
    </w:p>
    <w:p w14:paraId="14CEA75D" w14:textId="77777777" w:rsidR="00563813" w:rsidRPr="005A3FF1" w:rsidRDefault="00563813" w:rsidP="008B512B">
      <w:pPr>
        <w:pStyle w:val="ListParagraph"/>
        <w:ind w:left="1440" w:right="720"/>
        <w:rPr>
          <w:i/>
          <w:iCs/>
          <w:color w:val="000000" w:themeColor="text1"/>
        </w:rPr>
      </w:pPr>
    </w:p>
    <w:p w14:paraId="56F75D18" w14:textId="33617805" w:rsidR="00563813" w:rsidRPr="005A3FF1" w:rsidRDefault="00563813" w:rsidP="008B512B">
      <w:pPr>
        <w:pStyle w:val="ListParagraph"/>
        <w:ind w:left="1440" w:right="720"/>
        <w:rPr>
          <w:i/>
          <w:iCs/>
          <w:color w:val="000000" w:themeColor="text1"/>
        </w:rPr>
      </w:pPr>
      <w:r w:rsidRPr="005A3FF1">
        <w:rPr>
          <w:i/>
          <w:color w:val="000000" w:themeColor="text1"/>
        </w:rPr>
        <w:t xml:space="preserve">Example: A re-alignment of a county road for safety purposes will impact the habitat of black-tailed prairie dogs, which is a BLM </w:t>
      </w:r>
      <w:r w:rsidR="009D672B" w:rsidRPr="005A3FF1">
        <w:rPr>
          <w:i/>
          <w:color w:val="000000" w:themeColor="text1"/>
        </w:rPr>
        <w:t xml:space="preserve">special status </w:t>
      </w:r>
      <w:r w:rsidRPr="005A3FF1">
        <w:rPr>
          <w:i/>
          <w:color w:val="000000" w:themeColor="text1"/>
        </w:rPr>
        <w:t xml:space="preserve">species (but not a species listed, or a candidate for listing, under the Endangered Species Act). In addition to identifying mitigation related to the first four </w:t>
      </w:r>
      <w:r w:rsidR="00E205FB">
        <w:rPr>
          <w:i/>
          <w:color w:val="000000" w:themeColor="text1"/>
        </w:rPr>
        <w:t>aspect</w:t>
      </w:r>
      <w:r w:rsidR="00E205FB" w:rsidRPr="005A3FF1">
        <w:rPr>
          <w:i/>
          <w:color w:val="000000" w:themeColor="text1"/>
        </w:rPr>
        <w:t xml:space="preserve">s </w:t>
      </w:r>
      <w:r w:rsidRPr="005A3FF1">
        <w:rPr>
          <w:i/>
          <w:color w:val="000000" w:themeColor="text1"/>
        </w:rPr>
        <w:t xml:space="preserve">of the mitigation hierarchy, the </w:t>
      </w:r>
      <w:r w:rsidR="000D019A" w:rsidRPr="005A3FF1">
        <w:rPr>
          <w:i/>
          <w:color w:val="000000" w:themeColor="text1"/>
        </w:rPr>
        <w:t xml:space="preserve">BLM identifies through the </w:t>
      </w:r>
      <w:r w:rsidRPr="005A3FF1">
        <w:rPr>
          <w:i/>
          <w:color w:val="000000" w:themeColor="text1"/>
        </w:rPr>
        <w:t xml:space="preserve">NEPA process </w:t>
      </w:r>
      <w:r w:rsidR="0077403D">
        <w:rPr>
          <w:i/>
          <w:color w:val="000000" w:themeColor="text1"/>
        </w:rPr>
        <w:t xml:space="preserve">and in the decision document the </w:t>
      </w:r>
      <w:r w:rsidRPr="005A3FF1">
        <w:rPr>
          <w:i/>
          <w:color w:val="000000" w:themeColor="text1"/>
        </w:rPr>
        <w:t>residual effects</w:t>
      </w:r>
      <w:r w:rsidR="00D17C32" w:rsidRPr="005A3FF1">
        <w:rPr>
          <w:i/>
          <w:color w:val="000000" w:themeColor="text1"/>
        </w:rPr>
        <w:t xml:space="preserve"> to the habitat</w:t>
      </w:r>
      <w:r w:rsidR="00FD00BD" w:rsidRPr="005A3FF1">
        <w:rPr>
          <w:i/>
          <w:color w:val="000000" w:themeColor="text1"/>
        </w:rPr>
        <w:t xml:space="preserve"> that</w:t>
      </w:r>
      <w:r w:rsidRPr="005A3FF1">
        <w:rPr>
          <w:i/>
          <w:color w:val="000000" w:themeColor="text1"/>
        </w:rPr>
        <w:t xml:space="preserve"> warrant compensatory mitigation</w:t>
      </w:r>
      <w:r w:rsidR="00B01F5B" w:rsidRPr="005A3FF1">
        <w:rPr>
          <w:i/>
          <w:color w:val="000000" w:themeColor="text1"/>
        </w:rPr>
        <w:t xml:space="preserve"> in order </w:t>
      </w:r>
      <w:r w:rsidR="009E3CD1" w:rsidRPr="005A3FF1">
        <w:rPr>
          <w:i/>
          <w:color w:val="000000" w:themeColor="text1"/>
        </w:rPr>
        <w:t xml:space="preserve">for the </w:t>
      </w:r>
      <w:r w:rsidR="006F0683">
        <w:rPr>
          <w:i/>
          <w:color w:val="000000" w:themeColor="text1"/>
        </w:rPr>
        <w:t>public land use</w:t>
      </w:r>
      <w:r w:rsidR="009E3CD1" w:rsidRPr="005A3FF1">
        <w:rPr>
          <w:i/>
          <w:color w:val="000000" w:themeColor="text1"/>
        </w:rPr>
        <w:t xml:space="preserve"> to comply </w:t>
      </w:r>
      <w:r w:rsidR="009D672B" w:rsidRPr="005A3FF1">
        <w:rPr>
          <w:i/>
          <w:color w:val="000000" w:themeColor="text1"/>
        </w:rPr>
        <w:t>with BLM’s policy on special status species</w:t>
      </w:r>
      <w:r w:rsidRPr="005A3FF1">
        <w:rPr>
          <w:i/>
          <w:color w:val="000000" w:themeColor="text1"/>
        </w:rPr>
        <w:t>. An appropriate form of compensatory mitigation may include closing and restoring other county or BLM roads in or adjacent to black-tailed prairie dog habitat.</w:t>
      </w:r>
    </w:p>
    <w:p w14:paraId="6ABB5867" w14:textId="77777777" w:rsidR="0072608B" w:rsidRPr="005A3FF1" w:rsidRDefault="0072608B" w:rsidP="0072608B">
      <w:pPr>
        <w:pStyle w:val="ListParagraph"/>
        <w:ind w:left="1325"/>
        <w:rPr>
          <w:color w:val="000000" w:themeColor="text1"/>
        </w:rPr>
      </w:pPr>
    </w:p>
    <w:p w14:paraId="303B5CD5" w14:textId="77777777" w:rsidR="00117E4B" w:rsidRPr="005A3FF1" w:rsidRDefault="00C72216" w:rsidP="00081EA2">
      <w:pPr>
        <w:pStyle w:val="ListParagraph"/>
        <w:numPr>
          <w:ilvl w:val="3"/>
          <w:numId w:val="5"/>
        </w:numPr>
        <w:rPr>
          <w:color w:val="000000" w:themeColor="text1"/>
        </w:rPr>
      </w:pPr>
      <w:r w:rsidRPr="005A3FF1">
        <w:rPr>
          <w:color w:val="000000" w:themeColor="text1"/>
        </w:rPr>
        <w:t>Land Use Plan Objectives</w:t>
      </w:r>
      <w:r w:rsidR="006C2379" w:rsidRPr="005A3FF1">
        <w:rPr>
          <w:color w:val="000000" w:themeColor="text1"/>
        </w:rPr>
        <w:t>.</w:t>
      </w:r>
      <w:r w:rsidRPr="005A3FF1">
        <w:rPr>
          <w:color w:val="000000" w:themeColor="text1"/>
        </w:rPr>
        <w:t xml:space="preserve"> </w:t>
      </w:r>
      <w:r w:rsidR="00FA166F" w:rsidRPr="005A3FF1">
        <w:rPr>
          <w:color w:val="000000" w:themeColor="text1"/>
        </w:rPr>
        <w:t>Residual effects</w:t>
      </w:r>
      <w:r w:rsidR="00C975E0" w:rsidRPr="005A3FF1">
        <w:rPr>
          <w:color w:val="000000" w:themeColor="text1"/>
        </w:rPr>
        <w:t xml:space="preserve"> that inhibit achieving</w:t>
      </w:r>
      <w:r w:rsidR="0072608B" w:rsidRPr="005A3FF1">
        <w:rPr>
          <w:color w:val="000000" w:themeColor="text1"/>
        </w:rPr>
        <w:t xml:space="preserve"> </w:t>
      </w:r>
      <w:r w:rsidR="009C0E27" w:rsidRPr="005A3FF1">
        <w:rPr>
          <w:color w:val="000000" w:themeColor="text1"/>
        </w:rPr>
        <w:t>applicable</w:t>
      </w:r>
      <w:r w:rsidR="001722DC" w:rsidRPr="005A3FF1">
        <w:rPr>
          <w:color w:val="000000" w:themeColor="text1"/>
        </w:rPr>
        <w:t xml:space="preserve"> land use plan's</w:t>
      </w:r>
      <w:r w:rsidR="00516BF9" w:rsidRPr="005A3FF1">
        <w:rPr>
          <w:color w:val="000000" w:themeColor="text1"/>
        </w:rPr>
        <w:t xml:space="preserve"> </w:t>
      </w:r>
      <w:r w:rsidR="001722DC" w:rsidRPr="005A3FF1">
        <w:rPr>
          <w:color w:val="000000" w:themeColor="text1"/>
        </w:rPr>
        <w:t>resource</w:t>
      </w:r>
      <w:r w:rsidR="0075247D" w:rsidRPr="005A3FF1">
        <w:rPr>
          <w:color w:val="000000" w:themeColor="text1"/>
        </w:rPr>
        <w:t xml:space="preserve"> </w:t>
      </w:r>
      <w:hyperlink w:anchor="Objective" w:history="1">
        <w:r w:rsidR="0072608B" w:rsidRPr="005A3FF1">
          <w:rPr>
            <w:rStyle w:val="Hyperlink"/>
          </w:rPr>
          <w:t>objectives</w:t>
        </w:r>
      </w:hyperlink>
      <w:r w:rsidR="00D1320F" w:rsidRPr="005A3FF1">
        <w:rPr>
          <w:color w:val="000000" w:themeColor="text1"/>
        </w:rPr>
        <w:t xml:space="preserve">, </w:t>
      </w:r>
      <w:r w:rsidR="00D22F33">
        <w:rPr>
          <w:color w:val="000000" w:themeColor="text1"/>
        </w:rPr>
        <w:t xml:space="preserve">including any </w:t>
      </w:r>
      <w:r w:rsidR="007147CB">
        <w:rPr>
          <w:color w:val="000000" w:themeColor="text1"/>
        </w:rPr>
        <w:t>applicable</w:t>
      </w:r>
      <w:r w:rsidR="00D22F33">
        <w:rPr>
          <w:color w:val="000000" w:themeColor="text1"/>
        </w:rPr>
        <w:t xml:space="preserve"> </w:t>
      </w:r>
      <w:hyperlink w:anchor="Mitigation_standard" w:history="1">
        <w:r w:rsidR="00D22F33" w:rsidRPr="00D22F33">
          <w:rPr>
            <w:rStyle w:val="Hyperlink"/>
          </w:rPr>
          <w:t>mitigation standards</w:t>
        </w:r>
      </w:hyperlink>
      <w:r w:rsidR="00D22F33">
        <w:rPr>
          <w:color w:val="000000" w:themeColor="text1"/>
        </w:rPr>
        <w:t xml:space="preserve">, </w:t>
      </w:r>
      <w:r w:rsidR="00D72B96" w:rsidRPr="005A3FF1">
        <w:rPr>
          <w:color w:val="000000" w:themeColor="text1"/>
        </w:rPr>
        <w:t>if compensatory mitigation were not required</w:t>
      </w:r>
      <w:r w:rsidR="0052273E" w:rsidRPr="005A3FF1">
        <w:rPr>
          <w:color w:val="000000" w:themeColor="text1"/>
        </w:rPr>
        <w:t xml:space="preserve">. </w:t>
      </w:r>
      <w:r w:rsidR="00DB2FA9" w:rsidRPr="005A3FF1">
        <w:rPr>
          <w:color w:val="000000" w:themeColor="text1"/>
        </w:rPr>
        <w:t xml:space="preserve">When considering compensatory mitigation for residual effects, the BLM should also take into consideration the </w:t>
      </w:r>
      <w:r w:rsidR="00081EA2" w:rsidRPr="00081EA2">
        <w:rPr>
          <w:color w:val="000000" w:themeColor="text1"/>
        </w:rPr>
        <w:t>management responsibilities and interests</w:t>
      </w:r>
      <w:r w:rsidR="00081EA2" w:rsidRPr="00081EA2" w:rsidDel="00081EA2">
        <w:rPr>
          <w:color w:val="000000" w:themeColor="text1"/>
        </w:rPr>
        <w:t xml:space="preserve"> </w:t>
      </w:r>
      <w:r w:rsidR="00DB2FA9" w:rsidRPr="005A3FF1">
        <w:rPr>
          <w:color w:val="000000" w:themeColor="text1"/>
        </w:rPr>
        <w:t xml:space="preserve">of other Federal agencies, Tribal, State and/or </w:t>
      </w:r>
      <w:r w:rsidR="00315225" w:rsidRPr="005A3FF1">
        <w:rPr>
          <w:color w:val="000000" w:themeColor="text1"/>
        </w:rPr>
        <w:t>l</w:t>
      </w:r>
      <w:r w:rsidR="00DB2FA9" w:rsidRPr="005A3FF1">
        <w:rPr>
          <w:color w:val="000000" w:themeColor="text1"/>
        </w:rPr>
        <w:t xml:space="preserve">ocal </w:t>
      </w:r>
      <w:r w:rsidR="00315225" w:rsidRPr="005A3FF1">
        <w:rPr>
          <w:color w:val="000000" w:themeColor="text1"/>
        </w:rPr>
        <w:t>g</w:t>
      </w:r>
      <w:r w:rsidR="00DB2FA9" w:rsidRPr="005A3FF1">
        <w:rPr>
          <w:color w:val="000000" w:themeColor="text1"/>
        </w:rPr>
        <w:t>overnments.</w:t>
      </w:r>
    </w:p>
    <w:p w14:paraId="7065230E" w14:textId="77777777" w:rsidR="00117E4B" w:rsidRPr="005A3FF1" w:rsidRDefault="00117E4B" w:rsidP="00117E4B">
      <w:pPr>
        <w:pStyle w:val="ListParagraph"/>
        <w:ind w:left="1080"/>
        <w:rPr>
          <w:color w:val="000000" w:themeColor="text1"/>
        </w:rPr>
      </w:pPr>
    </w:p>
    <w:p w14:paraId="72FEBB75" w14:textId="59F78CFF" w:rsidR="0006586F" w:rsidRPr="005A3FF1" w:rsidRDefault="0006586F" w:rsidP="0006586F">
      <w:pPr>
        <w:pStyle w:val="ListParagraph"/>
        <w:ind w:left="1440"/>
        <w:rPr>
          <w:i/>
          <w:color w:val="000000" w:themeColor="text1"/>
        </w:rPr>
      </w:pPr>
      <w:r w:rsidRPr="005A3FF1">
        <w:rPr>
          <w:i/>
          <w:color w:val="000000" w:themeColor="text1"/>
        </w:rPr>
        <w:t xml:space="preserve">Example: </w:t>
      </w:r>
      <w:r w:rsidR="00B01F5B" w:rsidRPr="005A3FF1">
        <w:rPr>
          <w:i/>
          <w:color w:val="000000" w:themeColor="text1"/>
        </w:rPr>
        <w:t>A</w:t>
      </w:r>
      <w:r w:rsidRPr="005A3FF1">
        <w:rPr>
          <w:i/>
          <w:color w:val="000000" w:themeColor="text1"/>
        </w:rPr>
        <w:t xml:space="preserve"> </w:t>
      </w:r>
      <w:r w:rsidR="00291695" w:rsidRPr="005A3FF1">
        <w:rPr>
          <w:i/>
          <w:color w:val="000000" w:themeColor="text1"/>
        </w:rPr>
        <w:t>proposed transmission line</w:t>
      </w:r>
      <w:r w:rsidRPr="005A3FF1">
        <w:rPr>
          <w:i/>
          <w:color w:val="000000" w:themeColor="text1"/>
        </w:rPr>
        <w:t xml:space="preserve"> will </w:t>
      </w:r>
      <w:r w:rsidR="00B01F5B" w:rsidRPr="005A3FF1">
        <w:rPr>
          <w:i/>
          <w:color w:val="000000" w:themeColor="text1"/>
        </w:rPr>
        <w:t xml:space="preserve">impact a </w:t>
      </w:r>
      <w:r w:rsidRPr="005A3FF1">
        <w:rPr>
          <w:i/>
          <w:color w:val="000000" w:themeColor="text1"/>
        </w:rPr>
        <w:t>Special Recreation Management Area (SRMA)</w:t>
      </w:r>
      <w:r w:rsidR="00B01F5B" w:rsidRPr="005A3FF1">
        <w:rPr>
          <w:i/>
          <w:color w:val="000000" w:themeColor="text1"/>
        </w:rPr>
        <w:t xml:space="preserve">. In addition to identifying mitigation related to the first four </w:t>
      </w:r>
      <w:r w:rsidR="00E205FB">
        <w:rPr>
          <w:i/>
          <w:color w:val="000000" w:themeColor="text1"/>
        </w:rPr>
        <w:t>aspect</w:t>
      </w:r>
      <w:r w:rsidR="00E205FB" w:rsidRPr="005A3FF1">
        <w:rPr>
          <w:i/>
          <w:color w:val="000000" w:themeColor="text1"/>
        </w:rPr>
        <w:t xml:space="preserve">s </w:t>
      </w:r>
      <w:r w:rsidR="00B01F5B" w:rsidRPr="005A3FF1">
        <w:rPr>
          <w:i/>
          <w:color w:val="000000" w:themeColor="text1"/>
        </w:rPr>
        <w:t xml:space="preserve">of the mitigation hierarchy, the </w:t>
      </w:r>
      <w:r w:rsidR="000D019A" w:rsidRPr="005A3FF1">
        <w:rPr>
          <w:i/>
          <w:color w:val="000000" w:themeColor="text1"/>
        </w:rPr>
        <w:t xml:space="preserve">BLM identifies through the </w:t>
      </w:r>
      <w:r w:rsidR="00B01F5B" w:rsidRPr="005A3FF1">
        <w:rPr>
          <w:i/>
          <w:color w:val="000000" w:themeColor="text1"/>
        </w:rPr>
        <w:t xml:space="preserve">NEPA process </w:t>
      </w:r>
      <w:r w:rsidR="0077403D">
        <w:rPr>
          <w:i/>
          <w:color w:val="000000" w:themeColor="text1"/>
        </w:rPr>
        <w:t xml:space="preserve">and in the decision document the </w:t>
      </w:r>
      <w:r w:rsidR="00B01F5B" w:rsidRPr="005A3FF1">
        <w:rPr>
          <w:i/>
          <w:color w:val="000000" w:themeColor="text1"/>
        </w:rPr>
        <w:t>residual effects</w:t>
      </w:r>
      <w:r w:rsidR="00D17C32" w:rsidRPr="005A3FF1">
        <w:rPr>
          <w:i/>
          <w:color w:val="000000" w:themeColor="text1"/>
        </w:rPr>
        <w:t xml:space="preserve"> to the SRMA</w:t>
      </w:r>
      <w:r w:rsidR="00B01F5B" w:rsidRPr="005A3FF1">
        <w:rPr>
          <w:i/>
          <w:color w:val="000000" w:themeColor="text1"/>
        </w:rPr>
        <w:t xml:space="preserve"> </w:t>
      </w:r>
      <w:r w:rsidR="00291695" w:rsidRPr="005A3FF1">
        <w:rPr>
          <w:i/>
          <w:color w:val="000000" w:themeColor="text1"/>
        </w:rPr>
        <w:t xml:space="preserve">that </w:t>
      </w:r>
      <w:r w:rsidR="00B01F5B" w:rsidRPr="005A3FF1">
        <w:rPr>
          <w:i/>
          <w:color w:val="000000" w:themeColor="text1"/>
        </w:rPr>
        <w:t xml:space="preserve">warrant compensatory mitigation </w:t>
      </w:r>
      <w:r w:rsidRPr="005A3FF1">
        <w:rPr>
          <w:i/>
          <w:color w:val="000000" w:themeColor="text1"/>
        </w:rPr>
        <w:t xml:space="preserve">in order to </w:t>
      </w:r>
      <w:r w:rsidR="00D20B5C" w:rsidRPr="005A3FF1">
        <w:rPr>
          <w:i/>
          <w:color w:val="000000" w:themeColor="text1"/>
        </w:rPr>
        <w:t>achieve</w:t>
      </w:r>
      <w:r w:rsidRPr="005A3FF1">
        <w:rPr>
          <w:i/>
          <w:color w:val="000000" w:themeColor="text1"/>
        </w:rPr>
        <w:t xml:space="preserve"> the SRMA’s land use plan objectives. An appropriate form of compensatory mitigation </w:t>
      </w:r>
      <w:r w:rsidR="00074900" w:rsidRPr="005A3FF1">
        <w:rPr>
          <w:i/>
          <w:color w:val="000000" w:themeColor="text1"/>
        </w:rPr>
        <w:t>may</w:t>
      </w:r>
      <w:r w:rsidRPr="005A3FF1">
        <w:rPr>
          <w:i/>
          <w:color w:val="000000" w:themeColor="text1"/>
        </w:rPr>
        <w:t xml:space="preserve"> include relocating or constructing a new </w:t>
      </w:r>
      <w:r w:rsidR="00291695" w:rsidRPr="005A3FF1">
        <w:rPr>
          <w:i/>
          <w:color w:val="000000" w:themeColor="text1"/>
        </w:rPr>
        <w:t>trailhead</w:t>
      </w:r>
      <w:r w:rsidRPr="005A3FF1">
        <w:rPr>
          <w:i/>
          <w:color w:val="000000" w:themeColor="text1"/>
        </w:rPr>
        <w:t xml:space="preserve"> and parking area farther from the </w:t>
      </w:r>
      <w:r w:rsidR="00291695" w:rsidRPr="005A3FF1">
        <w:rPr>
          <w:i/>
          <w:color w:val="000000" w:themeColor="text1"/>
        </w:rPr>
        <w:t>transmission line</w:t>
      </w:r>
      <w:r w:rsidRPr="005A3FF1">
        <w:rPr>
          <w:i/>
          <w:color w:val="000000" w:themeColor="text1"/>
        </w:rPr>
        <w:t>.</w:t>
      </w:r>
    </w:p>
    <w:p w14:paraId="316A5C95" w14:textId="77777777" w:rsidR="0006586F" w:rsidRPr="005A3FF1" w:rsidRDefault="0006586F" w:rsidP="00117E4B">
      <w:pPr>
        <w:pStyle w:val="ListParagraph"/>
        <w:ind w:left="1080"/>
        <w:rPr>
          <w:color w:val="000000" w:themeColor="text1"/>
        </w:rPr>
      </w:pPr>
    </w:p>
    <w:p w14:paraId="586E9B51" w14:textId="77777777" w:rsidR="0072608B" w:rsidRPr="005A3FF1" w:rsidRDefault="0006586F" w:rsidP="00117E4B">
      <w:pPr>
        <w:pStyle w:val="ListParagraph"/>
        <w:ind w:left="1080"/>
        <w:rPr>
          <w:color w:val="000000" w:themeColor="text1"/>
        </w:rPr>
      </w:pPr>
      <w:r w:rsidRPr="005A3FF1">
        <w:rPr>
          <w:color w:val="000000" w:themeColor="text1"/>
        </w:rPr>
        <w:t>I</w:t>
      </w:r>
      <w:r w:rsidR="00117E4B" w:rsidRPr="005A3FF1">
        <w:rPr>
          <w:color w:val="000000" w:themeColor="text1"/>
        </w:rPr>
        <w:t>f a land use plan amendment is being considered to accommodate residual effects that are incompatible with the existing land use plan, compensatory mitigation may still be appropriate to address the resource impacts.</w:t>
      </w:r>
    </w:p>
    <w:p w14:paraId="26494E71" w14:textId="77777777" w:rsidR="00DB544B" w:rsidRPr="005A3FF1" w:rsidRDefault="00DB544B" w:rsidP="00233258">
      <w:pPr>
        <w:pStyle w:val="ListParagraph"/>
        <w:ind w:left="1440" w:right="720"/>
        <w:rPr>
          <w:i/>
          <w:color w:val="000000" w:themeColor="text1"/>
          <w:lang w:val="en-CA"/>
        </w:rPr>
      </w:pPr>
    </w:p>
    <w:p w14:paraId="6552FA9F" w14:textId="5F1F8BEC" w:rsidR="0072608B" w:rsidRPr="005A3FF1" w:rsidRDefault="0072608B" w:rsidP="00233258">
      <w:pPr>
        <w:pStyle w:val="ListParagraph"/>
        <w:ind w:left="1440" w:right="720"/>
        <w:rPr>
          <w:i/>
          <w:color w:val="000000" w:themeColor="text1"/>
        </w:rPr>
      </w:pPr>
      <w:r w:rsidRPr="005A3FF1">
        <w:rPr>
          <w:i/>
          <w:color w:val="000000" w:themeColor="text1"/>
        </w:rPr>
        <w:lastRenderedPageBreak/>
        <w:t xml:space="preserve">Example: </w:t>
      </w:r>
      <w:r w:rsidR="009D672B" w:rsidRPr="005A3FF1">
        <w:rPr>
          <w:i/>
          <w:color w:val="000000" w:themeColor="text1"/>
        </w:rPr>
        <w:t>A</w:t>
      </w:r>
      <w:r w:rsidR="0085262F" w:rsidRPr="005A3FF1">
        <w:rPr>
          <w:i/>
          <w:color w:val="000000" w:themeColor="text1"/>
        </w:rPr>
        <w:t xml:space="preserve"> </w:t>
      </w:r>
      <w:r w:rsidR="007B75C2" w:rsidRPr="005A3FF1">
        <w:rPr>
          <w:i/>
          <w:color w:val="000000" w:themeColor="text1"/>
        </w:rPr>
        <w:t>solar energy development</w:t>
      </w:r>
      <w:r w:rsidR="0085262F" w:rsidRPr="005A3FF1">
        <w:rPr>
          <w:i/>
          <w:color w:val="000000" w:themeColor="text1"/>
        </w:rPr>
        <w:t xml:space="preserve"> will </w:t>
      </w:r>
      <w:r w:rsidR="009D672B" w:rsidRPr="005A3FF1">
        <w:rPr>
          <w:i/>
          <w:color w:val="000000" w:themeColor="text1"/>
        </w:rPr>
        <w:t xml:space="preserve">impact an area with a Class II </w:t>
      </w:r>
      <w:r w:rsidRPr="005A3FF1">
        <w:rPr>
          <w:i/>
          <w:color w:val="000000" w:themeColor="text1"/>
        </w:rPr>
        <w:t xml:space="preserve">visual </w:t>
      </w:r>
      <w:r w:rsidR="005326A6" w:rsidRPr="005A3FF1">
        <w:rPr>
          <w:i/>
          <w:color w:val="000000" w:themeColor="text1"/>
        </w:rPr>
        <w:t xml:space="preserve">resource </w:t>
      </w:r>
      <w:r w:rsidRPr="005A3FF1">
        <w:rPr>
          <w:i/>
          <w:color w:val="000000" w:themeColor="text1"/>
        </w:rPr>
        <w:t xml:space="preserve">management </w:t>
      </w:r>
      <w:r w:rsidR="00F46611" w:rsidRPr="005A3FF1">
        <w:rPr>
          <w:i/>
          <w:color w:val="000000" w:themeColor="text1"/>
        </w:rPr>
        <w:t>objective</w:t>
      </w:r>
      <w:r w:rsidR="009D672B" w:rsidRPr="005A3FF1">
        <w:rPr>
          <w:i/>
          <w:color w:val="000000" w:themeColor="text1"/>
        </w:rPr>
        <w:t xml:space="preserve">. In addition to identifying mitigation related to the first four </w:t>
      </w:r>
      <w:r w:rsidR="00E205FB">
        <w:rPr>
          <w:i/>
          <w:color w:val="000000" w:themeColor="text1"/>
        </w:rPr>
        <w:t>aspect</w:t>
      </w:r>
      <w:r w:rsidR="009D672B" w:rsidRPr="005A3FF1">
        <w:rPr>
          <w:i/>
          <w:color w:val="000000" w:themeColor="text1"/>
        </w:rPr>
        <w:t xml:space="preserve">s of the mitigation hierarchy, the </w:t>
      </w:r>
      <w:r w:rsidR="000D019A" w:rsidRPr="005A3FF1">
        <w:rPr>
          <w:i/>
          <w:color w:val="000000" w:themeColor="text1"/>
        </w:rPr>
        <w:t xml:space="preserve">BLM identifies through the </w:t>
      </w:r>
      <w:r w:rsidR="009D672B" w:rsidRPr="005A3FF1">
        <w:rPr>
          <w:i/>
          <w:color w:val="000000" w:themeColor="text1"/>
        </w:rPr>
        <w:t>NEPA process</w:t>
      </w:r>
      <w:r w:rsidR="0077403D">
        <w:rPr>
          <w:i/>
          <w:color w:val="000000" w:themeColor="text1"/>
        </w:rPr>
        <w:t xml:space="preserve"> and in the decision document the</w:t>
      </w:r>
      <w:r w:rsidR="009D672B" w:rsidRPr="005A3FF1">
        <w:rPr>
          <w:i/>
          <w:color w:val="000000" w:themeColor="text1"/>
        </w:rPr>
        <w:t xml:space="preserve"> residual effects</w:t>
      </w:r>
      <w:r w:rsidR="00D17C32" w:rsidRPr="005A3FF1">
        <w:rPr>
          <w:i/>
          <w:color w:val="000000" w:themeColor="text1"/>
        </w:rPr>
        <w:t xml:space="preserve"> to the visual resources</w:t>
      </w:r>
      <w:r w:rsidR="009D672B" w:rsidRPr="005A3FF1">
        <w:rPr>
          <w:i/>
          <w:color w:val="000000" w:themeColor="text1"/>
        </w:rPr>
        <w:t xml:space="preserve"> </w:t>
      </w:r>
      <w:r w:rsidR="00FD00BD" w:rsidRPr="005A3FF1">
        <w:rPr>
          <w:i/>
          <w:color w:val="000000" w:themeColor="text1"/>
        </w:rPr>
        <w:t xml:space="preserve">that </w:t>
      </w:r>
      <w:r w:rsidR="009D672B" w:rsidRPr="005A3FF1">
        <w:rPr>
          <w:i/>
          <w:color w:val="000000" w:themeColor="text1"/>
        </w:rPr>
        <w:t xml:space="preserve">warrant compensatory mitigation, </w:t>
      </w:r>
      <w:r w:rsidR="00F26C62" w:rsidRPr="005A3FF1">
        <w:rPr>
          <w:i/>
          <w:color w:val="000000" w:themeColor="text1"/>
        </w:rPr>
        <w:t>which</w:t>
      </w:r>
      <w:r w:rsidR="00BA0000" w:rsidRPr="005A3FF1">
        <w:rPr>
          <w:i/>
          <w:color w:val="000000" w:themeColor="text1"/>
        </w:rPr>
        <w:t xml:space="preserve"> are impacts that</w:t>
      </w:r>
      <w:r w:rsidR="00F26C62" w:rsidRPr="005A3FF1">
        <w:rPr>
          <w:i/>
          <w:color w:val="000000" w:themeColor="text1"/>
        </w:rPr>
        <w:t xml:space="preserve"> also necessitate</w:t>
      </w:r>
      <w:r w:rsidR="000C718B" w:rsidRPr="005A3FF1">
        <w:rPr>
          <w:i/>
          <w:color w:val="000000" w:themeColor="text1"/>
        </w:rPr>
        <w:t>d</w:t>
      </w:r>
      <w:r w:rsidR="00F26C62" w:rsidRPr="005A3FF1">
        <w:rPr>
          <w:i/>
          <w:color w:val="000000" w:themeColor="text1"/>
        </w:rPr>
        <w:t xml:space="preserve"> a plan amendment.</w:t>
      </w:r>
      <w:r w:rsidR="009D672B" w:rsidRPr="005A3FF1">
        <w:rPr>
          <w:i/>
          <w:color w:val="000000" w:themeColor="text1"/>
        </w:rPr>
        <w:t xml:space="preserve"> </w:t>
      </w:r>
      <w:r w:rsidR="00117E4B" w:rsidRPr="005A3FF1">
        <w:rPr>
          <w:rFonts w:eastAsia="Times New Roman"/>
          <w:i/>
          <w:iCs/>
          <w:color w:val="000000"/>
        </w:rPr>
        <w:t xml:space="preserve">Appropriate forms of compensatory mitigation </w:t>
      </w:r>
      <w:r w:rsidR="00074900" w:rsidRPr="005A3FF1">
        <w:rPr>
          <w:rFonts w:eastAsia="Times New Roman"/>
          <w:i/>
          <w:iCs/>
          <w:color w:val="000000"/>
        </w:rPr>
        <w:t>may</w:t>
      </w:r>
      <w:r w:rsidR="00117E4B" w:rsidRPr="005A3FF1">
        <w:rPr>
          <w:rFonts w:eastAsia="Times New Roman"/>
          <w:i/>
          <w:iCs/>
          <w:color w:val="000000"/>
        </w:rPr>
        <w:t xml:space="preserve"> include </w:t>
      </w:r>
      <w:r w:rsidR="00117E4B" w:rsidRPr="005A3FF1">
        <w:rPr>
          <w:i/>
          <w:color w:val="000000" w:themeColor="text1"/>
        </w:rPr>
        <w:t>r</w:t>
      </w:r>
      <w:r w:rsidR="00126581" w:rsidRPr="005A3FF1">
        <w:rPr>
          <w:i/>
          <w:color w:val="000000" w:themeColor="text1"/>
        </w:rPr>
        <w:t xml:space="preserve">educing visual impacts within </w:t>
      </w:r>
      <w:r w:rsidR="00483C3D" w:rsidRPr="005A3FF1">
        <w:rPr>
          <w:i/>
          <w:color w:val="000000" w:themeColor="text1"/>
        </w:rPr>
        <w:t>a landscape of the same or higher scenic quality</w:t>
      </w:r>
      <w:r w:rsidR="0096077A" w:rsidRPr="005A3FF1">
        <w:rPr>
          <w:i/>
          <w:color w:val="000000" w:themeColor="text1"/>
        </w:rPr>
        <w:t xml:space="preserve"> by </w:t>
      </w:r>
      <w:r w:rsidR="00126581" w:rsidRPr="005A3FF1">
        <w:rPr>
          <w:i/>
          <w:color w:val="000000" w:themeColor="text1"/>
        </w:rPr>
        <w:t>reducing the visual contrast of existing power and transmission lines, transformer stations, a</w:t>
      </w:r>
      <w:r w:rsidR="0096077A" w:rsidRPr="005A3FF1">
        <w:rPr>
          <w:i/>
          <w:color w:val="000000" w:themeColor="text1"/>
        </w:rPr>
        <w:t>nd associated maintenance road,</w:t>
      </w:r>
      <w:r w:rsidR="00126581" w:rsidRPr="005A3FF1">
        <w:rPr>
          <w:i/>
          <w:color w:val="000000" w:themeColor="text1"/>
        </w:rPr>
        <w:t xml:space="preserve"> removing abandoned power poles</w:t>
      </w:r>
      <w:r w:rsidR="0096077A" w:rsidRPr="005A3FF1">
        <w:rPr>
          <w:i/>
          <w:color w:val="000000" w:themeColor="text1"/>
        </w:rPr>
        <w:t>,</w:t>
      </w:r>
      <w:r w:rsidR="00126581" w:rsidRPr="005A3FF1">
        <w:rPr>
          <w:i/>
          <w:color w:val="000000" w:themeColor="text1"/>
        </w:rPr>
        <w:t xml:space="preserve"> and</w:t>
      </w:r>
      <w:r w:rsidR="007B75C2" w:rsidRPr="005A3FF1">
        <w:rPr>
          <w:i/>
          <w:color w:val="000000" w:themeColor="text1"/>
        </w:rPr>
        <w:t>/or</w:t>
      </w:r>
      <w:r w:rsidR="00126581" w:rsidRPr="005A3FF1">
        <w:rPr>
          <w:i/>
          <w:color w:val="000000" w:themeColor="text1"/>
        </w:rPr>
        <w:t xml:space="preserve"> reclaiming </w:t>
      </w:r>
      <w:r w:rsidR="004D60BA" w:rsidRPr="005A3FF1">
        <w:rPr>
          <w:i/>
          <w:color w:val="000000" w:themeColor="text1"/>
        </w:rPr>
        <w:t>abandoned or redundant</w:t>
      </w:r>
      <w:r w:rsidR="00126581" w:rsidRPr="005A3FF1">
        <w:rPr>
          <w:i/>
          <w:color w:val="000000" w:themeColor="text1"/>
        </w:rPr>
        <w:t xml:space="preserve"> access roads.</w:t>
      </w:r>
    </w:p>
    <w:p w14:paraId="3B65A118" w14:textId="77777777" w:rsidR="00074900" w:rsidRPr="005A3FF1" w:rsidRDefault="00074900" w:rsidP="00233258">
      <w:pPr>
        <w:pStyle w:val="ListParagraph"/>
        <w:ind w:left="1440" w:right="720"/>
        <w:rPr>
          <w:i/>
          <w:color w:val="000000" w:themeColor="text1"/>
        </w:rPr>
      </w:pPr>
    </w:p>
    <w:p w14:paraId="44E1EECF" w14:textId="2EEC9786" w:rsidR="00D06917" w:rsidRPr="005A3FF1" w:rsidRDefault="00C72216" w:rsidP="00DA4DD7">
      <w:pPr>
        <w:pStyle w:val="ListParagraph"/>
        <w:numPr>
          <w:ilvl w:val="3"/>
          <w:numId w:val="5"/>
        </w:numPr>
        <w:rPr>
          <w:color w:val="000000" w:themeColor="text1"/>
        </w:rPr>
      </w:pPr>
      <w:r w:rsidRPr="005A3FF1">
        <w:rPr>
          <w:color w:val="000000" w:themeColor="text1"/>
        </w:rPr>
        <w:t>Mitigation Strategy</w:t>
      </w:r>
      <w:r w:rsidR="006C2379" w:rsidRPr="005A3FF1">
        <w:rPr>
          <w:color w:val="000000" w:themeColor="text1"/>
        </w:rPr>
        <w:t xml:space="preserve">. </w:t>
      </w:r>
      <w:r w:rsidR="00FA166F" w:rsidRPr="005A3FF1">
        <w:rPr>
          <w:color w:val="000000" w:themeColor="text1"/>
        </w:rPr>
        <w:t>Residual effects</w:t>
      </w:r>
      <w:r w:rsidR="00117E4B" w:rsidRPr="005A3FF1">
        <w:rPr>
          <w:color w:val="000000" w:themeColor="text1"/>
        </w:rPr>
        <w:t xml:space="preserve"> </w:t>
      </w:r>
      <w:r w:rsidR="00A831F5" w:rsidRPr="005A3FF1">
        <w:rPr>
          <w:color w:val="000000" w:themeColor="text1"/>
        </w:rPr>
        <w:t>to</w:t>
      </w:r>
      <w:r w:rsidR="00D821BC" w:rsidRPr="00D821BC">
        <w:rPr>
          <w:color w:val="000000" w:themeColor="text1"/>
        </w:rPr>
        <w:t xml:space="preserve"> </w:t>
      </w:r>
      <w:r w:rsidR="00D821BC" w:rsidRPr="004B6AC5">
        <w:rPr>
          <w:color w:val="000000" w:themeColor="text1"/>
        </w:rPr>
        <w:t xml:space="preserve">resources that are considered </w:t>
      </w:r>
      <w:hyperlink w:anchor="Important" w:history="1">
        <w:r w:rsidR="001C2961" w:rsidRPr="005A3FF1">
          <w:rPr>
            <w:rStyle w:val="Hyperlink"/>
          </w:rPr>
          <w:t>important</w:t>
        </w:r>
      </w:hyperlink>
      <w:r w:rsidR="001C2961" w:rsidRPr="005A3FF1">
        <w:rPr>
          <w:color w:val="000000" w:themeColor="text1"/>
        </w:rPr>
        <w:t xml:space="preserve">, </w:t>
      </w:r>
      <w:hyperlink w:anchor="Scarce" w:history="1">
        <w:r w:rsidR="001C2961" w:rsidRPr="005A3FF1">
          <w:rPr>
            <w:rStyle w:val="Hyperlink"/>
          </w:rPr>
          <w:t>scarce</w:t>
        </w:r>
      </w:hyperlink>
      <w:r w:rsidR="0093713D" w:rsidRPr="005A3FF1">
        <w:rPr>
          <w:color w:val="000000" w:themeColor="text1"/>
        </w:rPr>
        <w:t xml:space="preserve">, </w:t>
      </w:r>
      <w:hyperlink w:anchor="Sensitive" w:history="1">
        <w:r w:rsidR="00E66E80" w:rsidRPr="005A3FF1">
          <w:rPr>
            <w:rStyle w:val="Hyperlink"/>
          </w:rPr>
          <w:t>sensitive</w:t>
        </w:r>
      </w:hyperlink>
      <w:r w:rsidR="00D821BC">
        <w:rPr>
          <w:rStyle w:val="Hyperlink"/>
        </w:rPr>
        <w:t xml:space="preserve">, </w:t>
      </w:r>
      <w:r w:rsidR="00D821BC" w:rsidRPr="004B6AC5">
        <w:rPr>
          <w:color w:val="000000" w:themeColor="text1"/>
        </w:rPr>
        <w:t>or have a protective legal mandate</w:t>
      </w:r>
      <w:r w:rsidR="0093713D" w:rsidRPr="005A3FF1">
        <w:rPr>
          <w:color w:val="000000"/>
        </w:rPr>
        <w:t xml:space="preserve"> </w:t>
      </w:r>
      <w:r w:rsidR="00117E4B" w:rsidRPr="005A3FF1">
        <w:rPr>
          <w:color w:val="000000" w:themeColor="text1"/>
        </w:rPr>
        <w:t xml:space="preserve">that have been previously </w:t>
      </w:r>
      <w:r w:rsidR="00A831F5" w:rsidRPr="005A3FF1">
        <w:rPr>
          <w:color w:val="000000" w:themeColor="text1"/>
        </w:rPr>
        <w:t xml:space="preserve">identified in a </w:t>
      </w:r>
      <w:r w:rsidR="00BD1574" w:rsidRPr="005A3FF1">
        <w:rPr>
          <w:color w:val="000000" w:themeColor="text1"/>
        </w:rPr>
        <w:t>mitigation strategy</w:t>
      </w:r>
      <w:r w:rsidR="00A831F5" w:rsidRPr="005A3FF1">
        <w:rPr>
          <w:color w:val="000000" w:themeColor="text1"/>
        </w:rPr>
        <w:t xml:space="preserve"> </w:t>
      </w:r>
      <w:r w:rsidR="00117E4B" w:rsidRPr="005A3FF1">
        <w:rPr>
          <w:color w:val="000000" w:themeColor="text1"/>
        </w:rPr>
        <w:t>as warranting compensatory mitigation</w:t>
      </w:r>
      <w:r w:rsidR="001C2961" w:rsidRPr="005A3FF1">
        <w:rPr>
          <w:color w:val="000000" w:themeColor="text1"/>
        </w:rPr>
        <w:t>.</w:t>
      </w:r>
      <w:r w:rsidR="0093713D" w:rsidRPr="005A3FF1">
        <w:rPr>
          <w:color w:val="000000" w:themeColor="text1"/>
        </w:rPr>
        <w:t xml:space="preserve"> </w:t>
      </w:r>
    </w:p>
    <w:p w14:paraId="2A9353EA" w14:textId="77777777" w:rsidR="00D06917" w:rsidRPr="005A3FF1" w:rsidRDefault="00D06917" w:rsidP="00D06917">
      <w:pPr>
        <w:pStyle w:val="ListParagraph"/>
        <w:ind w:left="1080"/>
        <w:rPr>
          <w:color w:val="000000" w:themeColor="text1"/>
        </w:rPr>
      </w:pPr>
    </w:p>
    <w:p w14:paraId="7107143E" w14:textId="2559A9E5" w:rsidR="00D06917" w:rsidRPr="005A3FF1" w:rsidRDefault="00D06917" w:rsidP="00D06917">
      <w:pPr>
        <w:pStyle w:val="ListParagraph"/>
        <w:ind w:left="1440" w:right="720"/>
        <w:rPr>
          <w:i/>
          <w:iCs/>
          <w:color w:val="000000" w:themeColor="text1"/>
        </w:rPr>
      </w:pPr>
      <w:r w:rsidRPr="005A3FF1">
        <w:rPr>
          <w:i/>
          <w:iCs/>
          <w:color w:val="000000" w:themeColor="text1"/>
        </w:rPr>
        <w:t xml:space="preserve">Example: </w:t>
      </w:r>
      <w:r w:rsidR="00E205FB">
        <w:rPr>
          <w:i/>
          <w:iCs/>
          <w:color w:val="000000" w:themeColor="text1"/>
        </w:rPr>
        <w:t>The Dry Lake Solar Energy Zone M</w:t>
      </w:r>
      <w:r w:rsidR="00BD1574" w:rsidRPr="005A3FF1">
        <w:rPr>
          <w:i/>
          <w:iCs/>
          <w:color w:val="000000" w:themeColor="text1"/>
        </w:rPr>
        <w:t xml:space="preserve">itigation </w:t>
      </w:r>
      <w:r w:rsidR="00E205FB">
        <w:rPr>
          <w:i/>
          <w:iCs/>
          <w:color w:val="000000" w:themeColor="text1"/>
        </w:rPr>
        <w:t>S</w:t>
      </w:r>
      <w:r w:rsidR="00BD1574" w:rsidRPr="005A3FF1">
        <w:rPr>
          <w:i/>
          <w:iCs/>
          <w:color w:val="000000" w:themeColor="text1"/>
        </w:rPr>
        <w:t>trategy</w:t>
      </w:r>
      <w:r w:rsidR="00606CFE" w:rsidRPr="005A3FF1">
        <w:rPr>
          <w:i/>
          <w:iCs/>
          <w:color w:val="000000" w:themeColor="text1"/>
        </w:rPr>
        <w:t xml:space="preserve"> identifie</w:t>
      </w:r>
      <w:r w:rsidR="00114A6A" w:rsidRPr="005A3FF1">
        <w:rPr>
          <w:i/>
          <w:iCs/>
          <w:color w:val="000000" w:themeColor="text1"/>
        </w:rPr>
        <w:t>d</w:t>
      </w:r>
      <w:r w:rsidR="00606CFE" w:rsidRPr="005A3FF1">
        <w:rPr>
          <w:i/>
          <w:iCs/>
          <w:color w:val="000000" w:themeColor="text1"/>
        </w:rPr>
        <w:t xml:space="preserve"> </w:t>
      </w:r>
      <w:r w:rsidR="007B75C2" w:rsidRPr="005A3FF1">
        <w:rPr>
          <w:i/>
          <w:iCs/>
          <w:color w:val="000000" w:themeColor="text1"/>
        </w:rPr>
        <w:t>a scarce type of native</w:t>
      </w:r>
      <w:r w:rsidRPr="005A3FF1">
        <w:rPr>
          <w:i/>
          <w:iCs/>
          <w:color w:val="000000" w:themeColor="text1"/>
        </w:rPr>
        <w:t xml:space="preserve"> vegetation</w:t>
      </w:r>
      <w:r w:rsidR="000E197A" w:rsidRPr="005A3FF1">
        <w:rPr>
          <w:i/>
          <w:iCs/>
          <w:color w:val="000000" w:themeColor="text1"/>
        </w:rPr>
        <w:t xml:space="preserve"> that will continue its decline as a result of new surface disturbance</w:t>
      </w:r>
      <w:r w:rsidR="00BA0000" w:rsidRPr="005A3FF1">
        <w:rPr>
          <w:i/>
          <w:iCs/>
          <w:color w:val="000000" w:themeColor="text1"/>
        </w:rPr>
        <w:t xml:space="preserve"> </w:t>
      </w:r>
      <w:r w:rsidR="00E205FB">
        <w:rPr>
          <w:i/>
          <w:iCs/>
          <w:color w:val="000000" w:themeColor="text1"/>
        </w:rPr>
        <w:t xml:space="preserve">for solar energy development </w:t>
      </w:r>
      <w:r w:rsidR="00BA0000" w:rsidRPr="005A3FF1">
        <w:rPr>
          <w:i/>
          <w:iCs/>
          <w:color w:val="000000" w:themeColor="text1"/>
        </w:rPr>
        <w:t>and th</w:t>
      </w:r>
      <w:r w:rsidR="00114A6A" w:rsidRPr="005A3FF1">
        <w:rPr>
          <w:i/>
          <w:iCs/>
          <w:color w:val="000000" w:themeColor="text1"/>
        </w:rPr>
        <w:t>erefore recommended</w:t>
      </w:r>
      <w:r w:rsidR="0068601E" w:rsidRPr="005A3FF1">
        <w:rPr>
          <w:i/>
          <w:iCs/>
          <w:color w:val="000000" w:themeColor="text1"/>
        </w:rPr>
        <w:t xml:space="preserve"> compensatory mitigation for</w:t>
      </w:r>
      <w:r w:rsidR="00013A5E" w:rsidRPr="005A3FF1">
        <w:rPr>
          <w:i/>
          <w:iCs/>
          <w:color w:val="000000" w:themeColor="text1"/>
        </w:rPr>
        <w:t xml:space="preserve"> </w:t>
      </w:r>
      <w:r w:rsidR="00BA0000" w:rsidRPr="005A3FF1">
        <w:rPr>
          <w:i/>
          <w:iCs/>
          <w:color w:val="000000" w:themeColor="text1"/>
        </w:rPr>
        <w:t xml:space="preserve">future residual effects to that vegetation. </w:t>
      </w:r>
      <w:r w:rsidR="00013A5E" w:rsidRPr="005A3FF1">
        <w:rPr>
          <w:i/>
          <w:iCs/>
          <w:color w:val="000000" w:themeColor="text1"/>
        </w:rPr>
        <w:t xml:space="preserve">For </w:t>
      </w:r>
      <w:r w:rsidR="00E205FB">
        <w:rPr>
          <w:i/>
          <w:iCs/>
          <w:color w:val="000000" w:themeColor="text1"/>
        </w:rPr>
        <w:t>solar energy development in the Dry Lake Solar Energy Zone</w:t>
      </w:r>
      <w:r w:rsidR="000C718B" w:rsidRPr="005A3FF1">
        <w:rPr>
          <w:i/>
          <w:iCs/>
          <w:color w:val="000000" w:themeColor="text1"/>
        </w:rPr>
        <w:t xml:space="preserve"> that </w:t>
      </w:r>
      <w:r w:rsidR="000B3899" w:rsidRPr="005A3FF1">
        <w:rPr>
          <w:i/>
          <w:iCs/>
          <w:color w:val="000000" w:themeColor="text1"/>
        </w:rPr>
        <w:t xml:space="preserve">will </w:t>
      </w:r>
      <w:r w:rsidR="000C718B" w:rsidRPr="005A3FF1">
        <w:rPr>
          <w:i/>
          <w:iCs/>
          <w:color w:val="000000" w:themeColor="text1"/>
        </w:rPr>
        <w:t>impac</w:t>
      </w:r>
      <w:r w:rsidR="000B3899" w:rsidRPr="005A3FF1">
        <w:rPr>
          <w:i/>
          <w:iCs/>
          <w:color w:val="000000" w:themeColor="text1"/>
        </w:rPr>
        <w:t>t</w:t>
      </w:r>
      <w:r w:rsidR="000C718B" w:rsidRPr="005A3FF1">
        <w:rPr>
          <w:i/>
          <w:iCs/>
          <w:color w:val="000000" w:themeColor="text1"/>
        </w:rPr>
        <w:t xml:space="preserve"> the scarce vegetation</w:t>
      </w:r>
      <w:r w:rsidR="00114A6A" w:rsidRPr="005A3FF1">
        <w:rPr>
          <w:i/>
          <w:iCs/>
          <w:color w:val="000000" w:themeColor="text1"/>
        </w:rPr>
        <w:t xml:space="preserve"> type</w:t>
      </w:r>
      <w:r w:rsidR="00013A5E" w:rsidRPr="005A3FF1">
        <w:rPr>
          <w:i/>
          <w:iCs/>
          <w:color w:val="000000" w:themeColor="text1"/>
        </w:rPr>
        <w:t>, i</w:t>
      </w:r>
      <w:r w:rsidR="00013A5E" w:rsidRPr="005A3FF1">
        <w:rPr>
          <w:i/>
          <w:color w:val="000000" w:themeColor="text1"/>
        </w:rPr>
        <w:t xml:space="preserve">n addition to identifying mitigation related to the first four </w:t>
      </w:r>
      <w:r w:rsidR="00E205FB">
        <w:rPr>
          <w:i/>
          <w:color w:val="000000" w:themeColor="text1"/>
        </w:rPr>
        <w:t>aspect</w:t>
      </w:r>
      <w:r w:rsidR="00E205FB" w:rsidRPr="005A3FF1">
        <w:rPr>
          <w:i/>
          <w:color w:val="000000" w:themeColor="text1"/>
        </w:rPr>
        <w:t xml:space="preserve">s </w:t>
      </w:r>
      <w:r w:rsidR="00013A5E" w:rsidRPr="005A3FF1">
        <w:rPr>
          <w:i/>
          <w:color w:val="000000" w:themeColor="text1"/>
        </w:rPr>
        <w:t xml:space="preserve">of the mitigation hierarchy, </w:t>
      </w:r>
      <w:r w:rsidR="00D654D6" w:rsidRPr="005A3FF1">
        <w:rPr>
          <w:i/>
          <w:color w:val="000000" w:themeColor="text1"/>
        </w:rPr>
        <w:t xml:space="preserve">through the NEPA process </w:t>
      </w:r>
      <w:r w:rsidR="00013A5E" w:rsidRPr="005A3FF1">
        <w:rPr>
          <w:i/>
          <w:color w:val="000000" w:themeColor="text1"/>
        </w:rPr>
        <w:t xml:space="preserve">the </w:t>
      </w:r>
      <w:r w:rsidR="00D654D6" w:rsidRPr="005A3FF1">
        <w:rPr>
          <w:i/>
          <w:color w:val="000000" w:themeColor="text1"/>
        </w:rPr>
        <w:t xml:space="preserve">BLM </w:t>
      </w:r>
      <w:r w:rsidR="000C718B" w:rsidRPr="005A3FF1">
        <w:rPr>
          <w:i/>
          <w:color w:val="000000" w:themeColor="text1"/>
        </w:rPr>
        <w:t>consider</w:t>
      </w:r>
      <w:r w:rsidR="00114A6A" w:rsidRPr="005A3FF1">
        <w:rPr>
          <w:i/>
          <w:color w:val="000000" w:themeColor="text1"/>
        </w:rPr>
        <w:t>s</w:t>
      </w:r>
      <w:r w:rsidR="000C718B" w:rsidRPr="005A3FF1">
        <w:rPr>
          <w:i/>
          <w:color w:val="000000" w:themeColor="text1"/>
        </w:rPr>
        <w:t xml:space="preserve"> the </w:t>
      </w:r>
      <w:r w:rsidR="00BD1574" w:rsidRPr="005A3FF1">
        <w:rPr>
          <w:i/>
          <w:color w:val="000000" w:themeColor="text1"/>
        </w:rPr>
        <w:t>mitigation strategy</w:t>
      </w:r>
      <w:r w:rsidR="000C718B" w:rsidRPr="005A3FF1">
        <w:rPr>
          <w:i/>
          <w:color w:val="000000" w:themeColor="text1"/>
        </w:rPr>
        <w:t>’s recommendation and</w:t>
      </w:r>
      <w:r w:rsidR="00013A5E" w:rsidRPr="005A3FF1">
        <w:rPr>
          <w:i/>
          <w:color w:val="000000" w:themeColor="text1"/>
        </w:rPr>
        <w:t xml:space="preserve"> identifie</w:t>
      </w:r>
      <w:r w:rsidR="00114A6A" w:rsidRPr="005A3FF1">
        <w:rPr>
          <w:i/>
          <w:color w:val="000000" w:themeColor="text1"/>
        </w:rPr>
        <w:t>s</w:t>
      </w:r>
      <w:r w:rsidR="00013A5E" w:rsidRPr="005A3FF1">
        <w:rPr>
          <w:i/>
          <w:color w:val="000000" w:themeColor="text1"/>
        </w:rPr>
        <w:t xml:space="preserve"> </w:t>
      </w:r>
      <w:r w:rsidR="0077403D">
        <w:rPr>
          <w:i/>
          <w:color w:val="000000" w:themeColor="text1"/>
        </w:rPr>
        <w:t xml:space="preserve">in the decision document the </w:t>
      </w:r>
      <w:r w:rsidR="00013A5E" w:rsidRPr="005A3FF1">
        <w:rPr>
          <w:i/>
          <w:color w:val="000000" w:themeColor="text1"/>
        </w:rPr>
        <w:t>residual effects</w:t>
      </w:r>
      <w:r w:rsidR="0068601E" w:rsidRPr="005A3FF1">
        <w:rPr>
          <w:i/>
          <w:color w:val="000000" w:themeColor="text1"/>
        </w:rPr>
        <w:t xml:space="preserve"> to the native vegetation</w:t>
      </w:r>
      <w:r w:rsidR="00FD00BD" w:rsidRPr="005A3FF1">
        <w:rPr>
          <w:i/>
          <w:color w:val="000000" w:themeColor="text1"/>
        </w:rPr>
        <w:t xml:space="preserve"> that</w:t>
      </w:r>
      <w:r w:rsidR="000C718B" w:rsidRPr="005A3FF1">
        <w:rPr>
          <w:i/>
          <w:color w:val="000000" w:themeColor="text1"/>
        </w:rPr>
        <w:t xml:space="preserve"> </w:t>
      </w:r>
      <w:r w:rsidR="00013A5E" w:rsidRPr="005A3FF1">
        <w:rPr>
          <w:i/>
          <w:color w:val="000000" w:themeColor="text1"/>
        </w:rPr>
        <w:t>warrant compensatory mitigation</w:t>
      </w:r>
      <w:r w:rsidR="000C718B" w:rsidRPr="005A3FF1">
        <w:rPr>
          <w:i/>
          <w:color w:val="000000" w:themeColor="text1"/>
        </w:rPr>
        <w:t>.</w:t>
      </w:r>
      <w:r w:rsidR="00013A5E" w:rsidRPr="005A3FF1">
        <w:rPr>
          <w:i/>
          <w:color w:val="000000" w:themeColor="text1"/>
        </w:rPr>
        <w:t xml:space="preserve"> </w:t>
      </w:r>
      <w:r w:rsidR="00C72216" w:rsidRPr="005A3FF1">
        <w:rPr>
          <w:i/>
          <w:iCs/>
          <w:color w:val="000000" w:themeColor="text1"/>
        </w:rPr>
        <w:t xml:space="preserve">Appropriate </w:t>
      </w:r>
      <w:r w:rsidR="000F7FF0" w:rsidRPr="005A3FF1">
        <w:rPr>
          <w:i/>
          <w:iCs/>
          <w:color w:val="000000" w:themeColor="text1"/>
        </w:rPr>
        <w:t>forms of compensatory mitigation</w:t>
      </w:r>
      <w:r w:rsidR="00C72216" w:rsidRPr="005A3FF1">
        <w:rPr>
          <w:i/>
          <w:iCs/>
          <w:color w:val="000000" w:themeColor="text1"/>
        </w:rPr>
        <w:t xml:space="preserve"> </w:t>
      </w:r>
      <w:r w:rsidR="00074900" w:rsidRPr="005A3FF1">
        <w:rPr>
          <w:i/>
          <w:iCs/>
          <w:color w:val="000000" w:themeColor="text1"/>
        </w:rPr>
        <w:t>may</w:t>
      </w:r>
      <w:r w:rsidR="00C72216" w:rsidRPr="005A3FF1">
        <w:rPr>
          <w:i/>
          <w:iCs/>
          <w:color w:val="000000" w:themeColor="text1"/>
        </w:rPr>
        <w:t xml:space="preserve"> include</w:t>
      </w:r>
      <w:r w:rsidR="000E197A" w:rsidRPr="005A3FF1">
        <w:rPr>
          <w:i/>
          <w:iCs/>
          <w:color w:val="000000" w:themeColor="text1"/>
        </w:rPr>
        <w:t xml:space="preserve"> invasive species control,</w:t>
      </w:r>
      <w:r w:rsidR="00C72216" w:rsidRPr="005A3FF1">
        <w:rPr>
          <w:i/>
          <w:iCs/>
          <w:color w:val="000000" w:themeColor="text1"/>
        </w:rPr>
        <w:t xml:space="preserve"> </w:t>
      </w:r>
      <w:r w:rsidR="000E197A" w:rsidRPr="005A3FF1">
        <w:rPr>
          <w:i/>
          <w:iCs/>
          <w:color w:val="000000" w:themeColor="text1"/>
        </w:rPr>
        <w:t xml:space="preserve">buying out grazing allotments, purchasing conservation easements on private lands for areas at risk from development, or </w:t>
      </w:r>
      <w:r w:rsidR="00C72216" w:rsidRPr="005A3FF1">
        <w:rPr>
          <w:i/>
          <w:iCs/>
          <w:color w:val="000000" w:themeColor="text1"/>
        </w:rPr>
        <w:t>e</w:t>
      </w:r>
      <w:r w:rsidR="007B75C2" w:rsidRPr="005A3FF1">
        <w:rPr>
          <w:i/>
          <w:iCs/>
          <w:color w:val="000000" w:themeColor="text1"/>
        </w:rPr>
        <w:t xml:space="preserve">nhancing wildfire preparation and suppression capabilities </w:t>
      </w:r>
      <w:r w:rsidR="000E197A" w:rsidRPr="005A3FF1">
        <w:rPr>
          <w:i/>
          <w:iCs/>
          <w:color w:val="000000" w:themeColor="text1"/>
        </w:rPr>
        <w:t>in that vegetation type</w:t>
      </w:r>
      <w:r w:rsidRPr="005A3FF1">
        <w:rPr>
          <w:i/>
          <w:iCs/>
          <w:color w:val="000000" w:themeColor="text1"/>
        </w:rPr>
        <w:t>.</w:t>
      </w:r>
    </w:p>
    <w:p w14:paraId="37A07F5E" w14:textId="77777777" w:rsidR="00D06917" w:rsidRPr="005A3FF1" w:rsidRDefault="00D06917" w:rsidP="00D06917">
      <w:pPr>
        <w:pStyle w:val="ListParagraph"/>
        <w:ind w:left="1080"/>
        <w:rPr>
          <w:color w:val="000000" w:themeColor="text1"/>
        </w:rPr>
      </w:pPr>
    </w:p>
    <w:p w14:paraId="234301E8" w14:textId="40B7FD27" w:rsidR="001220AB" w:rsidRPr="005A3FF1" w:rsidRDefault="001220AB" w:rsidP="00DA4DD7">
      <w:pPr>
        <w:pStyle w:val="ListParagraph"/>
        <w:numPr>
          <w:ilvl w:val="3"/>
          <w:numId w:val="5"/>
        </w:numPr>
        <w:rPr>
          <w:color w:val="000000" w:themeColor="text1"/>
        </w:rPr>
      </w:pPr>
      <w:r w:rsidRPr="005A3FF1">
        <w:rPr>
          <w:color w:val="000000" w:themeColor="text1"/>
        </w:rPr>
        <w:t xml:space="preserve">NEPA Process. Residual effects to </w:t>
      </w:r>
      <w:r w:rsidR="00D821BC">
        <w:rPr>
          <w:color w:val="000000" w:themeColor="text1"/>
        </w:rPr>
        <w:t xml:space="preserve">resources that are considered </w:t>
      </w:r>
      <w:hyperlink w:anchor="Important" w:history="1">
        <w:r w:rsidRPr="005A3FF1">
          <w:rPr>
            <w:rStyle w:val="Hyperlink"/>
          </w:rPr>
          <w:t>important</w:t>
        </w:r>
      </w:hyperlink>
      <w:r w:rsidRPr="005A3FF1">
        <w:rPr>
          <w:color w:val="000000" w:themeColor="text1"/>
        </w:rPr>
        <w:t xml:space="preserve">, </w:t>
      </w:r>
      <w:hyperlink w:anchor="Scarce" w:history="1">
        <w:r w:rsidRPr="005A3FF1">
          <w:rPr>
            <w:rStyle w:val="Hyperlink"/>
          </w:rPr>
          <w:t>scarce</w:t>
        </w:r>
      </w:hyperlink>
      <w:r w:rsidRPr="005A3FF1">
        <w:rPr>
          <w:color w:val="000000" w:themeColor="text1"/>
        </w:rPr>
        <w:t xml:space="preserve">, </w:t>
      </w:r>
      <w:hyperlink w:anchor="Sensitive" w:history="1">
        <w:r w:rsidRPr="005A3FF1">
          <w:rPr>
            <w:rStyle w:val="Hyperlink"/>
          </w:rPr>
          <w:t>sensitive</w:t>
        </w:r>
      </w:hyperlink>
      <w:r w:rsidR="00D821BC">
        <w:rPr>
          <w:color w:val="000000"/>
        </w:rPr>
        <w:t xml:space="preserve">, or have a protective legal mandate </w:t>
      </w:r>
      <w:r w:rsidRPr="005A3FF1">
        <w:rPr>
          <w:color w:val="000000" w:themeColor="text1"/>
        </w:rPr>
        <w:t xml:space="preserve">that are identified through a NEPA process as warranting compensatory mitigation. </w:t>
      </w:r>
    </w:p>
    <w:p w14:paraId="5CACE311" w14:textId="77777777" w:rsidR="00074900" w:rsidRPr="005A3FF1" w:rsidRDefault="00074900" w:rsidP="00D06917">
      <w:pPr>
        <w:pStyle w:val="ListParagraph"/>
        <w:ind w:left="1080"/>
        <w:rPr>
          <w:color w:val="000000" w:themeColor="text1"/>
        </w:rPr>
      </w:pPr>
    </w:p>
    <w:p w14:paraId="6F8FEF72" w14:textId="4B9FE823" w:rsidR="00074900" w:rsidRPr="005A3FF1" w:rsidRDefault="00074900" w:rsidP="00074900">
      <w:pPr>
        <w:pStyle w:val="ListParagraph"/>
        <w:ind w:left="1440" w:right="720"/>
        <w:rPr>
          <w:i/>
          <w:color w:val="000000" w:themeColor="text1"/>
        </w:rPr>
      </w:pPr>
      <w:r w:rsidRPr="005A3FF1">
        <w:rPr>
          <w:i/>
          <w:color w:val="000000" w:themeColor="text1"/>
        </w:rPr>
        <w:t>Example:</w:t>
      </w:r>
      <w:r w:rsidRPr="005A3FF1">
        <w:rPr>
          <w:rFonts w:ascii="Arial" w:hAnsi="Arial" w:cs="Arial"/>
          <w:color w:val="000000"/>
          <w:sz w:val="19"/>
          <w:szCs w:val="19"/>
          <w:shd w:val="clear" w:color="auto" w:fill="FFFFFF"/>
        </w:rPr>
        <w:t xml:space="preserve"> </w:t>
      </w:r>
      <w:r w:rsidRPr="005A3FF1">
        <w:rPr>
          <w:i/>
          <w:color w:val="000000" w:themeColor="text1"/>
        </w:rPr>
        <w:t xml:space="preserve">A new gravel pit will impact the main access trail to an area of local importance for hunting, fishing, and other day use activities. In addition to identifying mitigation related to the first four </w:t>
      </w:r>
      <w:r w:rsidR="00E205FB">
        <w:rPr>
          <w:i/>
          <w:color w:val="000000" w:themeColor="text1"/>
        </w:rPr>
        <w:t>aspect</w:t>
      </w:r>
      <w:r w:rsidR="00E205FB" w:rsidRPr="005A3FF1">
        <w:rPr>
          <w:i/>
          <w:color w:val="000000" w:themeColor="text1"/>
        </w:rPr>
        <w:t xml:space="preserve">s </w:t>
      </w:r>
      <w:r w:rsidRPr="005A3FF1">
        <w:rPr>
          <w:i/>
          <w:color w:val="000000" w:themeColor="text1"/>
        </w:rPr>
        <w:t xml:space="preserve">of the mitigation hierarchy, the </w:t>
      </w:r>
      <w:r w:rsidR="00D654D6" w:rsidRPr="005A3FF1">
        <w:rPr>
          <w:i/>
          <w:color w:val="000000" w:themeColor="text1"/>
        </w:rPr>
        <w:t xml:space="preserve">BLM identifies through the </w:t>
      </w:r>
      <w:r w:rsidRPr="005A3FF1">
        <w:rPr>
          <w:i/>
          <w:color w:val="000000" w:themeColor="text1"/>
        </w:rPr>
        <w:t xml:space="preserve">NEPA process </w:t>
      </w:r>
      <w:r w:rsidR="0077403D">
        <w:rPr>
          <w:i/>
          <w:color w:val="000000" w:themeColor="text1"/>
        </w:rPr>
        <w:t xml:space="preserve">and in the decision document the </w:t>
      </w:r>
      <w:r w:rsidRPr="005A3FF1">
        <w:rPr>
          <w:i/>
          <w:color w:val="000000" w:themeColor="text1"/>
        </w:rPr>
        <w:t>residual effects</w:t>
      </w:r>
      <w:r w:rsidR="0068601E" w:rsidRPr="005A3FF1">
        <w:rPr>
          <w:i/>
          <w:color w:val="000000" w:themeColor="text1"/>
        </w:rPr>
        <w:t xml:space="preserve"> to the trail</w:t>
      </w:r>
      <w:r w:rsidR="00FD00BD" w:rsidRPr="005A3FF1">
        <w:rPr>
          <w:i/>
          <w:color w:val="000000" w:themeColor="text1"/>
        </w:rPr>
        <w:t xml:space="preserve"> that</w:t>
      </w:r>
      <w:r w:rsidRPr="005A3FF1">
        <w:rPr>
          <w:i/>
          <w:color w:val="000000" w:themeColor="text1"/>
        </w:rPr>
        <w:t xml:space="preserve"> warrant compensatory mitigation. </w:t>
      </w:r>
      <w:r w:rsidRPr="005A3FF1">
        <w:rPr>
          <w:rFonts w:eastAsia="Times New Roman"/>
          <w:i/>
          <w:iCs/>
          <w:color w:val="000000"/>
        </w:rPr>
        <w:t>An appropriate form of compensatory mitigation may include</w:t>
      </w:r>
      <w:r w:rsidRPr="005A3FF1">
        <w:rPr>
          <w:i/>
          <w:color w:val="000000" w:themeColor="text1"/>
        </w:rPr>
        <w:t xml:space="preserve"> </w:t>
      </w:r>
      <w:r w:rsidR="00765AAC">
        <w:rPr>
          <w:i/>
          <w:color w:val="000000" w:themeColor="text1"/>
        </w:rPr>
        <w:t xml:space="preserve">the construction of </w:t>
      </w:r>
      <w:r w:rsidRPr="005A3FF1">
        <w:rPr>
          <w:i/>
          <w:color w:val="000000" w:themeColor="text1"/>
        </w:rPr>
        <w:t xml:space="preserve">a </w:t>
      </w:r>
      <w:r w:rsidR="00765AAC">
        <w:rPr>
          <w:i/>
          <w:color w:val="000000" w:themeColor="text1"/>
        </w:rPr>
        <w:t xml:space="preserve">new </w:t>
      </w:r>
      <w:r w:rsidRPr="005A3FF1">
        <w:rPr>
          <w:i/>
          <w:color w:val="000000" w:themeColor="text1"/>
        </w:rPr>
        <w:t>day use parking area and new access trail that would bring day users in from another direction, farther from the gravel pit.</w:t>
      </w:r>
    </w:p>
    <w:p w14:paraId="7FE1D44F" w14:textId="77777777" w:rsidR="00074900" w:rsidRPr="005A3FF1" w:rsidRDefault="00074900" w:rsidP="00074900">
      <w:pPr>
        <w:pStyle w:val="ListParagraph"/>
        <w:ind w:left="1440"/>
        <w:rPr>
          <w:i/>
          <w:color w:val="000000" w:themeColor="text1"/>
        </w:rPr>
      </w:pPr>
      <w:r w:rsidRPr="005A3FF1">
        <w:rPr>
          <w:i/>
          <w:color w:val="000000" w:themeColor="text1"/>
        </w:rPr>
        <w:lastRenderedPageBreak/>
        <w:t> </w:t>
      </w:r>
    </w:p>
    <w:p w14:paraId="159ACA1F" w14:textId="21336EC1" w:rsidR="002A759B" w:rsidRDefault="00287C66" w:rsidP="00013A5E">
      <w:pPr>
        <w:pStyle w:val="ListParagraph"/>
        <w:ind w:left="630"/>
        <w:rPr>
          <w:bCs/>
          <w:color w:val="000000" w:themeColor="text1"/>
        </w:rPr>
      </w:pPr>
      <w:r>
        <w:rPr>
          <w:color w:val="000000" w:themeColor="text1"/>
        </w:rPr>
        <w:t xml:space="preserve">If the BLM requires a public land user to </w:t>
      </w:r>
      <w:r w:rsidR="00EB0164" w:rsidRPr="005A3FF1">
        <w:rPr>
          <w:bCs/>
          <w:color w:val="000000" w:themeColor="text1"/>
        </w:rPr>
        <w:t>r</w:t>
      </w:r>
      <w:r w:rsidR="000F4725" w:rsidRPr="005A3FF1">
        <w:rPr>
          <w:bCs/>
          <w:color w:val="000000" w:themeColor="text1"/>
        </w:rPr>
        <w:t>ectif</w:t>
      </w:r>
      <w:r w:rsidR="00EB0164" w:rsidRPr="005A3FF1">
        <w:rPr>
          <w:bCs/>
          <w:color w:val="000000" w:themeColor="text1"/>
        </w:rPr>
        <w:t>y</w:t>
      </w:r>
      <w:r w:rsidR="000F4725" w:rsidRPr="005A3FF1">
        <w:rPr>
          <w:bCs/>
          <w:color w:val="000000" w:themeColor="text1"/>
        </w:rPr>
        <w:t xml:space="preserve"> </w:t>
      </w:r>
      <w:r w:rsidR="00606CFE" w:rsidRPr="005A3FF1">
        <w:rPr>
          <w:bCs/>
          <w:color w:val="000000" w:themeColor="text1"/>
        </w:rPr>
        <w:t xml:space="preserve">or </w:t>
      </w:r>
      <w:r w:rsidR="000F4725" w:rsidRPr="005A3FF1">
        <w:rPr>
          <w:bCs/>
          <w:color w:val="000000" w:themeColor="text1"/>
        </w:rPr>
        <w:t>eliminat</w:t>
      </w:r>
      <w:r w:rsidR="00EB0164" w:rsidRPr="005A3FF1">
        <w:rPr>
          <w:bCs/>
          <w:color w:val="000000" w:themeColor="text1"/>
        </w:rPr>
        <w:t>e</w:t>
      </w:r>
      <w:r w:rsidR="000F4725" w:rsidRPr="005A3FF1">
        <w:rPr>
          <w:bCs/>
          <w:color w:val="000000" w:themeColor="text1"/>
        </w:rPr>
        <w:t xml:space="preserve"> impacts from a </w:t>
      </w:r>
      <w:r w:rsidR="006F0683">
        <w:rPr>
          <w:bCs/>
          <w:color w:val="000000" w:themeColor="text1"/>
        </w:rPr>
        <w:t>public land use</w:t>
      </w:r>
      <w:r w:rsidR="000F4725" w:rsidRPr="005A3FF1">
        <w:rPr>
          <w:bCs/>
          <w:color w:val="000000" w:themeColor="text1"/>
        </w:rPr>
        <w:t> </w:t>
      </w:r>
      <w:r w:rsidR="00C72216" w:rsidRPr="005A3FF1">
        <w:rPr>
          <w:bCs/>
          <w:color w:val="000000" w:themeColor="text1"/>
        </w:rPr>
        <w:t>at some point in the distant future</w:t>
      </w:r>
      <w:r w:rsidR="00606CFE" w:rsidRPr="005A3FF1">
        <w:rPr>
          <w:bCs/>
          <w:color w:val="000000" w:themeColor="text1"/>
        </w:rPr>
        <w:t xml:space="preserve"> (e.g.</w:t>
      </w:r>
      <w:r>
        <w:rPr>
          <w:bCs/>
          <w:color w:val="000000" w:themeColor="text1"/>
        </w:rPr>
        <w:t>,</w:t>
      </w:r>
      <w:r w:rsidR="00606CFE" w:rsidRPr="005A3FF1">
        <w:rPr>
          <w:bCs/>
          <w:color w:val="000000" w:themeColor="text1"/>
        </w:rPr>
        <w:t xml:space="preserve"> reclaiming an abandoned oil well 40 years from now followed by </w:t>
      </w:r>
      <w:r w:rsidR="008B512B" w:rsidRPr="005A3FF1">
        <w:rPr>
          <w:bCs/>
          <w:color w:val="000000" w:themeColor="text1"/>
        </w:rPr>
        <w:t xml:space="preserve">successful </w:t>
      </w:r>
      <w:r w:rsidR="00606CFE" w:rsidRPr="005A3FF1">
        <w:rPr>
          <w:bCs/>
          <w:color w:val="000000" w:themeColor="text1"/>
        </w:rPr>
        <w:t>ecosystem restoration 15 years after that)</w:t>
      </w:r>
      <w:r w:rsidR="0080167B">
        <w:rPr>
          <w:bCs/>
          <w:color w:val="000000" w:themeColor="text1"/>
        </w:rPr>
        <w:t>, it</w:t>
      </w:r>
      <w:r w:rsidR="00C72216" w:rsidRPr="005A3FF1">
        <w:rPr>
          <w:bCs/>
          <w:color w:val="000000" w:themeColor="text1"/>
        </w:rPr>
        <w:t xml:space="preserve"> </w:t>
      </w:r>
      <w:r w:rsidR="000F4725" w:rsidRPr="005A3FF1">
        <w:rPr>
          <w:bCs/>
          <w:color w:val="000000" w:themeColor="text1"/>
        </w:rPr>
        <w:t xml:space="preserve">does not </w:t>
      </w:r>
      <w:r w:rsidR="00606CFE" w:rsidRPr="005A3FF1">
        <w:rPr>
          <w:bCs/>
          <w:color w:val="000000" w:themeColor="text1"/>
        </w:rPr>
        <w:t>eliminate the n</w:t>
      </w:r>
      <w:r w:rsidR="0030686C" w:rsidRPr="005A3FF1">
        <w:rPr>
          <w:bCs/>
          <w:color w:val="000000" w:themeColor="text1"/>
        </w:rPr>
        <w:t xml:space="preserve">eed to </w:t>
      </w:r>
      <w:r w:rsidR="00F401F1">
        <w:rPr>
          <w:bCs/>
          <w:color w:val="000000" w:themeColor="text1"/>
        </w:rPr>
        <w:t>identify, consider, and</w:t>
      </w:r>
      <w:r w:rsidR="00A06416">
        <w:rPr>
          <w:bCs/>
          <w:color w:val="000000" w:themeColor="text1"/>
        </w:rPr>
        <w:t>,</w:t>
      </w:r>
      <w:r w:rsidR="00F401F1">
        <w:rPr>
          <w:bCs/>
          <w:color w:val="000000" w:themeColor="text1"/>
        </w:rPr>
        <w:t xml:space="preserve"> as appropriate</w:t>
      </w:r>
      <w:r w:rsidR="00A06416">
        <w:rPr>
          <w:bCs/>
          <w:color w:val="000000" w:themeColor="text1"/>
        </w:rPr>
        <w:t>,</w:t>
      </w:r>
      <w:r w:rsidR="00F401F1">
        <w:rPr>
          <w:bCs/>
          <w:color w:val="000000" w:themeColor="text1"/>
        </w:rPr>
        <w:t xml:space="preserve"> require compensation </w:t>
      </w:r>
      <w:r w:rsidR="0030686C" w:rsidRPr="005A3FF1">
        <w:rPr>
          <w:bCs/>
          <w:color w:val="000000" w:themeColor="text1"/>
        </w:rPr>
        <w:t>for residual effec</w:t>
      </w:r>
      <w:r w:rsidR="00606CFE" w:rsidRPr="005A3FF1">
        <w:rPr>
          <w:bCs/>
          <w:color w:val="000000" w:themeColor="text1"/>
        </w:rPr>
        <w:t xml:space="preserve">ts </w:t>
      </w:r>
      <w:r w:rsidR="00EB0164" w:rsidRPr="005A3FF1">
        <w:rPr>
          <w:bCs/>
          <w:color w:val="000000" w:themeColor="text1"/>
        </w:rPr>
        <w:t xml:space="preserve">that will </w:t>
      </w:r>
      <w:r w:rsidR="00606CFE" w:rsidRPr="005A3FF1">
        <w:rPr>
          <w:bCs/>
          <w:color w:val="000000" w:themeColor="text1"/>
        </w:rPr>
        <w:t xml:space="preserve">occur </w:t>
      </w:r>
      <w:r w:rsidR="00EB0164" w:rsidRPr="005A3FF1">
        <w:rPr>
          <w:bCs/>
          <w:color w:val="000000" w:themeColor="text1"/>
        </w:rPr>
        <w:t>in the interim</w:t>
      </w:r>
      <w:r w:rsidR="004E5585">
        <w:rPr>
          <w:bCs/>
          <w:color w:val="000000" w:themeColor="text1"/>
        </w:rPr>
        <w:t xml:space="preserve"> before reclamation and restoration are complete</w:t>
      </w:r>
      <w:r w:rsidR="000F4725" w:rsidRPr="005A3FF1">
        <w:rPr>
          <w:bCs/>
          <w:color w:val="000000" w:themeColor="text1"/>
        </w:rPr>
        <w:t>.</w:t>
      </w:r>
    </w:p>
    <w:p w14:paraId="55E6E653" w14:textId="77777777" w:rsidR="00562022" w:rsidRDefault="00562022" w:rsidP="00013A5E">
      <w:pPr>
        <w:pStyle w:val="ListParagraph"/>
        <w:ind w:left="630"/>
        <w:rPr>
          <w:bCs/>
          <w:color w:val="000000" w:themeColor="text1"/>
        </w:rPr>
      </w:pPr>
    </w:p>
    <w:p w14:paraId="161EF06C" w14:textId="4E474BD9" w:rsidR="00562022" w:rsidRPr="005A3FF1" w:rsidRDefault="00562022" w:rsidP="00013A5E">
      <w:pPr>
        <w:pStyle w:val="ListParagraph"/>
        <w:ind w:left="630"/>
        <w:rPr>
          <w:color w:val="000000" w:themeColor="text1"/>
        </w:rPr>
      </w:pPr>
      <w:r>
        <w:rPr>
          <w:color w:val="000000" w:themeColor="text1"/>
        </w:rPr>
        <w:t xml:space="preserve">The BLM should consider </w:t>
      </w:r>
      <w:r w:rsidRPr="00562022">
        <w:rPr>
          <w:color w:val="000000" w:themeColor="text1"/>
        </w:rPr>
        <w:t>the four criteria in this section</w:t>
      </w:r>
      <w:r>
        <w:rPr>
          <w:color w:val="000000" w:themeColor="text1"/>
        </w:rPr>
        <w:t xml:space="preserve"> to d</w:t>
      </w:r>
      <w:r w:rsidR="00C07CA5">
        <w:rPr>
          <w:color w:val="000000" w:themeColor="text1"/>
        </w:rPr>
        <w:t xml:space="preserve">etermine </w:t>
      </w:r>
      <w:r>
        <w:rPr>
          <w:color w:val="000000" w:themeColor="text1"/>
        </w:rPr>
        <w:t xml:space="preserve">if residual impacts </w:t>
      </w:r>
      <w:r w:rsidR="0093058E">
        <w:rPr>
          <w:color w:val="000000" w:themeColor="text1"/>
        </w:rPr>
        <w:t>warrant any compensatory mitigation</w:t>
      </w:r>
      <w:r w:rsidRPr="00562022">
        <w:rPr>
          <w:color w:val="000000" w:themeColor="text1"/>
        </w:rPr>
        <w:t xml:space="preserve">, </w:t>
      </w:r>
      <w:r w:rsidR="0093058E">
        <w:rPr>
          <w:color w:val="000000" w:themeColor="text1"/>
        </w:rPr>
        <w:t xml:space="preserve">and if so, the </w:t>
      </w:r>
      <w:r w:rsidR="0093058E" w:rsidRPr="0093058E">
        <w:rPr>
          <w:color w:val="000000" w:themeColor="text1"/>
        </w:rPr>
        <w:t xml:space="preserve">extent to which those residual impacts warrant compensatory mitigation. </w:t>
      </w:r>
      <w:r w:rsidR="00C07CA5">
        <w:rPr>
          <w:color w:val="000000" w:themeColor="text1"/>
        </w:rPr>
        <w:t>In other words</w:t>
      </w:r>
      <w:r w:rsidR="0093058E" w:rsidRPr="0093058E">
        <w:rPr>
          <w:color w:val="000000" w:themeColor="text1"/>
        </w:rPr>
        <w:t xml:space="preserve">, when deciding whether compensatory mitigation is </w:t>
      </w:r>
      <w:r w:rsidR="008A4CA7">
        <w:rPr>
          <w:color w:val="000000" w:themeColor="text1"/>
        </w:rPr>
        <w:t>warranted</w:t>
      </w:r>
      <w:r w:rsidR="0093058E" w:rsidRPr="0093058E">
        <w:rPr>
          <w:color w:val="000000" w:themeColor="text1"/>
        </w:rPr>
        <w:t xml:space="preserve">, the BLM should consider the extent to which residual impacts should be mitigated to facilitate compliance with law, policy, or land use plan objectives; or to protect </w:t>
      </w:r>
      <w:r w:rsidR="00D04B2C">
        <w:rPr>
          <w:color w:val="000000" w:themeColor="text1"/>
        </w:rPr>
        <w:t xml:space="preserve">resources that are considered </w:t>
      </w:r>
      <w:r w:rsidR="0093058E" w:rsidRPr="0093058E">
        <w:rPr>
          <w:color w:val="000000" w:themeColor="text1"/>
        </w:rPr>
        <w:t>important, scarce, sensitive</w:t>
      </w:r>
      <w:r w:rsidR="00D04B2C">
        <w:rPr>
          <w:color w:val="000000" w:themeColor="text1"/>
        </w:rPr>
        <w:t>, or have a protective legal mandate</w:t>
      </w:r>
      <w:r w:rsidR="008A4CA7">
        <w:rPr>
          <w:color w:val="000000" w:themeColor="text1"/>
        </w:rPr>
        <w:t>, as</w:t>
      </w:r>
      <w:r w:rsidR="0093058E" w:rsidRPr="0093058E">
        <w:rPr>
          <w:color w:val="000000" w:themeColor="text1"/>
        </w:rPr>
        <w:t xml:space="preserve"> identified in a mitigation strategy or through the NEPA process.</w:t>
      </w:r>
    </w:p>
    <w:p w14:paraId="6E48BEA2" w14:textId="77777777" w:rsidR="002A759B" w:rsidRPr="005A3FF1" w:rsidRDefault="002A759B" w:rsidP="00D06917">
      <w:pPr>
        <w:pStyle w:val="ListParagraph"/>
        <w:ind w:left="1080"/>
        <w:rPr>
          <w:color w:val="000000" w:themeColor="text1"/>
        </w:rPr>
      </w:pPr>
    </w:p>
    <w:p w14:paraId="77C62F9B" w14:textId="77777777" w:rsidR="003425FE" w:rsidRPr="00F17E2E" w:rsidRDefault="00D06917" w:rsidP="003425FE">
      <w:pPr>
        <w:pStyle w:val="ListParagraph"/>
        <w:numPr>
          <w:ilvl w:val="2"/>
          <w:numId w:val="5"/>
        </w:numPr>
        <w:outlineLvl w:val="2"/>
        <w:rPr>
          <w:b/>
          <w:color w:val="000000" w:themeColor="text1"/>
        </w:rPr>
      </w:pPr>
      <w:bookmarkStart w:id="148" w:name="Sec2_Comp_ResidualNotWarranting"/>
      <w:bookmarkStart w:id="149" w:name="_Toc430685249"/>
      <w:bookmarkStart w:id="150" w:name="_Toc435612814"/>
      <w:bookmarkStart w:id="151" w:name="_Toc449428011"/>
      <w:r w:rsidRPr="00F17E2E">
        <w:rPr>
          <w:b/>
          <w:color w:val="000000" w:themeColor="text1"/>
        </w:rPr>
        <w:t xml:space="preserve">Residual Effects </w:t>
      </w:r>
      <w:r w:rsidRPr="00F17E2E">
        <w:rPr>
          <w:b/>
          <w:color w:val="000000" w:themeColor="text1"/>
          <w:u w:val="single"/>
        </w:rPr>
        <w:t>not</w:t>
      </w:r>
      <w:r w:rsidRPr="00F17E2E">
        <w:rPr>
          <w:b/>
          <w:color w:val="000000" w:themeColor="text1"/>
        </w:rPr>
        <w:t xml:space="preserve"> Warranting Compensation</w:t>
      </w:r>
      <w:bookmarkEnd w:id="148"/>
      <w:bookmarkEnd w:id="149"/>
      <w:bookmarkEnd w:id="150"/>
      <w:bookmarkEnd w:id="151"/>
      <w:r w:rsidRPr="00F17E2E">
        <w:rPr>
          <w:b/>
          <w:color w:val="000000" w:themeColor="text1"/>
        </w:rPr>
        <w:t xml:space="preserve"> </w:t>
      </w:r>
    </w:p>
    <w:p w14:paraId="091D36BD" w14:textId="77777777" w:rsidR="003425FE" w:rsidRPr="005A3FF1" w:rsidRDefault="003425FE" w:rsidP="003425FE">
      <w:pPr>
        <w:pStyle w:val="ListParagraph"/>
        <w:ind w:left="648"/>
        <w:rPr>
          <w:color w:val="000000" w:themeColor="text1"/>
        </w:rPr>
      </w:pPr>
    </w:p>
    <w:p w14:paraId="40C993A7" w14:textId="36ED2061" w:rsidR="00D06917" w:rsidRPr="005A3FF1" w:rsidRDefault="00D06917" w:rsidP="003425FE">
      <w:pPr>
        <w:pStyle w:val="ListParagraph"/>
        <w:ind w:left="648"/>
        <w:rPr>
          <w:color w:val="000000" w:themeColor="text1"/>
        </w:rPr>
      </w:pPr>
      <w:r w:rsidRPr="005A3FF1">
        <w:rPr>
          <w:color w:val="000000" w:themeColor="text1"/>
        </w:rPr>
        <w:t xml:space="preserve">The BLM should </w:t>
      </w:r>
      <w:r w:rsidR="00EF231B">
        <w:rPr>
          <w:color w:val="000000" w:themeColor="text1"/>
        </w:rPr>
        <w:t xml:space="preserve">generally </w:t>
      </w:r>
      <w:r w:rsidRPr="005A3FF1">
        <w:rPr>
          <w:color w:val="000000" w:themeColor="text1"/>
        </w:rPr>
        <w:t xml:space="preserve">not require compensatory mitigation </w:t>
      </w:r>
      <w:r w:rsidR="00110D37">
        <w:rPr>
          <w:color w:val="000000" w:themeColor="text1"/>
        </w:rPr>
        <w:t xml:space="preserve">for impacts </w:t>
      </w:r>
      <w:r w:rsidR="00EF231B" w:rsidRPr="00EF231B">
        <w:rPr>
          <w:color w:val="000000" w:themeColor="text1"/>
          <w:u w:val="single"/>
        </w:rPr>
        <w:t>from</w:t>
      </w:r>
      <w:r w:rsidR="00EF231B">
        <w:rPr>
          <w:color w:val="000000" w:themeColor="text1"/>
        </w:rPr>
        <w:t xml:space="preserve"> a proposed </w:t>
      </w:r>
      <w:r w:rsidR="00F9052F">
        <w:rPr>
          <w:color w:val="000000" w:themeColor="text1"/>
        </w:rPr>
        <w:t>public land use</w:t>
      </w:r>
      <w:r w:rsidR="00EF231B">
        <w:rPr>
          <w:color w:val="000000" w:themeColor="text1"/>
        </w:rPr>
        <w:t xml:space="preserve"> to address </w:t>
      </w:r>
      <w:r w:rsidRPr="005A3FF1">
        <w:rPr>
          <w:color w:val="000000" w:themeColor="text1"/>
        </w:rPr>
        <w:t xml:space="preserve">residual effects </w:t>
      </w:r>
      <w:r w:rsidRPr="005A3FF1">
        <w:rPr>
          <w:color w:val="000000" w:themeColor="text1"/>
          <w:u w:val="single"/>
        </w:rPr>
        <w:t>to</w:t>
      </w:r>
      <w:r w:rsidRPr="005A3FF1">
        <w:rPr>
          <w:color w:val="000000" w:themeColor="text1"/>
        </w:rPr>
        <w:t xml:space="preserve"> </w:t>
      </w:r>
      <w:r w:rsidR="00B130CF">
        <w:rPr>
          <w:color w:val="000000" w:themeColor="text1"/>
        </w:rPr>
        <w:t>an</w:t>
      </w:r>
      <w:r w:rsidR="00110D37">
        <w:rPr>
          <w:color w:val="000000" w:themeColor="text1"/>
        </w:rPr>
        <w:t xml:space="preserve">other </w:t>
      </w:r>
      <w:r w:rsidRPr="005A3FF1">
        <w:rPr>
          <w:color w:val="000000" w:themeColor="text1"/>
        </w:rPr>
        <w:t xml:space="preserve">authorized </w:t>
      </w:r>
      <w:hyperlink w:anchor="Land_uses" w:history="1">
        <w:hyperlink w:anchor="Public_land_use" w:history="1">
          <w:r w:rsidR="00DE32A1">
            <w:rPr>
              <w:rStyle w:val="Hyperlink"/>
            </w:rPr>
            <w:t>public land</w:t>
          </w:r>
          <w:r w:rsidR="00DE32A1" w:rsidRPr="005A3FF1">
            <w:rPr>
              <w:rStyle w:val="Hyperlink"/>
            </w:rPr>
            <w:t xml:space="preserve"> use</w:t>
          </w:r>
          <w:r w:rsidR="00DE32A1">
            <w:rPr>
              <w:rStyle w:val="Hyperlink"/>
            </w:rPr>
            <w:t>s</w:t>
          </w:r>
        </w:hyperlink>
      </w:hyperlink>
      <w:r w:rsidRPr="005A3FF1">
        <w:t xml:space="preserve"> </w:t>
      </w:r>
      <w:r w:rsidRPr="005A3FF1">
        <w:rPr>
          <w:color w:val="000000" w:themeColor="text1"/>
        </w:rPr>
        <w:t>(e.g.</w:t>
      </w:r>
      <w:r w:rsidR="00EF231B">
        <w:rPr>
          <w:color w:val="000000" w:themeColor="text1"/>
        </w:rPr>
        <w:t>,</w:t>
      </w:r>
      <w:r w:rsidRPr="005A3FF1">
        <w:rPr>
          <w:color w:val="000000" w:themeColor="text1"/>
        </w:rPr>
        <w:t xml:space="preserve"> residual effects to </w:t>
      </w:r>
      <w:r w:rsidR="00EF231B">
        <w:rPr>
          <w:color w:val="000000" w:themeColor="text1"/>
        </w:rPr>
        <w:t xml:space="preserve">authorized </w:t>
      </w:r>
      <w:r w:rsidRPr="005A3FF1">
        <w:rPr>
          <w:color w:val="000000" w:themeColor="text1"/>
        </w:rPr>
        <w:t xml:space="preserve">livestock grazing, rights-of-way, solid minerals </w:t>
      </w:r>
      <w:r w:rsidR="00044BB6">
        <w:rPr>
          <w:color w:val="000000" w:themeColor="text1"/>
        </w:rPr>
        <w:t>development</w:t>
      </w:r>
      <w:r w:rsidRPr="005A3FF1">
        <w:rPr>
          <w:color w:val="000000" w:themeColor="text1"/>
        </w:rPr>
        <w:t xml:space="preserve">, oil and gas development). </w:t>
      </w:r>
    </w:p>
    <w:p w14:paraId="103240D7" w14:textId="77777777" w:rsidR="00D06917" w:rsidRPr="005A3FF1" w:rsidRDefault="00D06917" w:rsidP="00D06917">
      <w:pPr>
        <w:pStyle w:val="ListParagraph"/>
        <w:ind w:left="648"/>
        <w:rPr>
          <w:color w:val="000000" w:themeColor="text1"/>
        </w:rPr>
      </w:pPr>
    </w:p>
    <w:p w14:paraId="6208C7D4" w14:textId="0B35E4CA" w:rsidR="007908C4" w:rsidRPr="005A3FF1" w:rsidRDefault="00D06917" w:rsidP="00D06917">
      <w:pPr>
        <w:pStyle w:val="ListParagraph"/>
        <w:ind w:left="1440" w:right="720"/>
        <w:rPr>
          <w:i/>
          <w:color w:val="000000" w:themeColor="text1"/>
        </w:rPr>
      </w:pPr>
      <w:r w:rsidRPr="005A3FF1">
        <w:rPr>
          <w:i/>
          <w:color w:val="000000" w:themeColor="text1"/>
        </w:rPr>
        <w:t xml:space="preserve">Example: </w:t>
      </w:r>
      <w:r w:rsidR="007908C4">
        <w:rPr>
          <w:i/>
          <w:color w:val="000000" w:themeColor="text1"/>
        </w:rPr>
        <w:t xml:space="preserve">A new </w:t>
      </w:r>
      <w:r w:rsidR="00C64435">
        <w:rPr>
          <w:i/>
          <w:color w:val="000000" w:themeColor="text1"/>
        </w:rPr>
        <w:t>oil and gas development</w:t>
      </w:r>
      <w:r w:rsidR="007908C4">
        <w:rPr>
          <w:i/>
          <w:color w:val="000000" w:themeColor="text1"/>
        </w:rPr>
        <w:t xml:space="preserve"> project will reduce available</w:t>
      </w:r>
      <w:r w:rsidR="00B130CF">
        <w:rPr>
          <w:i/>
          <w:color w:val="000000" w:themeColor="text1"/>
        </w:rPr>
        <w:t xml:space="preserve"> vegetation, which is also used as</w:t>
      </w:r>
      <w:r w:rsidR="007908C4">
        <w:rPr>
          <w:i/>
          <w:color w:val="000000" w:themeColor="text1"/>
        </w:rPr>
        <w:t xml:space="preserve"> cattle forage in a grazing allotment</w:t>
      </w:r>
      <w:r w:rsidR="00B130CF">
        <w:rPr>
          <w:i/>
          <w:color w:val="000000" w:themeColor="text1"/>
        </w:rPr>
        <w:t>. The BLM identifies through the NEPA analyses and in the decision document the appropriate avoidance and minimization measures, but residual effects remain</w:t>
      </w:r>
      <w:r w:rsidR="007908C4">
        <w:rPr>
          <w:i/>
          <w:color w:val="000000" w:themeColor="text1"/>
        </w:rPr>
        <w:t xml:space="preserve">. </w:t>
      </w:r>
      <w:r w:rsidR="00B130CF">
        <w:rPr>
          <w:i/>
          <w:color w:val="000000" w:themeColor="text1"/>
        </w:rPr>
        <w:t>The BLM would not identify compensatory mitigation for the loss of cattle forage, and the subsequent reduction in available animal unit months, as residual effects to another authorized public land use (in this case, grazing) do not warrant compensatory mitigation.</w:t>
      </w:r>
    </w:p>
    <w:p w14:paraId="399CDBAD" w14:textId="77777777" w:rsidR="00D06917" w:rsidRPr="005A3FF1" w:rsidRDefault="00D06917" w:rsidP="00D06917">
      <w:pPr>
        <w:pStyle w:val="ListParagraph"/>
        <w:ind w:left="619"/>
        <w:rPr>
          <w:color w:val="000000" w:themeColor="text1"/>
        </w:rPr>
      </w:pPr>
    </w:p>
    <w:p w14:paraId="51A44F18" w14:textId="77777777" w:rsidR="00D06917" w:rsidRPr="005A3FF1" w:rsidRDefault="00D06917" w:rsidP="00D06917">
      <w:pPr>
        <w:pStyle w:val="ListParagraph"/>
        <w:ind w:left="619"/>
        <w:rPr>
          <w:color w:val="000000" w:themeColor="text1"/>
        </w:rPr>
      </w:pPr>
      <w:r w:rsidRPr="005A3FF1">
        <w:rPr>
          <w:color w:val="000000" w:themeColor="text1"/>
        </w:rPr>
        <w:t>However, there are two exceptions to this policy, as follows.</w:t>
      </w:r>
    </w:p>
    <w:p w14:paraId="277B1DFE" w14:textId="77777777" w:rsidR="00D06917" w:rsidRPr="005A3FF1" w:rsidRDefault="00D06917" w:rsidP="00D06917">
      <w:pPr>
        <w:pStyle w:val="ListParagraph"/>
        <w:ind w:left="1080"/>
        <w:rPr>
          <w:color w:val="000000" w:themeColor="text1"/>
        </w:rPr>
      </w:pPr>
    </w:p>
    <w:p w14:paraId="393A5DAF" w14:textId="2D96BDB9" w:rsidR="00D06917" w:rsidRPr="005A3FF1" w:rsidRDefault="005C32B4" w:rsidP="00DA4DD7">
      <w:pPr>
        <w:pStyle w:val="ListParagraph"/>
        <w:numPr>
          <w:ilvl w:val="3"/>
          <w:numId w:val="5"/>
        </w:numPr>
        <w:rPr>
          <w:color w:val="000000" w:themeColor="text1"/>
        </w:rPr>
      </w:pPr>
      <w:r w:rsidRPr="005A3FF1">
        <w:rPr>
          <w:color w:val="000000" w:themeColor="text1"/>
        </w:rPr>
        <w:t>T</w:t>
      </w:r>
      <w:r w:rsidR="00D06917" w:rsidRPr="005A3FF1">
        <w:rPr>
          <w:color w:val="000000" w:themeColor="text1"/>
        </w:rPr>
        <w:t xml:space="preserve">he BLM </w:t>
      </w:r>
      <w:r w:rsidR="00F9052F">
        <w:rPr>
          <w:color w:val="000000" w:themeColor="text1"/>
        </w:rPr>
        <w:t>will</w:t>
      </w:r>
      <w:r w:rsidR="00F9052F" w:rsidRPr="005A3FF1">
        <w:rPr>
          <w:color w:val="000000" w:themeColor="text1"/>
        </w:rPr>
        <w:t xml:space="preserve"> </w:t>
      </w:r>
      <w:r w:rsidR="00574530">
        <w:rPr>
          <w:color w:val="000000" w:themeColor="text1"/>
        </w:rPr>
        <w:t xml:space="preserve">make every effort </w:t>
      </w:r>
      <w:r w:rsidR="00826102">
        <w:rPr>
          <w:color w:val="000000" w:themeColor="text1"/>
        </w:rPr>
        <w:t xml:space="preserve">to avoid authorizing public land uses that reduce the effectiveness of </w:t>
      </w:r>
      <w:r w:rsidR="00D06917" w:rsidRPr="005A3FF1">
        <w:rPr>
          <w:color w:val="000000" w:themeColor="text1"/>
        </w:rPr>
        <w:t xml:space="preserve">compensatory mitigation sites </w:t>
      </w:r>
      <w:r w:rsidR="0010359E" w:rsidRPr="005A3FF1">
        <w:rPr>
          <w:color w:val="000000" w:themeColor="text1"/>
        </w:rPr>
        <w:t>and restoration projects</w:t>
      </w:r>
      <w:r w:rsidR="00F9052F">
        <w:rPr>
          <w:color w:val="000000" w:themeColor="text1"/>
        </w:rPr>
        <w:t xml:space="preserve"> (i.e. a </w:t>
      </w:r>
      <w:hyperlink w:anchor="Reversal" w:history="1">
        <w:r w:rsidR="00F9052F" w:rsidRPr="00F9052F">
          <w:rPr>
            <w:rStyle w:val="Hyperlink"/>
          </w:rPr>
          <w:t>reversal</w:t>
        </w:r>
      </w:hyperlink>
      <w:r w:rsidR="00F9052F">
        <w:rPr>
          <w:color w:val="000000" w:themeColor="text1"/>
        </w:rPr>
        <w:t>)</w:t>
      </w:r>
      <w:r w:rsidRPr="005A3FF1">
        <w:rPr>
          <w:color w:val="000000" w:themeColor="text1"/>
        </w:rPr>
        <w:t>.</w:t>
      </w:r>
      <w:r w:rsidR="00D06917" w:rsidRPr="005A3FF1">
        <w:rPr>
          <w:color w:val="000000" w:themeColor="text1"/>
        </w:rPr>
        <w:t xml:space="preserve"> </w:t>
      </w:r>
      <w:r w:rsidRPr="005A3FF1">
        <w:rPr>
          <w:color w:val="000000" w:themeColor="text1"/>
        </w:rPr>
        <w:t>I</w:t>
      </w:r>
      <w:r w:rsidR="00D06917" w:rsidRPr="005A3FF1">
        <w:rPr>
          <w:color w:val="000000" w:themeColor="text1"/>
        </w:rPr>
        <w:t xml:space="preserve">n the rare circumstance where the BLM authorizes </w:t>
      </w:r>
      <w:r w:rsidR="00826102">
        <w:rPr>
          <w:color w:val="000000" w:themeColor="text1"/>
        </w:rPr>
        <w:t xml:space="preserve">such </w:t>
      </w:r>
      <w:r w:rsidR="00F9052F">
        <w:rPr>
          <w:color w:val="000000" w:themeColor="text1"/>
        </w:rPr>
        <w:t>a land use</w:t>
      </w:r>
      <w:r w:rsidR="00D06917" w:rsidRPr="005A3FF1">
        <w:rPr>
          <w:color w:val="000000" w:themeColor="text1"/>
        </w:rPr>
        <w:t xml:space="preserve">, the BLM will </w:t>
      </w:r>
      <w:r w:rsidR="00826102">
        <w:rPr>
          <w:color w:val="000000" w:themeColor="text1"/>
        </w:rPr>
        <w:t xml:space="preserve">apply </w:t>
      </w:r>
      <w:r w:rsidR="00AF7517" w:rsidRPr="005A3FF1">
        <w:rPr>
          <w:color w:val="000000" w:themeColor="text1"/>
        </w:rPr>
        <w:t xml:space="preserve">the mitigation hierarchy, including </w:t>
      </w:r>
      <w:r w:rsidR="00D06917" w:rsidRPr="005A3FF1">
        <w:rPr>
          <w:color w:val="000000" w:themeColor="text1"/>
        </w:rPr>
        <w:t>compensatory mitigation</w:t>
      </w:r>
      <w:r w:rsidR="00826102">
        <w:rPr>
          <w:color w:val="000000" w:themeColor="text1"/>
        </w:rPr>
        <w:t xml:space="preserve">, </w:t>
      </w:r>
      <w:r w:rsidR="00E316F6">
        <w:rPr>
          <w:color w:val="000000" w:themeColor="text1"/>
        </w:rPr>
        <w:t xml:space="preserve">as appropriate, </w:t>
      </w:r>
      <w:r w:rsidR="00826102">
        <w:rPr>
          <w:color w:val="000000" w:themeColor="text1"/>
        </w:rPr>
        <w:t>to address those impacts.</w:t>
      </w:r>
    </w:p>
    <w:p w14:paraId="0F28D633" w14:textId="77777777" w:rsidR="00D06917" w:rsidRPr="005A3FF1" w:rsidRDefault="00D06917" w:rsidP="00D06917">
      <w:pPr>
        <w:pStyle w:val="ListParagraph"/>
        <w:ind w:left="1080"/>
        <w:rPr>
          <w:color w:val="000000" w:themeColor="text1"/>
        </w:rPr>
      </w:pPr>
    </w:p>
    <w:p w14:paraId="2CAE0AEA" w14:textId="77777777" w:rsidR="00D06917" w:rsidRPr="005A3FF1" w:rsidRDefault="00E407CE" w:rsidP="00DA4DD7">
      <w:pPr>
        <w:pStyle w:val="ListParagraph"/>
        <w:numPr>
          <w:ilvl w:val="3"/>
          <w:numId w:val="5"/>
        </w:numPr>
        <w:rPr>
          <w:color w:val="000000" w:themeColor="text1"/>
        </w:rPr>
      </w:pPr>
      <w:r>
        <w:rPr>
          <w:color w:val="000000" w:themeColor="text1"/>
        </w:rPr>
        <w:t xml:space="preserve">It may be appropriate for the </w:t>
      </w:r>
      <w:r w:rsidR="00D06917" w:rsidRPr="005A3FF1">
        <w:rPr>
          <w:color w:val="000000" w:themeColor="text1"/>
        </w:rPr>
        <w:t xml:space="preserve">BLM </w:t>
      </w:r>
      <w:r>
        <w:rPr>
          <w:color w:val="000000" w:themeColor="text1"/>
        </w:rPr>
        <w:t xml:space="preserve">to </w:t>
      </w:r>
      <w:r w:rsidR="00D06917" w:rsidRPr="005A3FF1">
        <w:rPr>
          <w:color w:val="000000" w:themeColor="text1"/>
        </w:rPr>
        <w:t>require compensatory mitigation for residual effects to recreational facilities primarily maintained for the direct recreational use of the general public (e.g.</w:t>
      </w:r>
      <w:r>
        <w:rPr>
          <w:color w:val="000000" w:themeColor="text1"/>
        </w:rPr>
        <w:t>,</w:t>
      </w:r>
      <w:r w:rsidR="00D06917" w:rsidRPr="005A3FF1">
        <w:rPr>
          <w:color w:val="000000" w:themeColor="text1"/>
        </w:rPr>
        <w:t xml:space="preserve"> a hiking trail system, campsites, boat launch) or </w:t>
      </w:r>
      <w:r w:rsidR="00802E16" w:rsidRPr="005A3FF1">
        <w:rPr>
          <w:color w:val="000000" w:themeColor="text1"/>
        </w:rPr>
        <w:t xml:space="preserve">for residual effects </w:t>
      </w:r>
      <w:r w:rsidR="00D06917" w:rsidRPr="005A3FF1">
        <w:rPr>
          <w:color w:val="000000" w:themeColor="text1"/>
        </w:rPr>
        <w:t>to authorized range improvements (e.g.</w:t>
      </w:r>
      <w:r>
        <w:rPr>
          <w:color w:val="000000" w:themeColor="text1"/>
        </w:rPr>
        <w:t>,</w:t>
      </w:r>
      <w:r w:rsidR="00D06917" w:rsidRPr="005A3FF1">
        <w:rPr>
          <w:color w:val="000000" w:themeColor="text1"/>
        </w:rPr>
        <w:t xml:space="preserve"> fencing).</w:t>
      </w:r>
    </w:p>
    <w:p w14:paraId="2BE5892D" w14:textId="77777777" w:rsidR="00D06917" w:rsidRPr="005A3FF1" w:rsidRDefault="00D06917" w:rsidP="00D06917">
      <w:pPr>
        <w:rPr>
          <w:color w:val="000000" w:themeColor="text1"/>
        </w:rPr>
      </w:pPr>
    </w:p>
    <w:p w14:paraId="1FCC58D8" w14:textId="77777777" w:rsidR="00D06917" w:rsidRPr="005A3FF1" w:rsidRDefault="00D06917" w:rsidP="00D06917">
      <w:pPr>
        <w:pStyle w:val="ListParagraph"/>
        <w:ind w:left="1440" w:right="720"/>
        <w:rPr>
          <w:i/>
          <w:color w:val="000000" w:themeColor="text1"/>
        </w:rPr>
      </w:pPr>
      <w:r w:rsidRPr="005A3FF1">
        <w:rPr>
          <w:i/>
          <w:color w:val="000000" w:themeColor="text1"/>
        </w:rPr>
        <w:lastRenderedPageBreak/>
        <w:t>Example: Residual effects from construction of a new road through an existing hiking trail system that is available for use by the general public may require compensatory mitigation,</w:t>
      </w:r>
      <w:r w:rsidR="00EF710A" w:rsidRPr="005A3FF1">
        <w:rPr>
          <w:i/>
          <w:color w:val="000000" w:themeColor="text1"/>
        </w:rPr>
        <w:t xml:space="preserve"> such as relocating the trail crossing to a safer area with better sight distance, or installing a </w:t>
      </w:r>
      <w:r w:rsidR="008B512B" w:rsidRPr="005A3FF1">
        <w:rPr>
          <w:i/>
          <w:color w:val="000000" w:themeColor="text1"/>
        </w:rPr>
        <w:t xml:space="preserve">new </w:t>
      </w:r>
      <w:r w:rsidR="00EF710A" w:rsidRPr="005A3FF1">
        <w:rPr>
          <w:i/>
          <w:color w:val="000000" w:themeColor="text1"/>
        </w:rPr>
        <w:t>trailhead,</w:t>
      </w:r>
      <w:r w:rsidRPr="005A3FF1">
        <w:rPr>
          <w:i/>
          <w:color w:val="000000" w:themeColor="text1"/>
        </w:rPr>
        <w:t xml:space="preserve"> as the hiking trail system is a </w:t>
      </w:r>
      <w:r w:rsidR="006F0683">
        <w:rPr>
          <w:i/>
          <w:color w:val="000000" w:themeColor="text1"/>
        </w:rPr>
        <w:t>public land use</w:t>
      </w:r>
      <w:r w:rsidRPr="005A3FF1">
        <w:rPr>
          <w:i/>
          <w:color w:val="000000" w:themeColor="text1"/>
        </w:rPr>
        <w:t xml:space="preserve"> that is primarily maintained for the use of the general public.</w:t>
      </w:r>
    </w:p>
    <w:p w14:paraId="7D79139B" w14:textId="77777777" w:rsidR="00D06917" w:rsidRPr="005A3FF1" w:rsidRDefault="00D06917" w:rsidP="00D06917">
      <w:pPr>
        <w:pStyle w:val="ListParagraph"/>
        <w:ind w:left="648"/>
        <w:rPr>
          <w:color w:val="000000" w:themeColor="text1"/>
        </w:rPr>
      </w:pPr>
    </w:p>
    <w:p w14:paraId="28F229E8" w14:textId="77777777" w:rsidR="003425FE" w:rsidRPr="005A3FF1" w:rsidRDefault="00AD191D" w:rsidP="003425FE">
      <w:pPr>
        <w:pStyle w:val="ListParagraph"/>
        <w:numPr>
          <w:ilvl w:val="2"/>
          <w:numId w:val="5"/>
        </w:numPr>
        <w:outlineLvl w:val="2"/>
        <w:rPr>
          <w:color w:val="000000" w:themeColor="text1"/>
        </w:rPr>
      </w:pPr>
      <w:bookmarkStart w:id="152" w:name="Sec2_Comp_CompMitStandard"/>
      <w:bookmarkStart w:id="153" w:name="_Toc430685250"/>
      <w:bookmarkStart w:id="154" w:name="_Toc435612815"/>
      <w:bookmarkStart w:id="155" w:name="_Toc449428012"/>
      <w:r w:rsidRPr="00F17E2E">
        <w:rPr>
          <w:b/>
          <w:color w:val="000000" w:themeColor="text1"/>
        </w:rPr>
        <w:t xml:space="preserve">Compensatory </w:t>
      </w:r>
      <w:bookmarkEnd w:id="152"/>
      <w:r w:rsidRPr="00F17E2E">
        <w:rPr>
          <w:b/>
          <w:color w:val="000000" w:themeColor="text1"/>
        </w:rPr>
        <w:t>Mitigation Standard</w:t>
      </w:r>
      <w:bookmarkEnd w:id="153"/>
      <w:bookmarkEnd w:id="154"/>
      <w:bookmarkEnd w:id="155"/>
      <w:r w:rsidRPr="005A3FF1">
        <w:rPr>
          <w:color w:val="000000" w:themeColor="text1"/>
        </w:rPr>
        <w:t xml:space="preserve"> </w:t>
      </w:r>
    </w:p>
    <w:p w14:paraId="6D3E61DA" w14:textId="77777777" w:rsidR="003425FE" w:rsidRPr="005A3FF1" w:rsidRDefault="003425FE" w:rsidP="003425FE">
      <w:pPr>
        <w:pStyle w:val="ListParagraph"/>
        <w:ind w:left="648"/>
        <w:rPr>
          <w:color w:val="000000" w:themeColor="text1"/>
        </w:rPr>
      </w:pPr>
    </w:p>
    <w:p w14:paraId="0D3CC75C" w14:textId="1947D2F1" w:rsidR="00AD191D" w:rsidRPr="005A3FF1" w:rsidRDefault="00AD191D" w:rsidP="003425FE">
      <w:pPr>
        <w:pStyle w:val="ListParagraph"/>
        <w:ind w:left="648"/>
        <w:rPr>
          <w:color w:val="000000" w:themeColor="text1"/>
        </w:rPr>
      </w:pPr>
      <w:r w:rsidRPr="005A3FF1">
        <w:rPr>
          <w:color w:val="000000" w:themeColor="text1"/>
        </w:rPr>
        <w:t xml:space="preserve">When </w:t>
      </w:r>
      <w:r w:rsidR="0052033B">
        <w:rPr>
          <w:color w:val="000000" w:themeColor="text1"/>
        </w:rPr>
        <w:t xml:space="preserve">the BLM determines that </w:t>
      </w:r>
      <w:r w:rsidRPr="005A3FF1">
        <w:rPr>
          <w:color w:val="000000" w:themeColor="text1"/>
        </w:rPr>
        <w:t>compensatory mitigation is warranted for</w:t>
      </w:r>
      <w:r w:rsidR="0052033B">
        <w:rPr>
          <w:color w:val="000000" w:themeColor="text1"/>
        </w:rPr>
        <w:t xml:space="preserve"> addressing </w:t>
      </w:r>
      <w:r w:rsidRPr="005A3FF1">
        <w:rPr>
          <w:color w:val="000000" w:themeColor="text1"/>
        </w:rPr>
        <w:t xml:space="preserve">a residual effect to a resource, the BLM </w:t>
      </w:r>
      <w:r w:rsidR="00822F2C">
        <w:rPr>
          <w:color w:val="000000" w:themeColor="text1"/>
        </w:rPr>
        <w:t xml:space="preserve">will seek to </w:t>
      </w:r>
      <w:r w:rsidR="00AF11BC">
        <w:rPr>
          <w:color w:val="000000" w:themeColor="text1"/>
        </w:rPr>
        <w:t xml:space="preserve">apply a </w:t>
      </w:r>
      <w:hyperlink w:anchor="No_net_loss" w:history="1">
        <w:r w:rsidRPr="005A3FF1">
          <w:rPr>
            <w:rStyle w:val="Hyperlink"/>
          </w:rPr>
          <w:t>no net loss</w:t>
        </w:r>
      </w:hyperlink>
      <w:r w:rsidR="00AF11BC" w:rsidRPr="00174909">
        <w:rPr>
          <w:rStyle w:val="Hyperlink"/>
          <w:color w:val="000000" w:themeColor="text1"/>
          <w:u w:val="none"/>
        </w:rPr>
        <w:t xml:space="preserve"> standard</w:t>
      </w:r>
      <w:r w:rsidR="00822F2C">
        <w:rPr>
          <w:color w:val="000000" w:themeColor="text1"/>
        </w:rPr>
        <w:t xml:space="preserve">, consistent with applicable </w:t>
      </w:r>
      <w:r w:rsidR="006836CC">
        <w:rPr>
          <w:color w:val="000000" w:themeColor="text1"/>
        </w:rPr>
        <w:t>law</w:t>
      </w:r>
      <w:r w:rsidR="00822F2C">
        <w:rPr>
          <w:color w:val="000000" w:themeColor="text1"/>
        </w:rPr>
        <w:t xml:space="preserve">, </w:t>
      </w:r>
      <w:r w:rsidR="00401215">
        <w:rPr>
          <w:color w:val="000000" w:themeColor="text1"/>
        </w:rPr>
        <w:t>if t</w:t>
      </w:r>
      <w:r w:rsidRPr="005A3FF1">
        <w:rPr>
          <w:color w:val="000000" w:themeColor="text1"/>
        </w:rPr>
        <w:t>hat resource</w:t>
      </w:r>
      <w:r w:rsidR="009F611D">
        <w:rPr>
          <w:color w:val="000000" w:themeColor="text1"/>
        </w:rPr>
        <w:t xml:space="preserve"> </w:t>
      </w:r>
      <w:r w:rsidR="00401215">
        <w:rPr>
          <w:color w:val="000000" w:themeColor="text1"/>
        </w:rPr>
        <w:t>is</w:t>
      </w:r>
      <w:r w:rsidR="009F611D">
        <w:rPr>
          <w:color w:val="000000" w:themeColor="text1"/>
        </w:rPr>
        <w:t xml:space="preserve"> </w:t>
      </w:r>
      <w:r w:rsidR="00401215">
        <w:rPr>
          <w:color w:val="000000" w:themeColor="text1"/>
        </w:rPr>
        <w:t>important, scarce, sensitive</w:t>
      </w:r>
      <w:r w:rsidR="00D04B2C">
        <w:rPr>
          <w:color w:val="000000" w:themeColor="text1"/>
        </w:rPr>
        <w:t>, has</w:t>
      </w:r>
      <w:r w:rsidR="00D04B2C" w:rsidRPr="004B6AC5">
        <w:rPr>
          <w:color w:val="000000" w:themeColor="text1"/>
        </w:rPr>
        <w:t xml:space="preserve"> a protective legal mandate</w:t>
      </w:r>
      <w:r w:rsidR="00D04B2C">
        <w:rPr>
          <w:color w:val="000000" w:themeColor="text1"/>
        </w:rPr>
        <w:t>,</w:t>
      </w:r>
      <w:r w:rsidR="00401215">
        <w:rPr>
          <w:color w:val="000000" w:themeColor="text1"/>
        </w:rPr>
        <w:t xml:space="preserve"> or whenever doing so is consistent with established resource objectives</w:t>
      </w:r>
      <w:r w:rsidR="0052033B">
        <w:rPr>
          <w:color w:val="000000" w:themeColor="text1"/>
        </w:rPr>
        <w:t xml:space="preserve">. The </w:t>
      </w:r>
      <w:r w:rsidRPr="005A3FF1">
        <w:rPr>
          <w:color w:val="000000" w:themeColor="text1"/>
        </w:rPr>
        <w:t xml:space="preserve">BLM can implement other </w:t>
      </w:r>
      <w:hyperlink w:anchor="Mitigation_standard" w:history="1">
        <w:r w:rsidRPr="005A3FF1">
          <w:rPr>
            <w:rStyle w:val="Hyperlink"/>
          </w:rPr>
          <w:t>mitigation standards</w:t>
        </w:r>
      </w:hyperlink>
      <w:r w:rsidR="00B6424F">
        <w:rPr>
          <w:color w:val="000000" w:themeColor="text1"/>
        </w:rPr>
        <w:t xml:space="preserve">, such as achieving </w:t>
      </w:r>
      <w:hyperlink w:anchor="Net_gain" w:history="1">
        <w:r w:rsidR="00B6424F" w:rsidRPr="00B6424F">
          <w:rPr>
            <w:rStyle w:val="Hyperlink"/>
          </w:rPr>
          <w:t xml:space="preserve">net </w:t>
        </w:r>
        <w:r w:rsidR="00732210">
          <w:rPr>
            <w:rStyle w:val="Hyperlink"/>
          </w:rPr>
          <w:t>benefit</w:t>
        </w:r>
      </w:hyperlink>
      <w:r w:rsidR="00B6424F">
        <w:rPr>
          <w:color w:val="000000" w:themeColor="text1"/>
        </w:rPr>
        <w:t xml:space="preserve">, </w:t>
      </w:r>
      <w:r w:rsidR="002352A4">
        <w:rPr>
          <w:color w:val="000000" w:themeColor="text1"/>
        </w:rPr>
        <w:t xml:space="preserve">consistent with applicable </w:t>
      </w:r>
      <w:r w:rsidR="006836CC">
        <w:rPr>
          <w:color w:val="000000" w:themeColor="text1"/>
        </w:rPr>
        <w:t>law</w:t>
      </w:r>
      <w:r w:rsidR="002352A4">
        <w:rPr>
          <w:color w:val="000000" w:themeColor="text1"/>
        </w:rPr>
        <w:t xml:space="preserve">, when the BLM </w:t>
      </w:r>
      <w:r w:rsidRPr="005A3FF1">
        <w:rPr>
          <w:color w:val="000000" w:themeColor="text1"/>
        </w:rPr>
        <w:t xml:space="preserve">determines </w:t>
      </w:r>
      <w:r w:rsidR="001C027D">
        <w:rPr>
          <w:color w:val="000000" w:themeColor="text1"/>
        </w:rPr>
        <w:t xml:space="preserve">such standards are </w:t>
      </w:r>
      <w:r w:rsidR="00D04B2C">
        <w:rPr>
          <w:color w:val="000000" w:themeColor="text1"/>
        </w:rPr>
        <w:t>required</w:t>
      </w:r>
      <w:r w:rsidR="00D04B2C" w:rsidRPr="005A3FF1">
        <w:rPr>
          <w:color w:val="000000" w:themeColor="text1"/>
        </w:rPr>
        <w:t xml:space="preserve"> </w:t>
      </w:r>
      <w:r w:rsidR="00B6424F">
        <w:rPr>
          <w:color w:val="000000" w:themeColor="text1"/>
        </w:rPr>
        <w:t xml:space="preserve">to achieve resource objectives </w:t>
      </w:r>
      <w:r w:rsidRPr="005A3FF1">
        <w:rPr>
          <w:color w:val="000000" w:themeColor="text1"/>
        </w:rPr>
        <w:t>(</w:t>
      </w:r>
      <w:hyperlink w:anchor="Sec4_Planning_LUPing_MitStandards" w:history="1">
        <w:r w:rsidRPr="005A3FF1">
          <w:rPr>
            <w:rStyle w:val="Hyperlink"/>
          </w:rPr>
          <w:t xml:space="preserve">Handbook </w:t>
        </w:r>
        <w:r w:rsidR="00B0415C">
          <w:rPr>
            <w:rStyle w:val="Hyperlink"/>
          </w:rPr>
          <w:t>Chapter</w:t>
        </w:r>
        <w:r w:rsidRPr="005A3FF1">
          <w:rPr>
            <w:rStyle w:val="Hyperlink"/>
          </w:rPr>
          <w:t xml:space="preserve"> 4.1.A</w:t>
        </w:r>
      </w:hyperlink>
      <w:r w:rsidRPr="005A3FF1">
        <w:rPr>
          <w:color w:val="000000" w:themeColor="text1"/>
        </w:rPr>
        <w:t>).</w:t>
      </w:r>
    </w:p>
    <w:p w14:paraId="6FB8BBE8" w14:textId="77777777" w:rsidR="00AD191D" w:rsidRPr="005A3FF1" w:rsidRDefault="00AD191D" w:rsidP="00AD191D">
      <w:pPr>
        <w:pStyle w:val="ListParagraph"/>
        <w:ind w:left="648"/>
        <w:rPr>
          <w:color w:val="000000" w:themeColor="text1"/>
        </w:rPr>
      </w:pPr>
    </w:p>
    <w:p w14:paraId="1D0DA8EC" w14:textId="77777777" w:rsidR="003425FE" w:rsidRPr="005A3FF1" w:rsidRDefault="00EF04EB" w:rsidP="003425FE">
      <w:pPr>
        <w:pStyle w:val="ListParagraph"/>
        <w:numPr>
          <w:ilvl w:val="2"/>
          <w:numId w:val="5"/>
        </w:numPr>
        <w:outlineLvl w:val="2"/>
        <w:rPr>
          <w:color w:val="000000" w:themeColor="text1"/>
        </w:rPr>
      </w:pPr>
      <w:bookmarkStart w:id="156" w:name="_Toc430685251"/>
      <w:bookmarkStart w:id="157" w:name="_Toc435612816"/>
      <w:bookmarkStart w:id="158" w:name="_Toc449428013"/>
      <w:bookmarkStart w:id="159" w:name="Sec2_Comp_CompMitActions"/>
      <w:r w:rsidRPr="00F17E2E">
        <w:rPr>
          <w:b/>
          <w:color w:val="000000" w:themeColor="text1"/>
        </w:rPr>
        <w:t>The Type</w:t>
      </w:r>
      <w:r w:rsidR="005927F9">
        <w:rPr>
          <w:b/>
          <w:color w:val="000000" w:themeColor="text1"/>
        </w:rPr>
        <w:t>s</w:t>
      </w:r>
      <w:r w:rsidRPr="00F17E2E">
        <w:rPr>
          <w:b/>
          <w:color w:val="000000" w:themeColor="text1"/>
        </w:rPr>
        <w:t xml:space="preserve"> of </w:t>
      </w:r>
      <w:r w:rsidR="000D6E41" w:rsidRPr="00F17E2E">
        <w:rPr>
          <w:b/>
          <w:color w:val="000000" w:themeColor="text1"/>
        </w:rPr>
        <w:t>Compensatory Mitigation</w:t>
      </w:r>
      <w:bookmarkEnd w:id="156"/>
      <w:bookmarkEnd w:id="157"/>
      <w:bookmarkEnd w:id="158"/>
      <w:r w:rsidR="00BF6011" w:rsidRPr="005A3FF1">
        <w:rPr>
          <w:color w:val="000000" w:themeColor="text1"/>
        </w:rPr>
        <w:t xml:space="preserve"> </w:t>
      </w:r>
    </w:p>
    <w:bookmarkEnd w:id="159"/>
    <w:p w14:paraId="3016201B" w14:textId="77777777" w:rsidR="003425FE" w:rsidRPr="005A3FF1" w:rsidRDefault="003425FE" w:rsidP="003425FE">
      <w:pPr>
        <w:pStyle w:val="ListParagraph"/>
        <w:ind w:left="648"/>
        <w:rPr>
          <w:color w:val="000000" w:themeColor="text1"/>
        </w:rPr>
      </w:pPr>
    </w:p>
    <w:p w14:paraId="5BDA7264" w14:textId="69039B0B" w:rsidR="00717CE1" w:rsidRPr="005A3FF1" w:rsidRDefault="0086329A" w:rsidP="003425FE">
      <w:pPr>
        <w:pStyle w:val="ListParagraph"/>
        <w:ind w:left="648"/>
        <w:rPr>
          <w:color w:val="000000" w:themeColor="text1"/>
        </w:rPr>
      </w:pPr>
      <w:r w:rsidRPr="005A3FF1">
        <w:rPr>
          <w:color w:val="000000" w:themeColor="text1"/>
        </w:rPr>
        <w:t>The BLM recognizes</w:t>
      </w:r>
      <w:r w:rsidR="005616EE" w:rsidRPr="005A3FF1">
        <w:rPr>
          <w:color w:val="000000" w:themeColor="text1"/>
        </w:rPr>
        <w:t xml:space="preserve"> four </w:t>
      </w:r>
      <w:r w:rsidR="00AB0AEC" w:rsidRPr="005A3FF1">
        <w:rPr>
          <w:color w:val="000000" w:themeColor="text1"/>
          <w:u w:val="single"/>
        </w:rPr>
        <w:t>types</w:t>
      </w:r>
      <w:r w:rsidR="008D5BE3" w:rsidRPr="005A3FF1">
        <w:rPr>
          <w:color w:val="000000" w:themeColor="text1"/>
          <w:u w:val="single"/>
        </w:rPr>
        <w:t xml:space="preserve"> of</w:t>
      </w:r>
      <w:r w:rsidR="008D5BE3" w:rsidRPr="005A3FF1">
        <w:rPr>
          <w:color w:val="000000" w:themeColor="text1"/>
        </w:rPr>
        <w:t xml:space="preserve"> </w:t>
      </w:r>
      <w:hyperlink w:anchor="Compensatory_mitigation_action" w:history="1">
        <w:r w:rsidR="005616EE" w:rsidRPr="005A3FF1">
          <w:rPr>
            <w:rStyle w:val="Hyperlink"/>
          </w:rPr>
          <w:t xml:space="preserve">compensatory </w:t>
        </w:r>
        <w:r w:rsidR="00D2382F" w:rsidRPr="005A3FF1">
          <w:rPr>
            <w:rStyle w:val="Hyperlink"/>
          </w:rPr>
          <w:t>mitigation measures</w:t>
        </w:r>
      </w:hyperlink>
      <w:r w:rsidR="005616EE" w:rsidRPr="005A3FF1">
        <w:rPr>
          <w:color w:val="000000" w:themeColor="text1"/>
        </w:rPr>
        <w:t xml:space="preserve">: </w:t>
      </w:r>
      <w:hyperlink w:anchor="Restoration" w:history="1">
        <w:r w:rsidR="00C52367" w:rsidRPr="005A3FF1">
          <w:rPr>
            <w:rStyle w:val="Hyperlink"/>
          </w:rPr>
          <w:t>r</w:t>
        </w:r>
        <w:r w:rsidR="005616EE" w:rsidRPr="005A3FF1">
          <w:rPr>
            <w:rStyle w:val="Hyperlink"/>
          </w:rPr>
          <w:t>estoration</w:t>
        </w:r>
      </w:hyperlink>
      <w:r w:rsidR="00C52367" w:rsidRPr="005A3FF1">
        <w:rPr>
          <w:color w:val="000000" w:themeColor="text1"/>
        </w:rPr>
        <w:t xml:space="preserve">, </w:t>
      </w:r>
      <w:hyperlink w:anchor="Establishment" w:history="1">
        <w:r w:rsidR="00A4529A" w:rsidRPr="005A3FF1">
          <w:rPr>
            <w:rStyle w:val="Hyperlink"/>
          </w:rPr>
          <w:t>establishment</w:t>
        </w:r>
      </w:hyperlink>
      <w:r w:rsidR="00EE67B1" w:rsidRPr="005A3FF1">
        <w:rPr>
          <w:color w:val="000000" w:themeColor="text1"/>
        </w:rPr>
        <w:t>,</w:t>
      </w:r>
      <w:r w:rsidR="00C52367" w:rsidRPr="005A3FF1">
        <w:rPr>
          <w:color w:val="000000" w:themeColor="text1"/>
        </w:rPr>
        <w:t xml:space="preserve"> </w:t>
      </w:r>
      <w:hyperlink w:anchor="Enhancement" w:history="1">
        <w:r w:rsidR="00C52367" w:rsidRPr="005A3FF1">
          <w:rPr>
            <w:rStyle w:val="Hyperlink"/>
          </w:rPr>
          <w:t>e</w:t>
        </w:r>
        <w:r w:rsidR="005616EE" w:rsidRPr="005A3FF1">
          <w:rPr>
            <w:rStyle w:val="Hyperlink"/>
          </w:rPr>
          <w:t>nhancement</w:t>
        </w:r>
      </w:hyperlink>
      <w:r w:rsidR="00C52367" w:rsidRPr="005A3FF1">
        <w:rPr>
          <w:color w:val="000000" w:themeColor="text1"/>
        </w:rPr>
        <w:t xml:space="preserve">, and </w:t>
      </w:r>
      <w:hyperlink w:anchor="Preservation" w:history="1">
        <w:r w:rsidR="00C52367" w:rsidRPr="005A3FF1">
          <w:rPr>
            <w:rStyle w:val="Hyperlink"/>
          </w:rPr>
          <w:t>preservation</w:t>
        </w:r>
      </w:hyperlink>
      <w:r w:rsidR="00C52367" w:rsidRPr="005A3FF1">
        <w:rPr>
          <w:color w:val="000000"/>
        </w:rPr>
        <w:t>.</w:t>
      </w:r>
      <w:r w:rsidR="006617E5" w:rsidRPr="005A3FF1">
        <w:rPr>
          <w:color w:val="000000" w:themeColor="text1"/>
        </w:rPr>
        <w:t xml:space="preserve"> </w:t>
      </w:r>
      <w:r w:rsidR="00425796" w:rsidRPr="005A3FF1">
        <w:rPr>
          <w:color w:val="000000" w:themeColor="text1"/>
          <w:lang w:val="en-CA"/>
        </w:rPr>
        <w:t xml:space="preserve">The BLM should identify the compensatory mitigation measures </w:t>
      </w:r>
      <w:r w:rsidR="00425796" w:rsidRPr="005A3FF1">
        <w:rPr>
          <w:color w:val="000000"/>
        </w:rPr>
        <w:t xml:space="preserve">that will appropriately </w:t>
      </w:r>
      <w:r w:rsidR="001B341E" w:rsidRPr="005A3FF1">
        <w:rPr>
          <w:color w:val="000000"/>
        </w:rPr>
        <w:t>mitigate the reasonably foreseeable</w:t>
      </w:r>
      <w:r w:rsidR="00425796" w:rsidRPr="005A3FF1">
        <w:rPr>
          <w:color w:val="000000"/>
        </w:rPr>
        <w:t xml:space="preserve"> residual effects that warrant compensatory mitigation and achieve the maximum benefit to the impacted resources </w:t>
      </w:r>
      <w:r w:rsidR="00425796" w:rsidRPr="005A3FF1">
        <w:rPr>
          <w:color w:val="000000" w:themeColor="text1"/>
        </w:rPr>
        <w:t xml:space="preserve">within the context of the conditions and trends of those resources, at all </w:t>
      </w:r>
      <w:hyperlink w:anchor="Relevant_scales" w:history="1">
        <w:r w:rsidR="002E7033" w:rsidRPr="002E7033">
          <w:rPr>
            <w:rStyle w:val="Hyperlink"/>
          </w:rPr>
          <w:t>relevant scales</w:t>
        </w:r>
      </w:hyperlink>
      <w:r w:rsidR="00425796" w:rsidRPr="005A3FF1">
        <w:rPr>
          <w:color w:val="000000"/>
        </w:rPr>
        <w:t>.</w:t>
      </w:r>
      <w:r w:rsidR="005927F9">
        <w:rPr>
          <w:color w:val="000000"/>
        </w:rPr>
        <w:t xml:space="preserve"> The BLM will </w:t>
      </w:r>
      <w:r w:rsidR="00E97BE8">
        <w:rPr>
          <w:color w:val="000000"/>
        </w:rPr>
        <w:t xml:space="preserve">generally </w:t>
      </w:r>
      <w:r w:rsidR="005927F9">
        <w:rPr>
          <w:color w:val="000000"/>
        </w:rPr>
        <w:t>consider</w:t>
      </w:r>
      <w:r w:rsidR="00E97BE8">
        <w:rPr>
          <w:color w:val="000000"/>
        </w:rPr>
        <w:t xml:space="preserve"> appropriate</w:t>
      </w:r>
      <w:r w:rsidR="005927F9">
        <w:rPr>
          <w:color w:val="000000"/>
        </w:rPr>
        <w:t xml:space="preserve"> the use of </w:t>
      </w:r>
      <w:hyperlink w:anchor="Mitigation_bank" w:history="1">
        <w:r w:rsidR="00E97BE8" w:rsidRPr="005A3FF1">
          <w:rPr>
            <w:rStyle w:val="Hyperlink"/>
          </w:rPr>
          <w:t>mitigation banks</w:t>
        </w:r>
      </w:hyperlink>
      <w:r w:rsidR="00E97BE8" w:rsidRPr="005A3FF1">
        <w:rPr>
          <w:color w:val="000000" w:themeColor="text1"/>
        </w:rPr>
        <w:t>,</w:t>
      </w:r>
      <w:r w:rsidR="00E97BE8" w:rsidRPr="000874FD">
        <w:rPr>
          <w:rStyle w:val="FootnoteReference"/>
          <w:color w:val="000000" w:themeColor="text1"/>
        </w:rPr>
        <w:t xml:space="preserve"> </w:t>
      </w:r>
      <w:hyperlink w:anchor="Conservation_mitigation_exchanges" w:history="1">
        <w:r w:rsidR="00E97BE8" w:rsidRPr="005A3FF1">
          <w:rPr>
            <w:rStyle w:val="Hyperlink"/>
          </w:rPr>
          <w:t>mitigation exchanges</w:t>
        </w:r>
      </w:hyperlink>
      <w:r w:rsidR="00E97BE8" w:rsidRPr="005A3FF1">
        <w:rPr>
          <w:color w:val="000000" w:themeColor="text1"/>
        </w:rPr>
        <w:t xml:space="preserve">, </w:t>
      </w:r>
      <w:hyperlink w:anchor="Mitigation_fund" w:history="1">
        <w:r w:rsidR="00E97BE8" w:rsidRPr="005A3FF1">
          <w:rPr>
            <w:rStyle w:val="Hyperlink"/>
          </w:rPr>
          <w:t>mitigation funds</w:t>
        </w:r>
      </w:hyperlink>
      <w:r w:rsidR="00E97BE8" w:rsidRPr="005A3FF1">
        <w:rPr>
          <w:color w:val="000000" w:themeColor="text1"/>
        </w:rPr>
        <w:t xml:space="preserve"> (also known as in-lieu fee programs</w:t>
      </w:r>
      <w:r w:rsidR="00E97BE8">
        <w:rPr>
          <w:color w:val="000000" w:themeColor="text1"/>
        </w:rPr>
        <w:t>)</w:t>
      </w:r>
      <w:r w:rsidR="00E97BE8" w:rsidRPr="005A3FF1">
        <w:rPr>
          <w:color w:val="000000" w:themeColor="text1"/>
        </w:rPr>
        <w:t xml:space="preserve">, and </w:t>
      </w:r>
      <w:hyperlink w:anchor="Proponent_responsible_comp_mitig" w:history="1">
        <w:r w:rsidR="00E97BE8">
          <w:rPr>
            <w:rStyle w:val="Hyperlink"/>
          </w:rPr>
          <w:t xml:space="preserve">public </w:t>
        </w:r>
        <w:r w:rsidR="00E97BE8" w:rsidRPr="005A3FF1">
          <w:rPr>
            <w:rStyle w:val="Hyperlink"/>
          </w:rPr>
          <w:t>land user-responsible compensatory mitigation</w:t>
        </w:r>
      </w:hyperlink>
      <w:r w:rsidR="00E97BE8" w:rsidRPr="005A3FF1">
        <w:rPr>
          <w:rStyle w:val="Hyperlink"/>
        </w:rPr>
        <w:t xml:space="preserve"> measures</w:t>
      </w:r>
      <w:r w:rsidR="0054486A">
        <w:rPr>
          <w:color w:val="000000"/>
        </w:rPr>
        <w:t xml:space="preserve"> to carry out these types of compensatory mitigation</w:t>
      </w:r>
      <w:r w:rsidR="00E97BE8">
        <w:rPr>
          <w:color w:val="000000"/>
        </w:rPr>
        <w:t xml:space="preserve">, as discussed in </w:t>
      </w:r>
      <w:hyperlink w:anchor="Sec2_Comp_InvestmentOptions" w:history="1">
        <w:r w:rsidR="00E97BE8" w:rsidRPr="00E97BE8">
          <w:rPr>
            <w:rStyle w:val="Hyperlink"/>
          </w:rPr>
          <w:t xml:space="preserve">Handbook </w:t>
        </w:r>
        <w:r w:rsidR="008D759C">
          <w:rPr>
            <w:rStyle w:val="Hyperlink"/>
          </w:rPr>
          <w:t>Chapter</w:t>
        </w:r>
        <w:r w:rsidR="00E97BE8" w:rsidRPr="00E97BE8">
          <w:rPr>
            <w:rStyle w:val="Hyperlink"/>
          </w:rPr>
          <w:t xml:space="preserve"> 2.5.I</w:t>
        </w:r>
      </w:hyperlink>
      <w:r w:rsidR="005927F9">
        <w:rPr>
          <w:color w:val="000000"/>
        </w:rPr>
        <w:t>.</w:t>
      </w:r>
    </w:p>
    <w:p w14:paraId="66634436" w14:textId="77777777" w:rsidR="00717CE1" w:rsidRPr="005A3FF1" w:rsidRDefault="00717CE1" w:rsidP="00717CE1">
      <w:pPr>
        <w:pStyle w:val="ListParagraph"/>
        <w:ind w:left="648"/>
        <w:rPr>
          <w:color w:val="000000" w:themeColor="text1"/>
        </w:rPr>
      </w:pPr>
    </w:p>
    <w:p w14:paraId="093CBC50" w14:textId="77777777" w:rsidR="00FE2694" w:rsidRDefault="00FE2694" w:rsidP="00CD7CA4">
      <w:pPr>
        <w:pStyle w:val="ListParagraph"/>
        <w:numPr>
          <w:ilvl w:val="2"/>
          <w:numId w:val="5"/>
        </w:numPr>
        <w:outlineLvl w:val="2"/>
        <w:rPr>
          <w:b/>
          <w:color w:val="000000" w:themeColor="text1"/>
        </w:rPr>
      </w:pPr>
      <w:bookmarkStart w:id="160" w:name="Sec2_Comp_KeyAttributes"/>
      <w:bookmarkStart w:id="161" w:name="_Toc435612817"/>
      <w:bookmarkStart w:id="162" w:name="_Toc449428014"/>
      <w:r w:rsidRPr="00CD7CA4">
        <w:rPr>
          <w:rStyle w:val="Heading3Char"/>
          <w:rFonts w:eastAsiaTheme="minorHAnsi"/>
        </w:rPr>
        <w:t>Key Attributes of Compensatory Mitigation</w:t>
      </w:r>
      <w:bookmarkEnd w:id="160"/>
      <w:bookmarkEnd w:id="161"/>
      <w:bookmarkEnd w:id="162"/>
    </w:p>
    <w:p w14:paraId="7A1103BA" w14:textId="77777777" w:rsidR="00FE2694" w:rsidRDefault="00FE2694" w:rsidP="00FE2694">
      <w:pPr>
        <w:pStyle w:val="ListParagraph"/>
        <w:ind w:left="648"/>
        <w:rPr>
          <w:b/>
          <w:color w:val="000000" w:themeColor="text1"/>
        </w:rPr>
      </w:pPr>
    </w:p>
    <w:p w14:paraId="79C8FF63" w14:textId="77777777" w:rsidR="00AB448B" w:rsidRPr="00AB448B" w:rsidRDefault="00F877A3" w:rsidP="00FE2694">
      <w:pPr>
        <w:pStyle w:val="ListParagraph"/>
        <w:ind w:left="648"/>
        <w:rPr>
          <w:color w:val="000000" w:themeColor="text1"/>
        </w:rPr>
      </w:pPr>
      <w:r>
        <w:rPr>
          <w:color w:val="000000" w:themeColor="text1"/>
        </w:rPr>
        <w:t xml:space="preserve">All </w:t>
      </w:r>
      <w:r w:rsidR="00BD3BDE">
        <w:rPr>
          <w:color w:val="000000" w:themeColor="text1"/>
        </w:rPr>
        <w:t>compensatory mitigation obligation</w:t>
      </w:r>
      <w:r>
        <w:rPr>
          <w:color w:val="000000" w:themeColor="text1"/>
        </w:rPr>
        <w:t>s</w:t>
      </w:r>
      <w:r w:rsidR="00BD3BDE">
        <w:rPr>
          <w:color w:val="000000" w:themeColor="text1"/>
        </w:rPr>
        <w:t xml:space="preserve"> </w:t>
      </w:r>
      <w:r>
        <w:rPr>
          <w:color w:val="000000" w:themeColor="text1"/>
        </w:rPr>
        <w:t xml:space="preserve">should be </w:t>
      </w:r>
      <w:hyperlink w:anchor="Commensurate" w:history="1">
        <w:r w:rsidR="00BD3BDE" w:rsidRPr="00BD3BDE">
          <w:rPr>
            <w:rStyle w:val="Hyperlink"/>
          </w:rPr>
          <w:t>commensurate</w:t>
        </w:r>
      </w:hyperlink>
      <w:r w:rsidR="00BD3BDE" w:rsidRPr="00BD3BDE">
        <w:rPr>
          <w:color w:val="000000" w:themeColor="text1"/>
        </w:rPr>
        <w:t xml:space="preserve"> with the </w:t>
      </w:r>
      <w:r w:rsidR="00690A27" w:rsidRPr="005A3FF1">
        <w:rPr>
          <w:color w:val="000000" w:themeColor="text1"/>
        </w:rPr>
        <w:t xml:space="preserve">reasonably foreseeable residual effects from </w:t>
      </w:r>
      <w:r w:rsidR="00DE32A1">
        <w:rPr>
          <w:color w:val="000000" w:themeColor="text1"/>
        </w:rPr>
        <w:t>public land uses</w:t>
      </w:r>
      <w:r w:rsidR="00690A27" w:rsidRPr="005A3FF1">
        <w:rPr>
          <w:color w:val="000000" w:themeColor="text1"/>
        </w:rPr>
        <w:t xml:space="preserve"> that warrant compensation </w:t>
      </w:r>
      <w:r w:rsidR="00690A27">
        <w:rPr>
          <w:color w:val="000000" w:themeColor="text1"/>
        </w:rPr>
        <w:t>and that compensatory mitigation measures demonstrate the appropriate level of</w:t>
      </w:r>
      <w:r w:rsidR="00BD3BDE">
        <w:rPr>
          <w:color w:val="000000" w:themeColor="text1"/>
        </w:rPr>
        <w:t xml:space="preserve"> </w:t>
      </w:r>
      <w:hyperlink w:anchor="Timeliness" w:history="1">
        <w:r w:rsidR="00BD3BDE" w:rsidRPr="00BD3BDE">
          <w:rPr>
            <w:rStyle w:val="Hyperlink"/>
          </w:rPr>
          <w:t>timeliness</w:t>
        </w:r>
      </w:hyperlink>
      <w:r w:rsidR="00BD3BDE">
        <w:rPr>
          <w:color w:val="000000" w:themeColor="text1"/>
        </w:rPr>
        <w:t xml:space="preserve"> and </w:t>
      </w:r>
      <w:r w:rsidR="00690A27">
        <w:rPr>
          <w:color w:val="000000" w:themeColor="text1"/>
        </w:rPr>
        <w:t xml:space="preserve">are </w:t>
      </w:r>
      <w:hyperlink w:anchor="Additionality" w:history="1">
        <w:r w:rsidR="00690A27" w:rsidRPr="00690A27">
          <w:rPr>
            <w:rStyle w:val="Hyperlink"/>
          </w:rPr>
          <w:t>additional</w:t>
        </w:r>
      </w:hyperlink>
      <w:r w:rsidR="00BD3BDE">
        <w:rPr>
          <w:color w:val="000000" w:themeColor="text1"/>
        </w:rPr>
        <w:t>.</w:t>
      </w:r>
    </w:p>
    <w:p w14:paraId="2EFA6CE1" w14:textId="77777777" w:rsidR="00AB448B" w:rsidRPr="00FE2694" w:rsidRDefault="00AB448B" w:rsidP="00FE2694">
      <w:pPr>
        <w:pStyle w:val="ListParagraph"/>
        <w:ind w:left="648"/>
        <w:rPr>
          <w:b/>
          <w:color w:val="000000" w:themeColor="text1"/>
        </w:rPr>
      </w:pPr>
    </w:p>
    <w:p w14:paraId="582FCD93" w14:textId="187479D1" w:rsidR="00E341FE" w:rsidRPr="005A3FF1" w:rsidRDefault="00E341FE" w:rsidP="00DA4DD7">
      <w:pPr>
        <w:pStyle w:val="ListParagraph"/>
        <w:numPr>
          <w:ilvl w:val="3"/>
          <w:numId w:val="5"/>
        </w:numPr>
        <w:rPr>
          <w:color w:val="000000" w:themeColor="text1"/>
        </w:rPr>
      </w:pPr>
      <w:bookmarkStart w:id="163" w:name="Sec2_Comp_KeyAttributes_Commensurate"/>
      <w:r w:rsidRPr="005A3FF1">
        <w:rPr>
          <w:color w:val="000000" w:themeColor="text1"/>
        </w:rPr>
        <w:t>Commensurate</w:t>
      </w:r>
      <w:bookmarkEnd w:id="163"/>
      <w:r w:rsidR="006350B2" w:rsidRPr="005A3FF1">
        <w:rPr>
          <w:color w:val="000000" w:themeColor="text1"/>
        </w:rPr>
        <w:t xml:space="preserve">. </w:t>
      </w:r>
      <w:r w:rsidRPr="005A3FF1">
        <w:rPr>
          <w:color w:val="000000" w:themeColor="text1"/>
        </w:rPr>
        <w:t>T</w:t>
      </w:r>
      <w:r w:rsidR="009A71D2" w:rsidRPr="005A3FF1">
        <w:rPr>
          <w:color w:val="000000" w:themeColor="text1"/>
        </w:rPr>
        <w:t xml:space="preserve">he BLM </w:t>
      </w:r>
      <w:r w:rsidR="00C01285">
        <w:rPr>
          <w:color w:val="000000" w:themeColor="text1"/>
        </w:rPr>
        <w:t xml:space="preserve">should </w:t>
      </w:r>
      <w:r w:rsidR="00173799" w:rsidRPr="005A3FF1">
        <w:rPr>
          <w:color w:val="000000" w:themeColor="text1"/>
        </w:rPr>
        <w:t xml:space="preserve">ensure </w:t>
      </w:r>
      <w:r w:rsidR="009A71D2" w:rsidRPr="005A3FF1">
        <w:rPr>
          <w:color w:val="000000" w:themeColor="text1"/>
        </w:rPr>
        <w:t>that</w:t>
      </w:r>
      <w:r w:rsidRPr="005A3FF1">
        <w:rPr>
          <w:color w:val="000000" w:themeColor="text1"/>
        </w:rPr>
        <w:t xml:space="preserve"> </w:t>
      </w:r>
      <w:r w:rsidR="00BD3BDE">
        <w:rPr>
          <w:color w:val="000000" w:themeColor="text1"/>
        </w:rPr>
        <w:t xml:space="preserve">any </w:t>
      </w:r>
      <w:r w:rsidRPr="005A3FF1">
        <w:rPr>
          <w:color w:val="000000" w:themeColor="text1"/>
        </w:rPr>
        <w:t xml:space="preserve">compensatory mitigation </w:t>
      </w:r>
      <w:r w:rsidR="007B00CB">
        <w:rPr>
          <w:color w:val="000000" w:themeColor="text1"/>
        </w:rPr>
        <w:t>obligation</w:t>
      </w:r>
      <w:r w:rsidR="00BD3BDE">
        <w:rPr>
          <w:color w:val="000000" w:themeColor="text1"/>
        </w:rPr>
        <w:t xml:space="preserve"> is</w:t>
      </w:r>
      <w:r w:rsidRPr="005A3FF1">
        <w:t xml:space="preserve"> </w:t>
      </w:r>
      <w:hyperlink w:anchor="Commensurate" w:history="1">
        <w:r w:rsidRPr="005A3FF1">
          <w:rPr>
            <w:rStyle w:val="Hyperlink"/>
          </w:rPr>
          <w:t>commensurate</w:t>
        </w:r>
      </w:hyperlink>
      <w:r w:rsidRPr="005A3FF1">
        <w:t xml:space="preserve"> </w:t>
      </w:r>
      <w:r w:rsidR="00690A27" w:rsidRPr="005A3FF1">
        <w:rPr>
          <w:color w:val="000000" w:themeColor="text1"/>
        </w:rPr>
        <w:t xml:space="preserve">with the reasonably foreseeable residual effects from </w:t>
      </w:r>
      <w:r w:rsidR="00DE32A1">
        <w:rPr>
          <w:color w:val="000000" w:themeColor="text1"/>
        </w:rPr>
        <w:t>public land uses</w:t>
      </w:r>
      <w:r w:rsidR="00690A27" w:rsidRPr="005A3FF1">
        <w:rPr>
          <w:color w:val="000000" w:themeColor="text1"/>
        </w:rPr>
        <w:t xml:space="preserve"> that warrant compensation </w:t>
      </w:r>
      <w:r w:rsidR="003F7537">
        <w:rPr>
          <w:color w:val="000000" w:themeColor="text1"/>
        </w:rPr>
        <w:t>(i.e.</w:t>
      </w:r>
      <w:r w:rsidR="00291E06">
        <w:rPr>
          <w:color w:val="000000" w:themeColor="text1"/>
        </w:rPr>
        <w:t>,</w:t>
      </w:r>
      <w:r w:rsidR="003F7537">
        <w:rPr>
          <w:color w:val="000000" w:themeColor="text1"/>
        </w:rPr>
        <w:t xml:space="preserve"> a </w:t>
      </w:r>
      <w:r w:rsidR="00AE5BFC" w:rsidRPr="005A3FF1">
        <w:rPr>
          <w:color w:val="000000" w:themeColor="text1"/>
        </w:rPr>
        <w:t xml:space="preserve">compensatory </w:t>
      </w:r>
      <w:r w:rsidRPr="005A3FF1">
        <w:rPr>
          <w:color w:val="000000" w:themeColor="text1"/>
        </w:rPr>
        <w:t>mitigation</w:t>
      </w:r>
      <w:r w:rsidR="00AE5BFC" w:rsidRPr="005A3FF1">
        <w:rPr>
          <w:color w:val="000000" w:themeColor="text1"/>
        </w:rPr>
        <w:t xml:space="preserve"> </w:t>
      </w:r>
      <w:r w:rsidR="007B00CB">
        <w:rPr>
          <w:color w:val="000000" w:themeColor="text1"/>
        </w:rPr>
        <w:t>obligation</w:t>
      </w:r>
      <w:r w:rsidR="007C055B">
        <w:rPr>
          <w:color w:val="000000" w:themeColor="text1"/>
        </w:rPr>
        <w:t>,</w:t>
      </w:r>
      <w:r w:rsidR="00717CE1" w:rsidRPr="005A3FF1">
        <w:rPr>
          <w:color w:val="000000" w:themeColor="text1"/>
        </w:rPr>
        <w:t xml:space="preserve"> </w:t>
      </w:r>
      <w:r w:rsidR="00E22D5B">
        <w:rPr>
          <w:color w:val="000000" w:themeColor="text1"/>
        </w:rPr>
        <w:t>to be commensurate</w:t>
      </w:r>
      <w:r w:rsidR="007C055B">
        <w:rPr>
          <w:color w:val="000000" w:themeColor="text1"/>
        </w:rPr>
        <w:t>,</w:t>
      </w:r>
      <w:r w:rsidR="00E22D5B">
        <w:rPr>
          <w:color w:val="000000" w:themeColor="text1"/>
        </w:rPr>
        <w:t xml:space="preserve"> should be</w:t>
      </w:r>
      <w:r w:rsidR="00717CE1" w:rsidRPr="005A3FF1">
        <w:rPr>
          <w:color w:val="000000" w:themeColor="text1"/>
        </w:rPr>
        <w:t xml:space="preserve"> </w:t>
      </w:r>
      <w:r w:rsidR="006D6715" w:rsidRPr="006D6715">
        <w:t>reasonably related</w:t>
      </w:r>
      <w:r w:rsidR="00717CE1" w:rsidRPr="005A3FF1">
        <w:rPr>
          <w:color w:val="000000" w:themeColor="text1"/>
        </w:rPr>
        <w:t xml:space="preserve"> and proportion</w:t>
      </w:r>
      <w:r w:rsidR="00843B2C" w:rsidRPr="005A3FF1">
        <w:rPr>
          <w:color w:val="000000" w:themeColor="text1"/>
        </w:rPr>
        <w:t>al</w:t>
      </w:r>
      <w:r w:rsidR="00717CE1" w:rsidRPr="005A3FF1">
        <w:rPr>
          <w:color w:val="000000" w:themeColor="text1"/>
        </w:rPr>
        <w:t xml:space="preserve"> to </w:t>
      </w:r>
      <w:r w:rsidR="003F7537" w:rsidRPr="005A3FF1">
        <w:rPr>
          <w:color w:val="000000" w:themeColor="text1"/>
        </w:rPr>
        <w:t xml:space="preserve">the reasonably foreseeable residual effects from </w:t>
      </w:r>
      <w:r w:rsidR="003F7537">
        <w:rPr>
          <w:color w:val="000000" w:themeColor="text1"/>
        </w:rPr>
        <w:t xml:space="preserve">a </w:t>
      </w:r>
      <w:r w:rsidR="006F0683">
        <w:rPr>
          <w:color w:val="000000" w:themeColor="text1"/>
        </w:rPr>
        <w:t>public land use</w:t>
      </w:r>
      <w:r w:rsidR="003F7537" w:rsidRPr="005A3FF1">
        <w:rPr>
          <w:color w:val="000000" w:themeColor="text1"/>
        </w:rPr>
        <w:t xml:space="preserve"> that warrant</w:t>
      </w:r>
      <w:r w:rsidR="003F7537">
        <w:rPr>
          <w:color w:val="000000" w:themeColor="text1"/>
        </w:rPr>
        <w:t>s</w:t>
      </w:r>
      <w:r w:rsidR="003F7537" w:rsidRPr="005A3FF1">
        <w:rPr>
          <w:color w:val="000000" w:themeColor="text1"/>
        </w:rPr>
        <w:t xml:space="preserve"> compensat</w:t>
      </w:r>
      <w:r w:rsidR="00B3284C">
        <w:rPr>
          <w:color w:val="000000" w:themeColor="text1"/>
        </w:rPr>
        <w:t>ory mitigation</w:t>
      </w:r>
      <w:r w:rsidR="00717CE1" w:rsidRPr="005A3FF1">
        <w:rPr>
          <w:color w:val="000000" w:themeColor="text1"/>
        </w:rPr>
        <w:t>).</w:t>
      </w:r>
      <w:r w:rsidR="00425796" w:rsidRPr="005A3FF1">
        <w:rPr>
          <w:color w:val="000000" w:themeColor="text1"/>
          <w:lang w:val="en-CA"/>
        </w:rPr>
        <w:t xml:space="preserve"> </w:t>
      </w:r>
    </w:p>
    <w:p w14:paraId="3CEE7870" w14:textId="77777777" w:rsidR="00E341FE" w:rsidRPr="005A3FF1" w:rsidRDefault="00E341FE" w:rsidP="00E341FE">
      <w:pPr>
        <w:pStyle w:val="ListParagraph"/>
        <w:ind w:left="1512"/>
        <w:rPr>
          <w:color w:val="000000" w:themeColor="text1"/>
        </w:rPr>
      </w:pPr>
    </w:p>
    <w:p w14:paraId="238F3A14" w14:textId="44E9A424" w:rsidR="005616EE" w:rsidRPr="005A3FF1" w:rsidRDefault="007B00CB" w:rsidP="009F3249">
      <w:pPr>
        <w:pStyle w:val="ListParagraph"/>
        <w:numPr>
          <w:ilvl w:val="4"/>
          <w:numId w:val="5"/>
        </w:numPr>
        <w:rPr>
          <w:color w:val="000000" w:themeColor="text1"/>
        </w:rPr>
      </w:pPr>
      <w:r w:rsidRPr="00B6424F">
        <w:rPr>
          <w:color w:val="000000" w:themeColor="text1"/>
        </w:rPr>
        <w:t>The type of compensatory mitigation</w:t>
      </w:r>
      <w:r w:rsidR="002C4718" w:rsidRPr="00B6424F">
        <w:rPr>
          <w:color w:val="000000" w:themeColor="text1"/>
        </w:rPr>
        <w:t xml:space="preserve"> </w:t>
      </w:r>
      <w:r w:rsidR="00C01285">
        <w:rPr>
          <w:color w:val="000000" w:themeColor="text1"/>
        </w:rPr>
        <w:t>should</w:t>
      </w:r>
      <w:r w:rsidR="00C01285" w:rsidRPr="005A3FF1">
        <w:rPr>
          <w:color w:val="000000" w:themeColor="text1"/>
        </w:rPr>
        <w:t xml:space="preserve"> </w:t>
      </w:r>
      <w:r w:rsidR="006331DA">
        <w:rPr>
          <w:color w:val="000000" w:themeColor="text1"/>
        </w:rPr>
        <w:t xml:space="preserve">have a </w:t>
      </w:r>
      <w:hyperlink w:anchor="Reasonably_related" w:history="1">
        <w:r w:rsidR="006331DA" w:rsidRPr="006D6715">
          <w:rPr>
            <w:rStyle w:val="Hyperlink"/>
          </w:rPr>
          <w:t>reasonable relationship</w:t>
        </w:r>
      </w:hyperlink>
      <w:r w:rsidR="00D250A2">
        <w:rPr>
          <w:color w:val="000000" w:themeColor="text1"/>
        </w:rPr>
        <w:t xml:space="preserve"> </w:t>
      </w:r>
      <w:r w:rsidR="002C4718" w:rsidRPr="005A3FF1">
        <w:rPr>
          <w:color w:val="000000" w:themeColor="text1"/>
        </w:rPr>
        <w:t>to the</w:t>
      </w:r>
      <w:r w:rsidR="0020196E" w:rsidRPr="005A3FF1">
        <w:rPr>
          <w:color w:val="000000" w:themeColor="text1"/>
        </w:rPr>
        <w:t xml:space="preserve"> </w:t>
      </w:r>
      <w:r w:rsidR="0084135C" w:rsidRPr="005A3FF1">
        <w:rPr>
          <w:color w:val="000000" w:themeColor="text1"/>
        </w:rPr>
        <w:t>reasonably foreseeable residual effects</w:t>
      </w:r>
      <w:r w:rsidR="00F9052F">
        <w:rPr>
          <w:color w:val="000000" w:themeColor="text1"/>
        </w:rPr>
        <w:t xml:space="preserve"> of the public land use that</w:t>
      </w:r>
      <w:r w:rsidR="009F3249" w:rsidRPr="009F3249">
        <w:t xml:space="preserve"> </w:t>
      </w:r>
      <w:r w:rsidR="00966D5C">
        <w:rPr>
          <w:color w:val="000000" w:themeColor="text1"/>
        </w:rPr>
        <w:t xml:space="preserve">warrant </w:t>
      </w:r>
      <w:r w:rsidR="009F3249" w:rsidRPr="009F3249">
        <w:rPr>
          <w:color w:val="000000" w:themeColor="text1"/>
        </w:rPr>
        <w:lastRenderedPageBreak/>
        <w:t>compensation</w:t>
      </w:r>
      <w:r w:rsidR="00287F41">
        <w:rPr>
          <w:color w:val="000000" w:themeColor="text1"/>
        </w:rPr>
        <w:t xml:space="preserve"> in order to be considered commensurate</w:t>
      </w:r>
      <w:r w:rsidR="005A6310" w:rsidRPr="005A3FF1">
        <w:rPr>
          <w:color w:val="000000" w:themeColor="text1"/>
        </w:rPr>
        <w:t xml:space="preserve">. </w:t>
      </w:r>
      <w:r w:rsidR="001C027D">
        <w:rPr>
          <w:color w:val="000000" w:themeColor="text1"/>
        </w:rPr>
        <w:t>The BLM should evaluate</w:t>
      </w:r>
      <w:r w:rsidR="00340C57">
        <w:rPr>
          <w:color w:val="000000" w:themeColor="text1"/>
        </w:rPr>
        <w:t xml:space="preserve"> the types of</w:t>
      </w:r>
      <w:r w:rsidR="001C027D">
        <w:rPr>
          <w:color w:val="000000" w:themeColor="text1"/>
        </w:rPr>
        <w:t xml:space="preserve"> c</w:t>
      </w:r>
      <w:r w:rsidR="001C027D" w:rsidRPr="001C027D">
        <w:rPr>
          <w:color w:val="000000" w:themeColor="text1"/>
        </w:rPr>
        <w:t>ompensatory mitigation measures based on the</w:t>
      </w:r>
      <w:r w:rsidR="001C027D">
        <w:rPr>
          <w:color w:val="000000" w:themeColor="text1"/>
        </w:rPr>
        <w:t>ir ability to provide</w:t>
      </w:r>
      <w:r w:rsidR="001C027D" w:rsidRPr="001C027D">
        <w:rPr>
          <w:color w:val="000000" w:themeColor="text1"/>
        </w:rPr>
        <w:t xml:space="preserve"> the maximum benefit to the impacted resources</w:t>
      </w:r>
      <w:r w:rsidR="005616EE" w:rsidRPr="005A3FF1">
        <w:rPr>
          <w:color w:val="000000" w:themeColor="text1"/>
        </w:rPr>
        <w:t>.</w:t>
      </w:r>
    </w:p>
    <w:p w14:paraId="48B3DF7E" w14:textId="77777777" w:rsidR="000B1E2C" w:rsidRPr="005A3FF1" w:rsidRDefault="000B1E2C" w:rsidP="000B1E2C">
      <w:pPr>
        <w:pStyle w:val="ListParagraph"/>
        <w:rPr>
          <w:color w:val="000000" w:themeColor="text1"/>
        </w:rPr>
      </w:pPr>
    </w:p>
    <w:p w14:paraId="5D6A5BB2" w14:textId="02E4919F" w:rsidR="000B1E2C" w:rsidRPr="005A3FF1" w:rsidRDefault="001C401A" w:rsidP="002D5026">
      <w:pPr>
        <w:pStyle w:val="ListParagraph"/>
        <w:ind w:left="2160" w:right="720"/>
        <w:rPr>
          <w:i/>
          <w:color w:val="000000" w:themeColor="text1"/>
        </w:rPr>
      </w:pPr>
      <w:r w:rsidRPr="005A3FF1">
        <w:rPr>
          <w:i/>
          <w:color w:val="000000" w:themeColor="text1"/>
        </w:rPr>
        <w:t xml:space="preserve">Example: </w:t>
      </w:r>
      <w:r w:rsidR="00365F45">
        <w:rPr>
          <w:i/>
          <w:color w:val="000000" w:themeColor="text1"/>
        </w:rPr>
        <w:t xml:space="preserve">An oil and gas development project </w:t>
      </w:r>
      <w:r w:rsidR="0051247D">
        <w:rPr>
          <w:i/>
          <w:color w:val="000000" w:themeColor="text1"/>
        </w:rPr>
        <w:t xml:space="preserve">will </w:t>
      </w:r>
      <w:r w:rsidR="00365F45">
        <w:rPr>
          <w:i/>
          <w:color w:val="000000" w:themeColor="text1"/>
        </w:rPr>
        <w:t>resul</w:t>
      </w:r>
      <w:r w:rsidR="0051247D">
        <w:rPr>
          <w:i/>
          <w:color w:val="000000" w:themeColor="text1"/>
        </w:rPr>
        <w:t>t</w:t>
      </w:r>
      <w:r w:rsidR="00365F45">
        <w:rPr>
          <w:i/>
          <w:color w:val="000000" w:themeColor="text1"/>
        </w:rPr>
        <w:t xml:space="preserve"> in the loss of 650 acres of important </w:t>
      </w:r>
      <w:r w:rsidR="009257FB" w:rsidRPr="005A3FF1">
        <w:rPr>
          <w:i/>
          <w:color w:val="000000" w:themeColor="text1"/>
        </w:rPr>
        <w:t>desert bighorn sheep summer habitat</w:t>
      </w:r>
      <w:r w:rsidR="00365F45">
        <w:rPr>
          <w:i/>
          <w:color w:val="000000" w:themeColor="text1"/>
        </w:rPr>
        <w:t xml:space="preserve">, </w:t>
      </w:r>
      <w:r w:rsidR="0051247D">
        <w:rPr>
          <w:i/>
          <w:color w:val="000000" w:themeColor="text1"/>
        </w:rPr>
        <w:t xml:space="preserve">even </w:t>
      </w:r>
      <w:r w:rsidR="0049243D">
        <w:rPr>
          <w:i/>
          <w:color w:val="000000" w:themeColor="text1"/>
        </w:rPr>
        <w:t>after the consideration and application of the first four aspects of the mitigation hierarchy</w:t>
      </w:r>
      <w:r w:rsidR="00365F45">
        <w:rPr>
          <w:i/>
          <w:color w:val="000000" w:themeColor="text1"/>
        </w:rPr>
        <w:t>.</w:t>
      </w:r>
      <w:r w:rsidR="000C6A2F" w:rsidRPr="005A3FF1">
        <w:rPr>
          <w:i/>
          <w:color w:val="000000" w:themeColor="text1"/>
        </w:rPr>
        <w:t xml:space="preserve"> </w:t>
      </w:r>
      <w:r w:rsidR="00365F45">
        <w:rPr>
          <w:i/>
          <w:color w:val="000000" w:themeColor="text1"/>
        </w:rPr>
        <w:t>Through the NEPA analysis and in the decision document, the BLM determines that the restoration of 650 acres of</w:t>
      </w:r>
      <w:r w:rsidR="009257FB" w:rsidRPr="005A3FF1">
        <w:rPr>
          <w:i/>
          <w:color w:val="000000" w:themeColor="text1"/>
        </w:rPr>
        <w:t xml:space="preserve"> </w:t>
      </w:r>
      <w:r w:rsidR="00B130CF">
        <w:rPr>
          <w:i/>
          <w:color w:val="000000" w:themeColor="text1"/>
        </w:rPr>
        <w:t xml:space="preserve">degraded </w:t>
      </w:r>
      <w:r w:rsidR="00365F45">
        <w:rPr>
          <w:i/>
          <w:color w:val="000000" w:themeColor="text1"/>
        </w:rPr>
        <w:t xml:space="preserve">desert bighorn sheep </w:t>
      </w:r>
      <w:r w:rsidR="00B130CF">
        <w:rPr>
          <w:i/>
          <w:color w:val="000000" w:themeColor="text1"/>
        </w:rPr>
        <w:t>summer</w:t>
      </w:r>
      <w:r w:rsidR="00B130CF" w:rsidRPr="005A3FF1">
        <w:rPr>
          <w:i/>
          <w:color w:val="000000" w:themeColor="text1"/>
        </w:rPr>
        <w:t xml:space="preserve"> </w:t>
      </w:r>
      <w:r w:rsidR="000B1E2C" w:rsidRPr="005A3FF1">
        <w:rPr>
          <w:i/>
          <w:color w:val="000000" w:themeColor="text1"/>
        </w:rPr>
        <w:t xml:space="preserve">habitat </w:t>
      </w:r>
      <w:r w:rsidR="00B130CF">
        <w:rPr>
          <w:i/>
          <w:color w:val="000000" w:themeColor="text1"/>
        </w:rPr>
        <w:t xml:space="preserve">in another part of the population’s range </w:t>
      </w:r>
      <w:r w:rsidR="00365F45">
        <w:rPr>
          <w:i/>
          <w:color w:val="000000" w:themeColor="text1"/>
        </w:rPr>
        <w:t>would be required as compensatory mitigation</w:t>
      </w:r>
      <w:r w:rsidRPr="005A3FF1">
        <w:rPr>
          <w:i/>
          <w:color w:val="000000" w:themeColor="text1"/>
        </w:rPr>
        <w:t>.</w:t>
      </w:r>
    </w:p>
    <w:p w14:paraId="0627FFD6" w14:textId="77777777" w:rsidR="005A6310" w:rsidRPr="005A3FF1" w:rsidRDefault="005A6310" w:rsidP="005A6310">
      <w:pPr>
        <w:pStyle w:val="ListParagraph"/>
        <w:ind w:left="1512"/>
        <w:rPr>
          <w:color w:val="000000" w:themeColor="text1"/>
        </w:rPr>
      </w:pPr>
    </w:p>
    <w:p w14:paraId="478E68BE" w14:textId="77777777" w:rsidR="00961F77" w:rsidRPr="005A3FF1" w:rsidRDefault="007B00CB" w:rsidP="00DA4DD7">
      <w:pPr>
        <w:pStyle w:val="ListParagraph"/>
        <w:numPr>
          <w:ilvl w:val="4"/>
          <w:numId w:val="5"/>
        </w:numPr>
        <w:rPr>
          <w:color w:val="000000" w:themeColor="text1"/>
        </w:rPr>
      </w:pPr>
      <w:r>
        <w:rPr>
          <w:color w:val="000000" w:themeColor="text1"/>
        </w:rPr>
        <w:t>The amount of</w:t>
      </w:r>
      <w:r w:rsidR="0020196E" w:rsidRPr="005A3FF1">
        <w:rPr>
          <w:color w:val="000000" w:themeColor="text1"/>
        </w:rPr>
        <w:t xml:space="preserve"> compensatory mitigation </w:t>
      </w:r>
      <w:r w:rsidR="00C01285">
        <w:rPr>
          <w:color w:val="000000" w:themeColor="text1"/>
        </w:rPr>
        <w:t xml:space="preserve">should </w:t>
      </w:r>
      <w:r w:rsidR="0020196E" w:rsidRPr="005A3FF1">
        <w:rPr>
          <w:color w:val="000000" w:themeColor="text1"/>
        </w:rPr>
        <w:t xml:space="preserve">be proportional to the reasonably foreseeable </w:t>
      </w:r>
      <w:r w:rsidR="000F3237" w:rsidRPr="005A3FF1">
        <w:rPr>
          <w:color w:val="000000" w:themeColor="text1"/>
        </w:rPr>
        <w:t>residual effects</w:t>
      </w:r>
      <w:r w:rsidR="00F9052F">
        <w:rPr>
          <w:color w:val="000000" w:themeColor="text1"/>
        </w:rPr>
        <w:t xml:space="preserve"> of the public land use that</w:t>
      </w:r>
      <w:r w:rsidR="009F3249">
        <w:rPr>
          <w:color w:val="000000" w:themeColor="text1"/>
        </w:rPr>
        <w:t xml:space="preserve"> </w:t>
      </w:r>
      <w:r w:rsidR="00966D5C">
        <w:rPr>
          <w:color w:val="000000" w:themeColor="text1"/>
        </w:rPr>
        <w:t xml:space="preserve">warrant </w:t>
      </w:r>
      <w:r w:rsidR="009F3249">
        <w:rPr>
          <w:color w:val="000000" w:themeColor="text1"/>
        </w:rPr>
        <w:t>compensation</w:t>
      </w:r>
      <w:r w:rsidR="00842D7D">
        <w:rPr>
          <w:color w:val="000000" w:themeColor="text1"/>
        </w:rPr>
        <w:t xml:space="preserve"> in order to be </w:t>
      </w:r>
      <w:r w:rsidR="004F0E86">
        <w:rPr>
          <w:color w:val="000000" w:themeColor="text1"/>
        </w:rPr>
        <w:t xml:space="preserve">considered </w:t>
      </w:r>
      <w:r w:rsidR="00842D7D">
        <w:rPr>
          <w:color w:val="000000" w:themeColor="text1"/>
        </w:rPr>
        <w:t>commensurate</w:t>
      </w:r>
      <w:r w:rsidR="0020196E" w:rsidRPr="005A3FF1">
        <w:rPr>
          <w:color w:val="000000" w:themeColor="text1"/>
        </w:rPr>
        <w:t>.</w:t>
      </w:r>
      <w:r w:rsidR="0020196E" w:rsidRPr="005A3FF1" w:rsidDel="0020196E">
        <w:rPr>
          <w:color w:val="000000" w:themeColor="text1"/>
        </w:rPr>
        <w:t xml:space="preserve"> </w:t>
      </w:r>
      <w:r w:rsidR="0020196E" w:rsidRPr="005A3FF1">
        <w:rPr>
          <w:color w:val="000000" w:themeColor="text1"/>
        </w:rPr>
        <w:t>P</w:t>
      </w:r>
      <w:r w:rsidR="00961F77" w:rsidRPr="005A3FF1">
        <w:rPr>
          <w:color w:val="000000" w:themeColor="text1"/>
        </w:rPr>
        <w:t xml:space="preserve">roportionality necessitates that the amount of compensatory mitigation is approximately </w:t>
      </w:r>
      <w:r w:rsidR="0020196E" w:rsidRPr="005A3FF1">
        <w:rPr>
          <w:color w:val="000000" w:themeColor="text1"/>
        </w:rPr>
        <w:t xml:space="preserve">equivalent </w:t>
      </w:r>
      <w:r w:rsidR="00961F77" w:rsidRPr="005A3FF1">
        <w:rPr>
          <w:color w:val="000000" w:themeColor="text1"/>
        </w:rPr>
        <w:t xml:space="preserve">with </w:t>
      </w:r>
      <w:r w:rsidR="00F9052F">
        <w:rPr>
          <w:color w:val="000000" w:themeColor="text1"/>
        </w:rPr>
        <w:t>the</w:t>
      </w:r>
      <w:r w:rsidR="00961F77" w:rsidRPr="005A3FF1">
        <w:rPr>
          <w:color w:val="000000" w:themeColor="text1"/>
        </w:rPr>
        <w:t xml:space="preserve"> reasonably foreseeable </w:t>
      </w:r>
      <w:r w:rsidR="000F3237" w:rsidRPr="005A3FF1">
        <w:rPr>
          <w:color w:val="000000" w:themeColor="text1"/>
        </w:rPr>
        <w:t xml:space="preserve">residual effects </w:t>
      </w:r>
      <w:r w:rsidR="00F9052F">
        <w:rPr>
          <w:color w:val="000000" w:themeColor="text1"/>
        </w:rPr>
        <w:t xml:space="preserve">of the public land use that </w:t>
      </w:r>
      <w:r w:rsidR="003D0846">
        <w:rPr>
          <w:color w:val="000000" w:themeColor="text1"/>
        </w:rPr>
        <w:t xml:space="preserve">warrant compensation </w:t>
      </w:r>
      <w:r w:rsidR="000F3237" w:rsidRPr="005A3FF1">
        <w:rPr>
          <w:color w:val="000000" w:themeColor="text1"/>
        </w:rPr>
        <w:t>(</w:t>
      </w:r>
      <w:r w:rsidR="00961F77" w:rsidRPr="005A3FF1">
        <w:rPr>
          <w:color w:val="000000" w:themeColor="text1"/>
        </w:rPr>
        <w:t>including consideration of direct</w:t>
      </w:r>
      <w:r w:rsidR="00CA1ADD">
        <w:rPr>
          <w:color w:val="000000" w:themeColor="text1"/>
        </w:rPr>
        <w:t xml:space="preserve"> and </w:t>
      </w:r>
      <w:r w:rsidR="00961F77" w:rsidRPr="005A3FF1">
        <w:rPr>
          <w:color w:val="000000" w:themeColor="text1"/>
        </w:rPr>
        <w:t xml:space="preserve">indirect </w:t>
      </w:r>
      <w:r w:rsidR="00AD25D5" w:rsidRPr="005A3FF1">
        <w:rPr>
          <w:color w:val="000000" w:themeColor="text1"/>
        </w:rPr>
        <w:t>residual effects</w:t>
      </w:r>
      <w:r w:rsidR="000F3237" w:rsidRPr="005A3FF1">
        <w:rPr>
          <w:color w:val="000000" w:themeColor="text1"/>
        </w:rPr>
        <w:t>)</w:t>
      </w:r>
      <w:r w:rsidR="00961F77" w:rsidRPr="005A3FF1">
        <w:rPr>
          <w:color w:val="000000" w:themeColor="text1"/>
        </w:rPr>
        <w:t xml:space="preserve">. </w:t>
      </w:r>
    </w:p>
    <w:p w14:paraId="3D551D1C" w14:textId="77777777" w:rsidR="00961F77" w:rsidRPr="005A3FF1" w:rsidRDefault="00961F77" w:rsidP="00961F77">
      <w:pPr>
        <w:pStyle w:val="ListParagraph"/>
        <w:ind w:left="1512"/>
        <w:rPr>
          <w:color w:val="000000" w:themeColor="text1"/>
        </w:rPr>
      </w:pPr>
    </w:p>
    <w:p w14:paraId="1A9F361E" w14:textId="63EC934E" w:rsidR="00961F77" w:rsidRPr="00D26BCA" w:rsidRDefault="00961F77" w:rsidP="00C85683">
      <w:pPr>
        <w:pStyle w:val="ListParagraph"/>
        <w:ind w:left="2160" w:right="720"/>
        <w:rPr>
          <w:i/>
          <w:color w:val="000000" w:themeColor="text1"/>
        </w:rPr>
      </w:pPr>
      <w:r w:rsidRPr="005A3FF1">
        <w:rPr>
          <w:i/>
          <w:color w:val="000000" w:themeColor="text1"/>
        </w:rPr>
        <w:t xml:space="preserve">Example: A new road </w:t>
      </w:r>
      <w:r w:rsidR="00C85683">
        <w:rPr>
          <w:i/>
          <w:color w:val="000000" w:themeColor="text1"/>
        </w:rPr>
        <w:t>has</w:t>
      </w:r>
      <w:r w:rsidRPr="005A3FF1">
        <w:rPr>
          <w:i/>
          <w:color w:val="000000" w:themeColor="text1"/>
        </w:rPr>
        <w:t xml:space="preserve"> one acre of direct surface impact, but </w:t>
      </w:r>
      <w:r w:rsidR="00C85683">
        <w:rPr>
          <w:i/>
          <w:color w:val="000000" w:themeColor="text1"/>
        </w:rPr>
        <w:t xml:space="preserve">BLM calculates that </w:t>
      </w:r>
      <w:r w:rsidRPr="005A3FF1">
        <w:rPr>
          <w:i/>
          <w:color w:val="000000" w:themeColor="text1"/>
        </w:rPr>
        <w:t>the road’s traffic, noise, and dust create</w:t>
      </w:r>
      <w:r w:rsidR="00C85683">
        <w:rPr>
          <w:i/>
          <w:color w:val="000000" w:themeColor="text1"/>
        </w:rPr>
        <w:t>s 10</w:t>
      </w:r>
      <w:r w:rsidRPr="005A3FF1">
        <w:rPr>
          <w:i/>
          <w:color w:val="000000" w:themeColor="text1"/>
        </w:rPr>
        <w:t xml:space="preserve"> acres of indirect </w:t>
      </w:r>
      <w:r w:rsidR="00D433AF">
        <w:rPr>
          <w:i/>
          <w:color w:val="000000" w:themeColor="text1"/>
        </w:rPr>
        <w:t xml:space="preserve">residual effects </w:t>
      </w:r>
      <w:r w:rsidRPr="005A3FF1">
        <w:rPr>
          <w:i/>
          <w:color w:val="000000" w:themeColor="text1"/>
        </w:rPr>
        <w:t>in the form of lost habitat</w:t>
      </w:r>
      <w:r w:rsidR="0049243D">
        <w:rPr>
          <w:i/>
          <w:color w:val="000000" w:themeColor="text1"/>
        </w:rPr>
        <w:t>, even after the consideration and application of the first four aspects of the mitigation hierarchy</w:t>
      </w:r>
      <w:r w:rsidRPr="005A3FF1">
        <w:rPr>
          <w:i/>
          <w:color w:val="000000" w:themeColor="text1"/>
        </w:rPr>
        <w:t xml:space="preserve">. Therefore, one acre of direct surface impact from the construction and use of the new road </w:t>
      </w:r>
      <w:r w:rsidR="00C85683">
        <w:rPr>
          <w:i/>
          <w:color w:val="000000" w:themeColor="text1"/>
        </w:rPr>
        <w:t>would</w:t>
      </w:r>
      <w:r w:rsidRPr="005A3FF1">
        <w:rPr>
          <w:i/>
          <w:color w:val="000000" w:themeColor="text1"/>
        </w:rPr>
        <w:t xml:space="preserve"> be proportional to </w:t>
      </w:r>
      <w:r w:rsidR="00C85683">
        <w:rPr>
          <w:i/>
          <w:color w:val="000000" w:themeColor="text1"/>
        </w:rPr>
        <w:t>10</w:t>
      </w:r>
      <w:r w:rsidRPr="005A3FF1">
        <w:rPr>
          <w:i/>
          <w:color w:val="000000" w:themeColor="text1"/>
        </w:rPr>
        <w:t xml:space="preserve"> acres of habitat restoration at another location. </w:t>
      </w:r>
    </w:p>
    <w:p w14:paraId="6487066A" w14:textId="77777777" w:rsidR="00C85683" w:rsidRDefault="00C85683" w:rsidP="00961F77">
      <w:pPr>
        <w:pStyle w:val="ListParagraph"/>
        <w:ind w:left="1512"/>
        <w:rPr>
          <w:color w:val="000000" w:themeColor="text1"/>
        </w:rPr>
      </w:pPr>
    </w:p>
    <w:p w14:paraId="68EBCFFF" w14:textId="15B32ED8" w:rsidR="00252472" w:rsidRPr="005A3FF1" w:rsidRDefault="00354824" w:rsidP="00961F77">
      <w:pPr>
        <w:pStyle w:val="ListParagraph"/>
        <w:ind w:left="1512"/>
        <w:rPr>
          <w:color w:val="000000" w:themeColor="text1"/>
        </w:rPr>
      </w:pPr>
      <w:r>
        <w:rPr>
          <w:color w:val="000000" w:themeColor="text1"/>
        </w:rPr>
        <w:t>P</w:t>
      </w:r>
      <w:r w:rsidR="00961F77" w:rsidRPr="005A3FF1">
        <w:rPr>
          <w:color w:val="000000" w:themeColor="text1"/>
        </w:rPr>
        <w:t>roportionality</w:t>
      </w:r>
      <w:r w:rsidR="00B6424F">
        <w:rPr>
          <w:color w:val="000000" w:themeColor="text1"/>
        </w:rPr>
        <w:t xml:space="preserve"> includes </w:t>
      </w:r>
      <w:r w:rsidR="00961F77" w:rsidRPr="005A3FF1">
        <w:rPr>
          <w:color w:val="000000" w:themeColor="text1"/>
        </w:rPr>
        <w:t xml:space="preserve">factors such as the </w:t>
      </w:r>
      <w:r w:rsidR="00B6424F">
        <w:rPr>
          <w:color w:val="000000" w:themeColor="text1"/>
        </w:rPr>
        <w:t>quality of the resource (at both the impacted site and compensatory mitigation sites),</w:t>
      </w:r>
      <w:r w:rsidR="00B6424F" w:rsidRPr="005A3FF1">
        <w:rPr>
          <w:color w:val="000000" w:themeColor="text1"/>
        </w:rPr>
        <w:t xml:space="preserve"> </w:t>
      </w:r>
      <w:r w:rsidR="00252472" w:rsidRPr="00252472">
        <w:rPr>
          <w:color w:val="000000" w:themeColor="text1"/>
        </w:rPr>
        <w:t>the degree to which the resource is important, scarce, or sensitive, or requires</w:t>
      </w:r>
      <w:r w:rsidR="00252472">
        <w:rPr>
          <w:color w:val="000000" w:themeColor="text1"/>
        </w:rPr>
        <w:t xml:space="preserve"> protection (via</w:t>
      </w:r>
      <w:r w:rsidR="00252472" w:rsidRPr="00252472">
        <w:rPr>
          <w:color w:val="000000" w:themeColor="text1"/>
        </w:rPr>
        <w:t xml:space="preserve"> legal, regulatory, policy, or land use plan</w:t>
      </w:r>
      <w:r w:rsidR="00252472">
        <w:rPr>
          <w:color w:val="000000" w:themeColor="text1"/>
        </w:rPr>
        <w:t>s)</w:t>
      </w:r>
      <w:r w:rsidR="00252472" w:rsidRPr="00252472">
        <w:rPr>
          <w:color w:val="000000" w:themeColor="text1"/>
        </w:rPr>
        <w:t>,</w:t>
      </w:r>
      <w:r w:rsidR="00401215">
        <w:rPr>
          <w:color w:val="000000" w:themeColor="text1"/>
        </w:rPr>
        <w:t xml:space="preserve"> </w:t>
      </w:r>
      <w:r w:rsidR="00252472">
        <w:rPr>
          <w:color w:val="000000" w:themeColor="text1"/>
        </w:rPr>
        <w:t xml:space="preserve">the </w:t>
      </w:r>
      <w:r w:rsidR="00961F77" w:rsidRPr="005A3FF1">
        <w:rPr>
          <w:color w:val="000000" w:themeColor="text1"/>
        </w:rPr>
        <w:t>timeliness of the</w:t>
      </w:r>
      <w:r>
        <w:rPr>
          <w:color w:val="000000" w:themeColor="text1"/>
        </w:rPr>
        <w:t xml:space="preserve"> compensatory</w:t>
      </w:r>
      <w:r w:rsidR="00961F77" w:rsidRPr="005A3FF1">
        <w:rPr>
          <w:color w:val="000000" w:themeColor="text1"/>
        </w:rPr>
        <w:t xml:space="preserve"> mitigation</w:t>
      </w:r>
      <w:r>
        <w:rPr>
          <w:color w:val="000000" w:themeColor="text1"/>
        </w:rPr>
        <w:t xml:space="preserve"> measure</w:t>
      </w:r>
      <w:r w:rsidR="00961F77" w:rsidRPr="005A3FF1">
        <w:rPr>
          <w:color w:val="000000" w:themeColor="text1"/>
        </w:rPr>
        <w:t xml:space="preserve">, the risk of </w:t>
      </w:r>
      <w:r>
        <w:rPr>
          <w:color w:val="000000" w:themeColor="text1"/>
        </w:rPr>
        <w:t>a measure’s</w:t>
      </w:r>
      <w:r w:rsidR="00961F77" w:rsidRPr="005A3FF1">
        <w:rPr>
          <w:color w:val="000000" w:themeColor="text1"/>
        </w:rPr>
        <w:t xml:space="preserve"> failure,</w:t>
      </w:r>
      <w:r w:rsidR="009845AD">
        <w:rPr>
          <w:color w:val="000000" w:themeColor="text1"/>
        </w:rPr>
        <w:t xml:space="preserve"> and any </w:t>
      </w:r>
      <w:r w:rsidR="0008131E">
        <w:rPr>
          <w:color w:val="000000" w:themeColor="text1"/>
        </w:rPr>
        <w:t xml:space="preserve">applicable </w:t>
      </w:r>
      <w:hyperlink w:anchor="Mitigation_standard" w:history="1">
        <w:r w:rsidR="009845AD" w:rsidRPr="009845AD">
          <w:rPr>
            <w:rStyle w:val="Hyperlink"/>
          </w:rPr>
          <w:t>mitigation standard</w:t>
        </w:r>
      </w:hyperlink>
      <w:r w:rsidR="00961F77" w:rsidRPr="005A3FF1">
        <w:rPr>
          <w:color w:val="000000" w:themeColor="text1"/>
        </w:rPr>
        <w:t xml:space="preserve">. </w:t>
      </w:r>
      <w:r w:rsidR="00252472">
        <w:rPr>
          <w:color w:val="000000" w:themeColor="text1"/>
        </w:rPr>
        <w:t xml:space="preserve">In some cases, an impact that </w:t>
      </w:r>
      <w:r w:rsidR="006F28B0">
        <w:rPr>
          <w:color w:val="000000" w:themeColor="text1"/>
        </w:rPr>
        <w:t xml:space="preserve">affects a </w:t>
      </w:r>
      <w:r w:rsidR="00252472">
        <w:rPr>
          <w:color w:val="000000" w:themeColor="text1"/>
        </w:rPr>
        <w:t>relatively small</w:t>
      </w:r>
      <w:r w:rsidR="006F28B0">
        <w:rPr>
          <w:color w:val="000000" w:themeColor="text1"/>
        </w:rPr>
        <w:t xml:space="preserve"> area</w:t>
      </w:r>
      <w:r w:rsidR="00252472">
        <w:rPr>
          <w:color w:val="000000" w:themeColor="text1"/>
        </w:rPr>
        <w:t xml:space="preserve"> may be considered proportional to a relatively large </w:t>
      </w:r>
      <w:r w:rsidR="006F28B0">
        <w:rPr>
          <w:color w:val="000000" w:themeColor="text1"/>
        </w:rPr>
        <w:t>area</w:t>
      </w:r>
      <w:r w:rsidR="0052033B">
        <w:rPr>
          <w:color w:val="000000" w:themeColor="text1"/>
        </w:rPr>
        <w:t xml:space="preserve"> </w:t>
      </w:r>
      <w:r w:rsidR="00252472">
        <w:rPr>
          <w:color w:val="000000" w:themeColor="text1"/>
        </w:rPr>
        <w:t>of compensatory mitigation due to these types of factors, or vice versa.</w:t>
      </w:r>
    </w:p>
    <w:p w14:paraId="39976532" w14:textId="77777777" w:rsidR="00961F77" w:rsidRPr="005A3FF1" w:rsidRDefault="00961F77" w:rsidP="00961F77">
      <w:pPr>
        <w:pStyle w:val="ListParagraph"/>
        <w:ind w:left="1080"/>
        <w:rPr>
          <w:color w:val="000000" w:themeColor="text1"/>
        </w:rPr>
      </w:pPr>
    </w:p>
    <w:p w14:paraId="0011F6CD" w14:textId="1618E326" w:rsidR="00AD2EF7" w:rsidRPr="005A3FF1" w:rsidRDefault="00354824" w:rsidP="00DA4DD7">
      <w:pPr>
        <w:pStyle w:val="ListParagraph"/>
        <w:numPr>
          <w:ilvl w:val="4"/>
          <w:numId w:val="5"/>
        </w:numPr>
        <w:rPr>
          <w:color w:val="000000" w:themeColor="text1"/>
        </w:rPr>
      </w:pPr>
      <w:r>
        <w:rPr>
          <w:color w:val="000000" w:themeColor="text1"/>
        </w:rPr>
        <w:t>Compensatory m</w:t>
      </w:r>
      <w:r w:rsidR="007E6B0F" w:rsidRPr="005A3FF1">
        <w:rPr>
          <w:color w:val="000000" w:themeColor="text1"/>
        </w:rPr>
        <w:t xml:space="preserve">itigation measures </w:t>
      </w:r>
      <w:r w:rsidR="00AD2EF7" w:rsidRPr="005A3FF1">
        <w:rPr>
          <w:color w:val="000000" w:themeColor="text1"/>
        </w:rPr>
        <w:t>should simultaneously be both</w:t>
      </w:r>
      <w:r w:rsidR="007E6B0F" w:rsidRPr="005A3FF1">
        <w:rPr>
          <w:color w:val="000000" w:themeColor="text1"/>
        </w:rPr>
        <w:t xml:space="preserve"> commensurate </w:t>
      </w:r>
      <w:r w:rsidR="00842862" w:rsidRPr="005A3FF1">
        <w:rPr>
          <w:color w:val="000000" w:themeColor="text1"/>
        </w:rPr>
        <w:t xml:space="preserve">with </w:t>
      </w:r>
      <w:r w:rsidR="007E6B0F" w:rsidRPr="005A3FF1">
        <w:rPr>
          <w:color w:val="000000" w:themeColor="text1"/>
        </w:rPr>
        <w:t xml:space="preserve">the </w:t>
      </w:r>
      <w:r w:rsidR="000F3237" w:rsidRPr="005A3FF1">
        <w:rPr>
          <w:color w:val="000000" w:themeColor="text1"/>
        </w:rPr>
        <w:t>residual effects</w:t>
      </w:r>
      <w:r w:rsidR="007E6B0F" w:rsidRPr="005A3FF1">
        <w:rPr>
          <w:color w:val="000000" w:themeColor="text1"/>
        </w:rPr>
        <w:t xml:space="preserve"> and achieve the maximum bene</w:t>
      </w:r>
      <w:r w:rsidR="00DD3415" w:rsidRPr="005A3FF1">
        <w:rPr>
          <w:color w:val="000000" w:themeColor="text1"/>
        </w:rPr>
        <w:t xml:space="preserve">fit for the impacted resources. </w:t>
      </w:r>
      <w:r w:rsidR="002D0730" w:rsidRPr="005A3FF1">
        <w:rPr>
          <w:color w:val="000000" w:themeColor="text1"/>
        </w:rPr>
        <w:t xml:space="preserve">Determining what is commensurate is achieved by carefully identifying the </w:t>
      </w:r>
      <w:r w:rsidR="0020196E" w:rsidRPr="005A3FF1">
        <w:rPr>
          <w:color w:val="000000" w:themeColor="text1"/>
        </w:rPr>
        <w:t>type</w:t>
      </w:r>
      <w:r w:rsidR="00252472">
        <w:rPr>
          <w:color w:val="000000" w:themeColor="text1"/>
        </w:rPr>
        <w:t xml:space="preserve"> of</w:t>
      </w:r>
      <w:r w:rsidR="0020196E" w:rsidRPr="005A3FF1">
        <w:rPr>
          <w:color w:val="000000" w:themeColor="text1"/>
        </w:rPr>
        <w:t xml:space="preserve"> and </w:t>
      </w:r>
      <w:r w:rsidR="002D0730" w:rsidRPr="005A3FF1">
        <w:rPr>
          <w:color w:val="000000" w:themeColor="text1"/>
        </w:rPr>
        <w:t xml:space="preserve">amount of </w:t>
      </w:r>
      <w:r w:rsidR="00252472">
        <w:rPr>
          <w:color w:val="000000" w:themeColor="text1"/>
        </w:rPr>
        <w:t xml:space="preserve">required </w:t>
      </w:r>
      <w:r w:rsidR="002D0730" w:rsidRPr="005A3FF1">
        <w:rPr>
          <w:color w:val="000000" w:themeColor="text1"/>
        </w:rPr>
        <w:t>compensatory mitigation. Determining t</w:t>
      </w:r>
      <w:r w:rsidR="007E6B0F" w:rsidRPr="005A3FF1">
        <w:rPr>
          <w:color w:val="000000" w:themeColor="text1"/>
        </w:rPr>
        <w:t xml:space="preserve">he maximum benefit is often achieved </w:t>
      </w:r>
      <w:r w:rsidR="002D0730" w:rsidRPr="005A3FF1">
        <w:rPr>
          <w:color w:val="000000" w:themeColor="text1"/>
        </w:rPr>
        <w:t xml:space="preserve">by carefully identifying </w:t>
      </w:r>
      <w:r w:rsidR="007E6B0F" w:rsidRPr="005A3FF1">
        <w:rPr>
          <w:color w:val="000000" w:themeColor="text1"/>
        </w:rPr>
        <w:t xml:space="preserve">the </w:t>
      </w:r>
      <w:r w:rsidR="00252472">
        <w:rPr>
          <w:color w:val="000000" w:themeColor="text1"/>
        </w:rPr>
        <w:t xml:space="preserve">type of, </w:t>
      </w:r>
      <w:r w:rsidR="007E6B0F" w:rsidRPr="005A3FF1">
        <w:rPr>
          <w:color w:val="000000" w:themeColor="text1"/>
        </w:rPr>
        <w:t>siting</w:t>
      </w:r>
      <w:r w:rsidR="00252472">
        <w:rPr>
          <w:color w:val="000000" w:themeColor="text1"/>
        </w:rPr>
        <w:t xml:space="preserve"> of, and/</w:t>
      </w:r>
      <w:r w:rsidR="00316FD5" w:rsidRPr="005A3FF1">
        <w:rPr>
          <w:color w:val="000000" w:themeColor="text1"/>
        </w:rPr>
        <w:t xml:space="preserve"> or timing</w:t>
      </w:r>
      <w:r w:rsidR="007E6B0F" w:rsidRPr="005A3FF1">
        <w:rPr>
          <w:color w:val="000000" w:themeColor="text1"/>
        </w:rPr>
        <w:t xml:space="preserve"> of the </w:t>
      </w:r>
      <w:r w:rsidR="002D0730" w:rsidRPr="005A3FF1">
        <w:rPr>
          <w:color w:val="000000" w:themeColor="text1"/>
        </w:rPr>
        <w:t>compensatory mitigation measure</w:t>
      </w:r>
      <w:r w:rsidR="00252472">
        <w:rPr>
          <w:color w:val="000000" w:themeColor="text1"/>
        </w:rPr>
        <w:t>, with special consideration to any known limiting factors for the impacted resources</w:t>
      </w:r>
      <w:r w:rsidR="007E6B0F" w:rsidRPr="005A3FF1">
        <w:rPr>
          <w:color w:val="000000" w:themeColor="text1"/>
        </w:rPr>
        <w:t>.</w:t>
      </w:r>
    </w:p>
    <w:p w14:paraId="4C35BC76" w14:textId="77777777" w:rsidR="002D0730" w:rsidRPr="005A3FF1" w:rsidRDefault="002D0730" w:rsidP="002D0730">
      <w:pPr>
        <w:pStyle w:val="ListParagraph"/>
        <w:ind w:left="1512"/>
        <w:rPr>
          <w:color w:val="000000" w:themeColor="text1"/>
        </w:rPr>
      </w:pPr>
    </w:p>
    <w:p w14:paraId="448BD83B" w14:textId="3510CE0C" w:rsidR="007E6B0F" w:rsidRDefault="00AD2EF7" w:rsidP="00AD2EF7">
      <w:pPr>
        <w:pStyle w:val="ListParagraph"/>
        <w:ind w:left="2160" w:right="720"/>
        <w:rPr>
          <w:i/>
          <w:color w:val="000000" w:themeColor="text1"/>
        </w:rPr>
      </w:pPr>
      <w:r w:rsidRPr="005A3FF1">
        <w:rPr>
          <w:i/>
          <w:color w:val="000000" w:themeColor="text1"/>
        </w:rPr>
        <w:lastRenderedPageBreak/>
        <w:t xml:space="preserve">Example: </w:t>
      </w:r>
      <w:r w:rsidR="00E078D7">
        <w:rPr>
          <w:i/>
          <w:color w:val="000000" w:themeColor="text1"/>
        </w:rPr>
        <w:t xml:space="preserve">A new road in a narrow valley will result in the loss of 20 acres of intact riparian vegetation, </w:t>
      </w:r>
      <w:r w:rsidR="0051247D">
        <w:rPr>
          <w:i/>
          <w:color w:val="000000" w:themeColor="text1"/>
        </w:rPr>
        <w:t xml:space="preserve">even </w:t>
      </w:r>
      <w:r w:rsidR="00E078D7">
        <w:rPr>
          <w:i/>
          <w:color w:val="000000" w:themeColor="text1"/>
        </w:rPr>
        <w:t>after the consideration and application of the first four aspects of the mitigation hierarchy.</w:t>
      </w:r>
      <w:r w:rsidR="00E078D7" w:rsidRPr="005A3FF1">
        <w:rPr>
          <w:i/>
          <w:color w:val="000000" w:themeColor="text1"/>
        </w:rPr>
        <w:t xml:space="preserve"> </w:t>
      </w:r>
      <w:r w:rsidR="00E078D7">
        <w:rPr>
          <w:i/>
          <w:color w:val="000000" w:themeColor="text1"/>
        </w:rPr>
        <w:t>Through the NEPA analysis and in the decision document, the BLM determines that the restoration of 20 acres of riparian vegetation would be required as compensatory mitigation.</w:t>
      </w:r>
      <w:r w:rsidR="00DB46A6" w:rsidRPr="005A3FF1">
        <w:rPr>
          <w:i/>
          <w:color w:val="000000" w:themeColor="text1"/>
        </w:rPr>
        <w:t xml:space="preserve"> While there are many places along the river</w:t>
      </w:r>
      <w:r w:rsidR="008543BD" w:rsidRPr="005A3FF1">
        <w:rPr>
          <w:i/>
          <w:color w:val="000000" w:themeColor="text1"/>
        </w:rPr>
        <w:t xml:space="preserve"> near the new road</w:t>
      </w:r>
      <w:r w:rsidR="00DB46A6" w:rsidRPr="005A3FF1">
        <w:rPr>
          <w:i/>
          <w:color w:val="000000" w:themeColor="text1"/>
        </w:rPr>
        <w:t xml:space="preserve"> in need of riparian restoration,</w:t>
      </w:r>
      <w:r w:rsidR="00523B33" w:rsidRPr="005A3FF1">
        <w:rPr>
          <w:i/>
          <w:color w:val="000000" w:themeColor="text1"/>
        </w:rPr>
        <w:t xml:space="preserve"> </w:t>
      </w:r>
      <w:r w:rsidRPr="005A3FF1">
        <w:rPr>
          <w:i/>
          <w:color w:val="000000" w:themeColor="text1"/>
        </w:rPr>
        <w:t>the compensatory mitigation measure</w:t>
      </w:r>
      <w:r w:rsidR="00DB46A6" w:rsidRPr="005A3FF1">
        <w:rPr>
          <w:i/>
          <w:color w:val="000000" w:themeColor="text1"/>
        </w:rPr>
        <w:t>s</w:t>
      </w:r>
      <w:r w:rsidRPr="005A3FF1">
        <w:rPr>
          <w:i/>
          <w:color w:val="000000" w:themeColor="text1"/>
        </w:rPr>
        <w:t xml:space="preserve"> </w:t>
      </w:r>
      <w:r w:rsidR="00E078D7">
        <w:rPr>
          <w:i/>
          <w:color w:val="000000" w:themeColor="text1"/>
        </w:rPr>
        <w:t>will be sited</w:t>
      </w:r>
      <w:r w:rsidRPr="005A3FF1">
        <w:rPr>
          <w:i/>
          <w:color w:val="000000" w:themeColor="text1"/>
        </w:rPr>
        <w:t xml:space="preserve"> in area</w:t>
      </w:r>
      <w:r w:rsidR="00DB46A6" w:rsidRPr="005A3FF1">
        <w:rPr>
          <w:i/>
          <w:color w:val="000000" w:themeColor="text1"/>
        </w:rPr>
        <w:t>s</w:t>
      </w:r>
      <w:r w:rsidRPr="005A3FF1">
        <w:rPr>
          <w:i/>
          <w:color w:val="000000" w:themeColor="text1"/>
        </w:rPr>
        <w:t xml:space="preserve"> </w:t>
      </w:r>
      <w:r w:rsidR="008543BD" w:rsidRPr="005A3FF1">
        <w:rPr>
          <w:i/>
          <w:color w:val="000000" w:themeColor="text1"/>
        </w:rPr>
        <w:t xml:space="preserve">farther away </w:t>
      </w:r>
      <w:r w:rsidR="00341C71">
        <w:rPr>
          <w:i/>
          <w:color w:val="000000" w:themeColor="text1"/>
        </w:rPr>
        <w:t xml:space="preserve">in the same watershed, </w:t>
      </w:r>
      <w:r w:rsidRPr="005A3FF1">
        <w:rPr>
          <w:i/>
          <w:color w:val="000000" w:themeColor="text1"/>
        </w:rPr>
        <w:t xml:space="preserve">where </w:t>
      </w:r>
      <w:r w:rsidR="00341C71">
        <w:rPr>
          <w:i/>
          <w:color w:val="000000" w:themeColor="text1"/>
        </w:rPr>
        <w:t xml:space="preserve">the last remaining degraded riparian acres in an important riparian corridor could be restored and </w:t>
      </w:r>
      <w:r w:rsidRPr="005A3FF1">
        <w:rPr>
          <w:i/>
          <w:color w:val="000000" w:themeColor="text1"/>
        </w:rPr>
        <w:t xml:space="preserve">the maximum benefit to the </w:t>
      </w:r>
      <w:r w:rsidR="00341C71">
        <w:rPr>
          <w:i/>
          <w:color w:val="000000" w:themeColor="text1"/>
        </w:rPr>
        <w:t xml:space="preserve">watershed's </w:t>
      </w:r>
      <w:r w:rsidRPr="005A3FF1">
        <w:rPr>
          <w:i/>
          <w:color w:val="000000" w:themeColor="text1"/>
        </w:rPr>
        <w:t xml:space="preserve">riparian resources could be achieved. </w:t>
      </w:r>
    </w:p>
    <w:p w14:paraId="60ABC94F" w14:textId="77777777" w:rsidR="00E341FE" w:rsidRPr="005A3FF1" w:rsidRDefault="00E341FE" w:rsidP="007E6B0F">
      <w:pPr>
        <w:pStyle w:val="ListParagraph"/>
        <w:ind w:left="1080"/>
        <w:rPr>
          <w:color w:val="000000" w:themeColor="text1"/>
        </w:rPr>
      </w:pPr>
    </w:p>
    <w:p w14:paraId="3956CCC4" w14:textId="5644FC4B" w:rsidR="00E341FE" w:rsidRPr="005A3FF1" w:rsidRDefault="008543BD" w:rsidP="00DA4DD7">
      <w:pPr>
        <w:pStyle w:val="ListParagraph"/>
        <w:numPr>
          <w:ilvl w:val="4"/>
          <w:numId w:val="5"/>
        </w:numPr>
        <w:rPr>
          <w:color w:val="000000" w:themeColor="text1"/>
        </w:rPr>
      </w:pPr>
      <w:r w:rsidRPr="005A3FF1">
        <w:rPr>
          <w:color w:val="000000" w:themeColor="text1"/>
        </w:rPr>
        <w:t>Whenever compensatory mitigation</w:t>
      </w:r>
      <w:r w:rsidR="00EA04E9">
        <w:rPr>
          <w:color w:val="000000" w:themeColor="text1"/>
        </w:rPr>
        <w:t xml:space="preserve"> is required</w:t>
      </w:r>
      <w:r w:rsidRPr="005A3FF1">
        <w:rPr>
          <w:color w:val="000000" w:themeColor="text1"/>
        </w:rPr>
        <w:t xml:space="preserve">, </w:t>
      </w:r>
      <w:r w:rsidR="00EA04E9">
        <w:rPr>
          <w:color w:val="000000" w:themeColor="text1"/>
        </w:rPr>
        <w:t>the BLM</w:t>
      </w:r>
      <w:r w:rsidRPr="005A3FF1">
        <w:rPr>
          <w:color w:val="000000" w:themeColor="text1"/>
        </w:rPr>
        <w:t xml:space="preserve"> </w:t>
      </w:r>
      <w:r w:rsidR="00676FC7">
        <w:rPr>
          <w:color w:val="000000" w:themeColor="text1"/>
        </w:rPr>
        <w:t xml:space="preserve">should </w:t>
      </w:r>
      <w:r w:rsidR="00E341FE" w:rsidRPr="005A3FF1">
        <w:rPr>
          <w:color w:val="000000" w:themeColor="text1"/>
        </w:rPr>
        <w:t>clearly describe in the NEPA analysis and decision document</w:t>
      </w:r>
      <w:r w:rsidR="00C469DC" w:rsidRPr="005A3FF1">
        <w:rPr>
          <w:color w:val="000000" w:themeColor="text1"/>
        </w:rPr>
        <w:t>(s)</w:t>
      </w:r>
      <w:r w:rsidR="00E341FE" w:rsidRPr="005A3FF1">
        <w:rPr>
          <w:color w:val="000000" w:themeColor="text1"/>
        </w:rPr>
        <w:t xml:space="preserve"> how compensatory mitigation measures are </w:t>
      </w:r>
      <w:hyperlink w:anchor="Commensurate" w:history="1">
        <w:r w:rsidR="00E341FE" w:rsidRPr="00D250A2">
          <w:rPr>
            <w:rStyle w:val="Hyperlink"/>
          </w:rPr>
          <w:t>commensurate</w:t>
        </w:r>
      </w:hyperlink>
      <w:r w:rsidR="00CA688A">
        <w:rPr>
          <w:color w:val="000000" w:themeColor="text1"/>
        </w:rPr>
        <w:t xml:space="preserve"> </w:t>
      </w:r>
      <w:r w:rsidR="00E341FE" w:rsidRPr="005A3FF1">
        <w:rPr>
          <w:color w:val="000000" w:themeColor="text1"/>
        </w:rPr>
        <w:t>w</w:t>
      </w:r>
      <w:r w:rsidR="000F3237" w:rsidRPr="005A3FF1">
        <w:rPr>
          <w:color w:val="000000" w:themeColor="text1"/>
        </w:rPr>
        <w:t>ith the reasonably foreseeable residual effects</w:t>
      </w:r>
      <w:r w:rsidR="00FC224D">
        <w:rPr>
          <w:color w:val="000000" w:themeColor="text1"/>
        </w:rPr>
        <w:t xml:space="preserve"> and achieve the maximum benefit to the impacted resources</w:t>
      </w:r>
      <w:r w:rsidR="00E341FE" w:rsidRPr="005A3FF1">
        <w:rPr>
          <w:color w:val="000000" w:themeColor="text1"/>
        </w:rPr>
        <w:t xml:space="preserve">. </w:t>
      </w:r>
    </w:p>
    <w:p w14:paraId="51FA58B6" w14:textId="77777777" w:rsidR="00E341FE" w:rsidRPr="005A3FF1" w:rsidRDefault="00E341FE" w:rsidP="00E341FE">
      <w:pPr>
        <w:pStyle w:val="ListParagraph"/>
        <w:ind w:left="1080"/>
        <w:rPr>
          <w:color w:val="000000" w:themeColor="text1"/>
        </w:rPr>
      </w:pPr>
    </w:p>
    <w:p w14:paraId="0C2A3256" w14:textId="77777777" w:rsidR="00B552CA" w:rsidRPr="005A3FF1" w:rsidRDefault="006350B2" w:rsidP="00DA4DD7">
      <w:pPr>
        <w:pStyle w:val="ListParagraph"/>
        <w:numPr>
          <w:ilvl w:val="3"/>
          <w:numId w:val="5"/>
        </w:numPr>
        <w:rPr>
          <w:color w:val="000000" w:themeColor="text1"/>
        </w:rPr>
      </w:pPr>
      <w:bookmarkStart w:id="164" w:name="Sec2_Comp_KeyAttributes_Timeliness"/>
      <w:r w:rsidRPr="005A3FF1">
        <w:rPr>
          <w:color w:val="000000" w:themeColor="text1"/>
        </w:rPr>
        <w:t>Timeliness</w:t>
      </w:r>
      <w:bookmarkEnd w:id="164"/>
      <w:r w:rsidRPr="005A3FF1">
        <w:rPr>
          <w:color w:val="000000" w:themeColor="text1"/>
        </w:rPr>
        <w:t>. T</w:t>
      </w:r>
      <w:r w:rsidR="00E9109C" w:rsidRPr="005A3FF1">
        <w:rPr>
          <w:color w:val="000000" w:themeColor="text1"/>
        </w:rPr>
        <w:t xml:space="preserve">he BLM </w:t>
      </w:r>
      <w:r w:rsidR="00676FC7">
        <w:rPr>
          <w:color w:val="000000" w:themeColor="text1"/>
        </w:rPr>
        <w:t>should</w:t>
      </w:r>
      <w:r w:rsidR="00676FC7" w:rsidRPr="005A3FF1">
        <w:rPr>
          <w:color w:val="000000" w:themeColor="text1"/>
        </w:rPr>
        <w:t xml:space="preserve"> </w:t>
      </w:r>
      <w:r w:rsidR="00E9109C" w:rsidRPr="005A3FF1">
        <w:rPr>
          <w:color w:val="000000" w:themeColor="text1"/>
        </w:rPr>
        <w:t>ensure that c</w:t>
      </w:r>
      <w:r w:rsidR="00B552CA" w:rsidRPr="005A3FF1">
        <w:rPr>
          <w:color w:val="000000" w:themeColor="text1"/>
        </w:rPr>
        <w:t xml:space="preserve">ompensatory </w:t>
      </w:r>
      <w:r w:rsidR="00D2382F" w:rsidRPr="005A3FF1">
        <w:rPr>
          <w:color w:val="000000" w:themeColor="text1"/>
        </w:rPr>
        <w:t>mitigation measures</w:t>
      </w:r>
      <w:r w:rsidR="00B552CA" w:rsidRPr="005A3FF1">
        <w:rPr>
          <w:color w:val="000000" w:themeColor="text1"/>
        </w:rPr>
        <w:t xml:space="preserve"> </w:t>
      </w:r>
      <w:r w:rsidR="00E9109C" w:rsidRPr="005A3FF1">
        <w:rPr>
          <w:color w:val="000000" w:themeColor="text1"/>
        </w:rPr>
        <w:t>d</w:t>
      </w:r>
      <w:r w:rsidR="009C2117" w:rsidRPr="005A3FF1">
        <w:rPr>
          <w:color w:val="000000" w:themeColor="text1"/>
        </w:rPr>
        <w:t>emonstrate</w:t>
      </w:r>
      <w:r w:rsidR="009C4F37" w:rsidRPr="005A3FF1">
        <w:rPr>
          <w:color w:val="000000" w:themeColor="text1"/>
        </w:rPr>
        <w:t xml:space="preserve"> the appropriate level of</w:t>
      </w:r>
      <w:r w:rsidR="009C2117" w:rsidRPr="005A3FF1">
        <w:rPr>
          <w:color w:val="000000" w:themeColor="text1"/>
        </w:rPr>
        <w:t xml:space="preserve"> </w:t>
      </w:r>
      <w:hyperlink w:anchor="Timeliness" w:history="1">
        <w:r w:rsidR="00B552CA" w:rsidRPr="005A3FF1">
          <w:rPr>
            <w:rStyle w:val="Hyperlink"/>
          </w:rPr>
          <w:t>timeliness</w:t>
        </w:r>
      </w:hyperlink>
      <w:r w:rsidR="00AD635A" w:rsidRPr="005A3FF1">
        <w:rPr>
          <w:color w:val="000000" w:themeColor="text1"/>
        </w:rPr>
        <w:t>.</w:t>
      </w:r>
    </w:p>
    <w:p w14:paraId="49D9B627" w14:textId="77777777" w:rsidR="00B552CA" w:rsidRPr="005A3FF1" w:rsidRDefault="00B552CA" w:rsidP="00B552CA">
      <w:pPr>
        <w:pStyle w:val="ListParagraph"/>
        <w:ind w:left="2376"/>
        <w:rPr>
          <w:color w:val="000000" w:themeColor="text1"/>
          <w:highlight w:val="yellow"/>
        </w:rPr>
      </w:pPr>
    </w:p>
    <w:p w14:paraId="402DD6C0" w14:textId="77777777" w:rsidR="00C74EBC" w:rsidRPr="005A3FF1" w:rsidRDefault="00C74EBC" w:rsidP="00DA4DD7">
      <w:pPr>
        <w:pStyle w:val="ListParagraph"/>
        <w:numPr>
          <w:ilvl w:val="4"/>
          <w:numId w:val="5"/>
        </w:numPr>
        <w:rPr>
          <w:color w:val="000000" w:themeColor="text1"/>
        </w:rPr>
      </w:pPr>
      <w:r w:rsidRPr="005A3FF1">
        <w:rPr>
          <w:color w:val="000000" w:themeColor="text1"/>
        </w:rPr>
        <w:t xml:space="preserve">In developing compensatory mitigation measures’ </w:t>
      </w:r>
      <w:hyperlink w:anchor="Outcome" w:history="1">
        <w:r w:rsidRPr="005A3FF1">
          <w:rPr>
            <w:rStyle w:val="Hyperlink"/>
            <w:lang w:val="en-CA"/>
          </w:rPr>
          <w:t>outcome</w:t>
        </w:r>
        <w:r w:rsidRPr="005A3FF1">
          <w:rPr>
            <w:rStyle w:val="Hyperlink"/>
          </w:rPr>
          <w:t>s</w:t>
        </w:r>
      </w:hyperlink>
      <w:r w:rsidRPr="005A3FF1">
        <w:rPr>
          <w:color w:val="000000" w:themeColor="text1"/>
        </w:rPr>
        <w:t xml:space="preserve">, the BLM </w:t>
      </w:r>
      <w:r w:rsidR="00676FC7">
        <w:rPr>
          <w:color w:val="000000" w:themeColor="text1"/>
        </w:rPr>
        <w:t>should</w:t>
      </w:r>
      <w:r w:rsidR="00676FC7" w:rsidRPr="005A3FF1">
        <w:rPr>
          <w:color w:val="000000" w:themeColor="text1"/>
        </w:rPr>
        <w:t xml:space="preserve"> </w:t>
      </w:r>
      <w:r w:rsidRPr="005A3FF1">
        <w:rPr>
          <w:color w:val="000000" w:themeColor="text1"/>
        </w:rPr>
        <w:t>include timeliness requirements (i.e.</w:t>
      </w:r>
      <w:r w:rsidR="00676FC7">
        <w:rPr>
          <w:color w:val="000000" w:themeColor="text1"/>
        </w:rPr>
        <w:t>,</w:t>
      </w:r>
      <w:r w:rsidRPr="005A3FF1">
        <w:rPr>
          <w:color w:val="000000" w:themeColor="text1"/>
        </w:rPr>
        <w:t xml:space="preserve"> description of </w:t>
      </w:r>
      <w:r w:rsidRPr="005A3FF1">
        <w:rPr>
          <w:i/>
          <w:color w:val="000000" w:themeColor="text1"/>
        </w:rPr>
        <w:t>when</w:t>
      </w:r>
      <w:r w:rsidRPr="005A3FF1">
        <w:rPr>
          <w:color w:val="000000" w:themeColor="text1"/>
        </w:rPr>
        <w:t xml:space="preserve"> the measures’ </w:t>
      </w:r>
      <w:r w:rsidRPr="005A3FF1">
        <w:rPr>
          <w:color w:val="000000" w:themeColor="text1"/>
          <w:lang w:val="en-CA"/>
        </w:rPr>
        <w:t>outcome</w:t>
      </w:r>
      <w:r w:rsidRPr="005A3FF1">
        <w:rPr>
          <w:color w:val="000000" w:themeColor="text1"/>
        </w:rPr>
        <w:t>s will be achieved).</w:t>
      </w:r>
    </w:p>
    <w:p w14:paraId="399462C3" w14:textId="77777777" w:rsidR="00C74EBC" w:rsidRPr="005A3FF1" w:rsidRDefault="00C74EBC" w:rsidP="00C74EBC">
      <w:pPr>
        <w:pStyle w:val="ListParagraph"/>
        <w:ind w:left="1512"/>
        <w:rPr>
          <w:color w:val="000000" w:themeColor="text1"/>
        </w:rPr>
      </w:pPr>
    </w:p>
    <w:p w14:paraId="0C9D929B" w14:textId="5C27AD2C" w:rsidR="006A4189" w:rsidRDefault="006B43B5" w:rsidP="00DA4DD7">
      <w:pPr>
        <w:pStyle w:val="ListParagraph"/>
        <w:numPr>
          <w:ilvl w:val="4"/>
          <w:numId w:val="5"/>
        </w:numPr>
        <w:rPr>
          <w:color w:val="000000" w:themeColor="text1"/>
        </w:rPr>
      </w:pPr>
      <w:r>
        <w:rPr>
          <w:color w:val="000000" w:themeColor="text1"/>
        </w:rPr>
        <w:t>The BLM</w:t>
      </w:r>
      <w:r w:rsidR="006A4189">
        <w:rPr>
          <w:color w:val="000000" w:themeColor="text1"/>
        </w:rPr>
        <w:t xml:space="preserve">’s </w:t>
      </w:r>
      <w:r w:rsidR="00EE0775">
        <w:rPr>
          <w:color w:val="000000" w:themeColor="text1"/>
        </w:rPr>
        <w:t xml:space="preserve">general </w:t>
      </w:r>
      <w:r>
        <w:rPr>
          <w:color w:val="000000" w:themeColor="text1"/>
        </w:rPr>
        <w:t>preference</w:t>
      </w:r>
      <w:r w:rsidR="006A4189">
        <w:rPr>
          <w:color w:val="000000" w:themeColor="text1"/>
        </w:rPr>
        <w:t xml:space="preserve"> is to achieve c</w:t>
      </w:r>
      <w:r>
        <w:rPr>
          <w:color w:val="000000" w:themeColor="text1"/>
        </w:rPr>
        <w:t xml:space="preserve">ompensatory mitigation measures’ outcomes in </w:t>
      </w:r>
      <w:hyperlink w:anchor="advanced_compensation" w:history="1">
        <w:r w:rsidRPr="00B21535">
          <w:rPr>
            <w:rStyle w:val="Hyperlink"/>
          </w:rPr>
          <w:t>advance</w:t>
        </w:r>
      </w:hyperlink>
      <w:r w:rsidR="006F0683">
        <w:rPr>
          <w:color w:val="000000" w:themeColor="text1"/>
        </w:rPr>
        <w:t xml:space="preserve"> of impacts from a public land use</w:t>
      </w:r>
      <w:r>
        <w:rPr>
          <w:color w:val="000000" w:themeColor="text1"/>
        </w:rPr>
        <w:t xml:space="preserve"> </w:t>
      </w:r>
      <w:r w:rsidRPr="005A3FF1">
        <w:rPr>
          <w:color w:val="000000" w:themeColor="text1"/>
        </w:rPr>
        <w:t>(e.g.</w:t>
      </w:r>
      <w:r w:rsidR="00291E06">
        <w:rPr>
          <w:color w:val="000000" w:themeColor="text1"/>
        </w:rPr>
        <w:t>,</w:t>
      </w:r>
      <w:r w:rsidRPr="005A3FF1">
        <w:rPr>
          <w:color w:val="000000" w:themeColor="text1"/>
        </w:rPr>
        <w:t xml:space="preserve"> by </w:t>
      </w:r>
      <w:r w:rsidR="008A7404">
        <w:rPr>
          <w:color w:val="000000" w:themeColor="text1"/>
        </w:rPr>
        <w:t xml:space="preserve">the public land user </w:t>
      </w:r>
      <w:r w:rsidRPr="005A3FF1">
        <w:rPr>
          <w:color w:val="000000" w:themeColor="text1"/>
        </w:rPr>
        <w:t xml:space="preserve">purchasing </w:t>
      </w:r>
      <w:hyperlink w:anchor="Credit" w:history="1">
        <w:r w:rsidRPr="005A3FF1">
          <w:rPr>
            <w:rStyle w:val="Hyperlink"/>
          </w:rPr>
          <w:t>credits</w:t>
        </w:r>
      </w:hyperlink>
      <w:r w:rsidRPr="005A3FF1">
        <w:rPr>
          <w:color w:val="000000" w:themeColor="text1"/>
        </w:rPr>
        <w:t xml:space="preserve"> from a </w:t>
      </w:r>
      <w:hyperlink w:anchor="Mitigation_bank" w:history="1">
        <w:r w:rsidRPr="005A3FF1">
          <w:rPr>
            <w:rStyle w:val="Hyperlink"/>
          </w:rPr>
          <w:t>mitigation bank</w:t>
        </w:r>
      </w:hyperlink>
      <w:r w:rsidR="008A7404">
        <w:rPr>
          <w:color w:val="000000" w:themeColor="text1"/>
        </w:rPr>
        <w:t>, if appropriate</w:t>
      </w:r>
      <w:r w:rsidRPr="005A3FF1">
        <w:rPr>
          <w:color w:val="000000" w:themeColor="text1"/>
        </w:rPr>
        <w:t>)</w:t>
      </w:r>
      <w:r>
        <w:rPr>
          <w:color w:val="000000" w:themeColor="text1"/>
        </w:rPr>
        <w:t>. The implementation of this preference will d</w:t>
      </w:r>
      <w:r w:rsidR="009C4F37" w:rsidRPr="005A3FF1">
        <w:rPr>
          <w:color w:val="000000" w:themeColor="text1"/>
        </w:rPr>
        <w:t>epend on the</w:t>
      </w:r>
      <w:r w:rsidR="00AD0C5B" w:rsidRPr="005A3FF1">
        <w:rPr>
          <w:color w:val="000000" w:themeColor="text1"/>
        </w:rPr>
        <w:t xml:space="preserve"> </w:t>
      </w:r>
      <w:r w:rsidR="00365851">
        <w:rPr>
          <w:color w:val="000000" w:themeColor="text1"/>
        </w:rPr>
        <w:t xml:space="preserve">quantity, quality, and </w:t>
      </w:r>
      <w:hyperlink w:anchor="Characteristics" w:history="1">
        <w:r w:rsidR="00365851" w:rsidRPr="008472BE">
          <w:rPr>
            <w:rStyle w:val="Hyperlink"/>
          </w:rPr>
          <w:t>characteristics</w:t>
        </w:r>
      </w:hyperlink>
      <w:r w:rsidR="00365851">
        <w:rPr>
          <w:color w:val="000000" w:themeColor="text1"/>
        </w:rPr>
        <w:t xml:space="preserve"> of the impacted resource, </w:t>
      </w:r>
      <w:r w:rsidR="00AD0C5B" w:rsidRPr="005A3FF1">
        <w:rPr>
          <w:color w:val="000000" w:themeColor="text1"/>
        </w:rPr>
        <w:t>urgency</w:t>
      </w:r>
      <w:r w:rsidR="006A4189">
        <w:rPr>
          <w:color w:val="000000" w:themeColor="text1"/>
        </w:rPr>
        <w:t xml:space="preserve"> of </w:t>
      </w:r>
      <w:r w:rsidR="00C91647">
        <w:rPr>
          <w:color w:val="000000" w:themeColor="text1"/>
        </w:rPr>
        <w:t xml:space="preserve">the compensatory </w:t>
      </w:r>
      <w:r w:rsidR="006A4189">
        <w:rPr>
          <w:color w:val="000000" w:themeColor="text1"/>
        </w:rPr>
        <w:t>mitigation</w:t>
      </w:r>
      <w:r w:rsidR="00AD0C5B" w:rsidRPr="005A3FF1">
        <w:rPr>
          <w:color w:val="000000" w:themeColor="text1"/>
        </w:rPr>
        <w:t xml:space="preserve"> </w:t>
      </w:r>
      <w:r w:rsidR="006A4189">
        <w:rPr>
          <w:color w:val="000000" w:themeColor="text1"/>
        </w:rPr>
        <w:t>needs</w:t>
      </w:r>
      <w:r w:rsidR="00FC224D">
        <w:rPr>
          <w:color w:val="000000" w:themeColor="text1"/>
        </w:rPr>
        <w:t xml:space="preserve"> and</w:t>
      </w:r>
      <w:r w:rsidR="00C91647">
        <w:rPr>
          <w:color w:val="000000" w:themeColor="text1"/>
        </w:rPr>
        <w:t xml:space="preserve"> </w:t>
      </w:r>
      <w:r w:rsidR="006A4189">
        <w:rPr>
          <w:color w:val="000000" w:themeColor="text1"/>
        </w:rPr>
        <w:t>the</w:t>
      </w:r>
      <w:r w:rsidR="00AD0C5B" w:rsidRPr="005A3FF1">
        <w:rPr>
          <w:color w:val="000000" w:themeColor="text1"/>
        </w:rPr>
        <w:t xml:space="preserve"> </w:t>
      </w:r>
      <w:r w:rsidR="00B21535" w:rsidRPr="005A3FF1">
        <w:rPr>
          <w:color w:val="000000" w:themeColor="text1"/>
        </w:rPr>
        <w:t xml:space="preserve">amount and type of </w:t>
      </w:r>
      <w:r w:rsidR="00C91647">
        <w:rPr>
          <w:color w:val="000000" w:themeColor="text1"/>
        </w:rPr>
        <w:t>the compensatory mitigation measures</w:t>
      </w:r>
      <w:r w:rsidR="004355B9" w:rsidRPr="005A3FF1">
        <w:rPr>
          <w:color w:val="000000" w:themeColor="text1"/>
        </w:rPr>
        <w:t>.</w:t>
      </w:r>
      <w:r w:rsidR="003D518B" w:rsidRPr="005A3FF1">
        <w:rPr>
          <w:color w:val="000000" w:themeColor="text1"/>
        </w:rPr>
        <w:t xml:space="preserve"> </w:t>
      </w:r>
    </w:p>
    <w:p w14:paraId="140E0DE4" w14:textId="77777777" w:rsidR="006A4189" w:rsidRPr="006A4189" w:rsidRDefault="006A4189" w:rsidP="006A4189">
      <w:pPr>
        <w:pStyle w:val="ListParagraph"/>
        <w:rPr>
          <w:color w:val="000000" w:themeColor="text1"/>
        </w:rPr>
      </w:pPr>
    </w:p>
    <w:p w14:paraId="7A37A589" w14:textId="77777777" w:rsidR="00055E99" w:rsidRPr="005A3FF1" w:rsidRDefault="006A4189" w:rsidP="006A4189">
      <w:pPr>
        <w:pStyle w:val="ListParagraph"/>
        <w:ind w:left="1512"/>
        <w:rPr>
          <w:color w:val="000000" w:themeColor="text1"/>
        </w:rPr>
      </w:pPr>
      <w:r>
        <w:rPr>
          <w:color w:val="000000" w:themeColor="text1"/>
          <w:lang w:val="en-CA"/>
        </w:rPr>
        <w:t>T</w:t>
      </w:r>
      <w:r w:rsidR="00055E99" w:rsidRPr="005A3FF1">
        <w:rPr>
          <w:color w:val="000000" w:themeColor="text1"/>
          <w:lang w:val="en-CA"/>
        </w:rPr>
        <w:t xml:space="preserve">o provide </w:t>
      </w:r>
      <w:r w:rsidR="00A86E7F" w:rsidRPr="005A3FF1">
        <w:rPr>
          <w:color w:val="000000" w:themeColor="text1"/>
          <w:lang w:val="en-CA"/>
        </w:rPr>
        <w:t xml:space="preserve">a degree of </w:t>
      </w:r>
      <w:r w:rsidR="00055E99" w:rsidRPr="005A3FF1">
        <w:rPr>
          <w:color w:val="000000" w:themeColor="text1"/>
          <w:lang w:val="en-CA"/>
        </w:rPr>
        <w:t>certainty to</w:t>
      </w:r>
      <w:r w:rsidR="00E61659" w:rsidRPr="005A3FF1">
        <w:rPr>
          <w:color w:val="000000" w:themeColor="text1"/>
          <w:lang w:val="en-CA"/>
        </w:rPr>
        <w:t xml:space="preserve"> the applicant of</w:t>
      </w:r>
      <w:r w:rsidR="00055E99" w:rsidRPr="005A3FF1">
        <w:rPr>
          <w:color w:val="000000" w:themeColor="text1"/>
          <w:lang w:val="en-CA"/>
        </w:rPr>
        <w:t xml:space="preserve"> a land use authorization, it may be appropriate for the BLM to approve a </w:t>
      </w:r>
      <w:r w:rsidR="006F0683">
        <w:rPr>
          <w:color w:val="000000" w:themeColor="text1"/>
          <w:lang w:val="en-CA"/>
        </w:rPr>
        <w:t>public land use</w:t>
      </w:r>
      <w:r w:rsidR="00055E99" w:rsidRPr="005A3FF1">
        <w:rPr>
          <w:color w:val="000000" w:themeColor="text1"/>
          <w:lang w:val="en-CA"/>
        </w:rPr>
        <w:t xml:space="preserve"> </w:t>
      </w:r>
      <w:r w:rsidR="00055E99" w:rsidRPr="005A3FF1">
        <w:rPr>
          <w:color w:val="000000" w:themeColor="text1"/>
          <w:u w:val="single"/>
          <w:lang w:val="en-CA"/>
        </w:rPr>
        <w:t>contingent</w:t>
      </w:r>
      <w:r w:rsidR="00055E99" w:rsidRPr="005A3FF1">
        <w:rPr>
          <w:color w:val="000000" w:themeColor="text1"/>
          <w:lang w:val="en-CA"/>
        </w:rPr>
        <w:t xml:space="preserve"> on </w:t>
      </w:r>
      <w:r w:rsidR="008A7404">
        <w:rPr>
          <w:color w:val="000000" w:themeColor="text1"/>
          <w:lang w:val="en-CA"/>
        </w:rPr>
        <w:t xml:space="preserve">the public land user </w:t>
      </w:r>
      <w:r w:rsidR="00055E99" w:rsidRPr="005A3FF1">
        <w:rPr>
          <w:color w:val="000000" w:themeColor="text1"/>
          <w:lang w:val="en-CA"/>
        </w:rPr>
        <w:t>achieving the outcomes of the compensatory mitigation measures. Once the outcomes have been achieved, the BLM could then issue a Notice to Proceed (or a similar notice).</w:t>
      </w:r>
    </w:p>
    <w:p w14:paraId="43D68470" w14:textId="77777777" w:rsidR="00055E99" w:rsidRPr="005A3FF1" w:rsidRDefault="00055E99" w:rsidP="00055E99">
      <w:pPr>
        <w:pStyle w:val="ListParagraph"/>
        <w:ind w:left="-216" w:right="720"/>
        <w:rPr>
          <w:i/>
          <w:color w:val="000000" w:themeColor="text1"/>
          <w:lang w:val="en-CA"/>
        </w:rPr>
      </w:pPr>
    </w:p>
    <w:p w14:paraId="17A38658" w14:textId="7C6A1B13" w:rsidR="00055E99" w:rsidRPr="005A3FF1" w:rsidRDefault="00055E99" w:rsidP="00055E99">
      <w:pPr>
        <w:pStyle w:val="ListParagraph"/>
        <w:ind w:left="2160" w:right="720"/>
        <w:rPr>
          <w:i/>
          <w:color w:val="000000" w:themeColor="text1"/>
          <w:lang w:val="en-CA"/>
        </w:rPr>
      </w:pPr>
      <w:r w:rsidRPr="005A3FF1">
        <w:rPr>
          <w:i/>
          <w:color w:val="000000" w:themeColor="text1"/>
          <w:lang w:val="en-CA"/>
        </w:rPr>
        <w:t xml:space="preserve">Example: An </w:t>
      </w:r>
      <w:r w:rsidR="00E078D7">
        <w:rPr>
          <w:i/>
          <w:color w:val="000000" w:themeColor="text1"/>
          <w:lang w:val="en-CA"/>
        </w:rPr>
        <w:t>oil and gas development</w:t>
      </w:r>
      <w:r w:rsidRPr="005A3FF1">
        <w:rPr>
          <w:i/>
          <w:color w:val="000000" w:themeColor="text1"/>
          <w:lang w:val="en-CA"/>
        </w:rPr>
        <w:t xml:space="preserve"> project will cause residual effects</w:t>
      </w:r>
      <w:r w:rsidR="000A4686" w:rsidRPr="005A3FF1">
        <w:rPr>
          <w:i/>
          <w:color w:val="000000" w:themeColor="text1"/>
          <w:lang w:val="en-CA"/>
        </w:rPr>
        <w:t xml:space="preserve"> that warrant compensatory mitigation</w:t>
      </w:r>
      <w:r w:rsidRPr="005A3FF1">
        <w:rPr>
          <w:i/>
          <w:color w:val="000000" w:themeColor="text1"/>
          <w:lang w:val="en-CA"/>
        </w:rPr>
        <w:t xml:space="preserve"> to </w:t>
      </w:r>
      <w:r w:rsidR="000F28BE" w:rsidRPr="005A3FF1">
        <w:rPr>
          <w:i/>
          <w:color w:val="000000" w:themeColor="text1"/>
          <w:lang w:val="en-CA"/>
        </w:rPr>
        <w:t xml:space="preserve">a </w:t>
      </w:r>
      <w:r w:rsidR="00691E8C" w:rsidRPr="005A3FF1">
        <w:rPr>
          <w:i/>
          <w:color w:val="000000" w:themeColor="text1"/>
          <w:lang w:val="en-CA"/>
        </w:rPr>
        <w:t xml:space="preserve">mule deer </w:t>
      </w:r>
      <w:r w:rsidR="00E61659" w:rsidRPr="005A3FF1">
        <w:rPr>
          <w:i/>
          <w:color w:val="000000" w:themeColor="text1"/>
          <w:lang w:val="en-CA"/>
        </w:rPr>
        <w:t>migration corridor</w:t>
      </w:r>
      <w:r w:rsidR="000F28BE" w:rsidRPr="005A3FF1">
        <w:rPr>
          <w:i/>
          <w:color w:val="000000" w:themeColor="text1"/>
          <w:lang w:val="en-CA"/>
        </w:rPr>
        <w:t xml:space="preserve"> </w:t>
      </w:r>
      <w:r w:rsidR="0076578D" w:rsidRPr="005A3FF1">
        <w:rPr>
          <w:i/>
          <w:color w:val="000000" w:themeColor="text1"/>
          <w:lang w:val="en-CA"/>
        </w:rPr>
        <w:t>and result in increased mule deer highway</w:t>
      </w:r>
      <w:r w:rsidR="00413E80" w:rsidRPr="005A3FF1">
        <w:rPr>
          <w:i/>
          <w:color w:val="000000" w:themeColor="text1"/>
          <w:lang w:val="en-CA"/>
        </w:rPr>
        <w:t xml:space="preserve"> and winter</w:t>
      </w:r>
      <w:r w:rsidR="0076578D" w:rsidRPr="005A3FF1">
        <w:rPr>
          <w:i/>
          <w:color w:val="000000" w:themeColor="text1"/>
          <w:lang w:val="en-CA"/>
        </w:rPr>
        <w:t xml:space="preserve"> mortality</w:t>
      </w:r>
      <w:r w:rsidRPr="005A3FF1">
        <w:rPr>
          <w:i/>
          <w:color w:val="000000" w:themeColor="text1"/>
          <w:lang w:val="en-CA"/>
        </w:rPr>
        <w:t xml:space="preserve">. To compensate for this residual effect, </w:t>
      </w:r>
      <w:r w:rsidR="00E61659" w:rsidRPr="005A3FF1">
        <w:rPr>
          <w:i/>
          <w:color w:val="000000" w:themeColor="text1"/>
          <w:lang w:val="en-CA"/>
        </w:rPr>
        <w:t>prior to actual development</w:t>
      </w:r>
      <w:r w:rsidRPr="005A3FF1">
        <w:rPr>
          <w:i/>
          <w:color w:val="000000" w:themeColor="text1"/>
          <w:lang w:val="en-CA"/>
        </w:rPr>
        <w:t xml:space="preserve">, the </w:t>
      </w:r>
      <w:r w:rsidR="008E5BDB">
        <w:rPr>
          <w:i/>
          <w:color w:val="000000" w:themeColor="text1"/>
          <w:lang w:val="en-CA"/>
        </w:rPr>
        <w:t>public land user</w:t>
      </w:r>
      <w:r w:rsidRPr="005A3FF1">
        <w:rPr>
          <w:i/>
          <w:color w:val="000000" w:themeColor="text1"/>
          <w:lang w:val="en-CA"/>
        </w:rPr>
        <w:t xml:space="preserve"> purchases conservation easements on private land</w:t>
      </w:r>
      <w:r w:rsidR="00E61659" w:rsidRPr="005A3FF1">
        <w:rPr>
          <w:i/>
          <w:color w:val="000000" w:themeColor="text1"/>
          <w:lang w:val="en-CA"/>
        </w:rPr>
        <w:t xml:space="preserve"> </w:t>
      </w:r>
      <w:r w:rsidR="0076578D" w:rsidRPr="005A3FF1">
        <w:rPr>
          <w:i/>
          <w:color w:val="000000" w:themeColor="text1"/>
          <w:lang w:val="en-CA"/>
        </w:rPr>
        <w:t>within the migration corridor near the highway</w:t>
      </w:r>
      <w:r w:rsidR="00AD0C5B" w:rsidRPr="005A3FF1">
        <w:rPr>
          <w:i/>
          <w:color w:val="000000" w:themeColor="text1"/>
          <w:lang w:val="en-CA"/>
        </w:rPr>
        <w:t>,</w:t>
      </w:r>
      <w:r w:rsidR="00E61659" w:rsidRPr="005A3FF1">
        <w:rPr>
          <w:i/>
          <w:color w:val="000000" w:themeColor="text1"/>
          <w:lang w:val="en-CA"/>
        </w:rPr>
        <w:t xml:space="preserve"> </w:t>
      </w:r>
      <w:r w:rsidR="00691E8C" w:rsidRPr="005A3FF1">
        <w:rPr>
          <w:i/>
          <w:color w:val="000000" w:themeColor="text1"/>
          <w:lang w:val="en-CA"/>
        </w:rPr>
        <w:t xml:space="preserve">and </w:t>
      </w:r>
      <w:r w:rsidR="00E61659" w:rsidRPr="005A3FF1">
        <w:rPr>
          <w:i/>
          <w:color w:val="000000" w:themeColor="text1"/>
          <w:lang w:val="en-CA"/>
        </w:rPr>
        <w:t xml:space="preserve">removes </w:t>
      </w:r>
      <w:r w:rsidR="0076578D" w:rsidRPr="005A3FF1">
        <w:rPr>
          <w:i/>
          <w:color w:val="000000" w:themeColor="text1"/>
          <w:lang w:val="en-CA"/>
        </w:rPr>
        <w:t xml:space="preserve">livestock, </w:t>
      </w:r>
      <w:r w:rsidR="00E61659" w:rsidRPr="005A3FF1">
        <w:rPr>
          <w:i/>
          <w:color w:val="000000" w:themeColor="text1"/>
          <w:lang w:val="en-CA"/>
        </w:rPr>
        <w:t>obstructing fences</w:t>
      </w:r>
      <w:r w:rsidR="0076578D" w:rsidRPr="005A3FF1">
        <w:rPr>
          <w:i/>
          <w:color w:val="000000" w:themeColor="text1"/>
          <w:lang w:val="en-CA"/>
        </w:rPr>
        <w:t>,</w:t>
      </w:r>
      <w:r w:rsidRPr="005A3FF1">
        <w:rPr>
          <w:i/>
          <w:color w:val="000000" w:themeColor="text1"/>
          <w:lang w:val="en-CA"/>
        </w:rPr>
        <w:t xml:space="preserve"> </w:t>
      </w:r>
      <w:r w:rsidR="000F28BE" w:rsidRPr="005A3FF1">
        <w:rPr>
          <w:i/>
          <w:color w:val="000000" w:themeColor="text1"/>
          <w:lang w:val="en-CA"/>
        </w:rPr>
        <w:t>and out</w:t>
      </w:r>
      <w:r w:rsidR="00691E8C" w:rsidRPr="005A3FF1">
        <w:rPr>
          <w:i/>
          <w:color w:val="000000" w:themeColor="text1"/>
          <w:lang w:val="en-CA"/>
        </w:rPr>
        <w:t>-</w:t>
      </w:r>
      <w:r w:rsidR="000F28BE" w:rsidRPr="005A3FF1">
        <w:rPr>
          <w:i/>
          <w:color w:val="000000" w:themeColor="text1"/>
          <w:lang w:val="en-CA"/>
        </w:rPr>
        <w:t xml:space="preserve">buildings </w:t>
      </w:r>
      <w:r w:rsidR="00E61659" w:rsidRPr="005A3FF1">
        <w:rPr>
          <w:i/>
          <w:color w:val="000000" w:themeColor="text1"/>
          <w:lang w:val="en-CA"/>
        </w:rPr>
        <w:t xml:space="preserve">in order to </w:t>
      </w:r>
      <w:r w:rsidR="00AD0C5B" w:rsidRPr="005A3FF1">
        <w:rPr>
          <w:i/>
          <w:color w:val="000000" w:themeColor="text1"/>
          <w:lang w:val="en-CA"/>
        </w:rPr>
        <w:t xml:space="preserve">create a clear mule deer crossing corridor, </w:t>
      </w:r>
      <w:r w:rsidR="00AD0C5B" w:rsidRPr="005A3FF1">
        <w:rPr>
          <w:i/>
          <w:color w:val="000000" w:themeColor="text1"/>
          <w:lang w:val="en-CA"/>
        </w:rPr>
        <w:lastRenderedPageBreak/>
        <w:t>and funds the state highway department to place automated deer crossing signs, thereby reducing</w:t>
      </w:r>
      <w:r w:rsidR="0076578D" w:rsidRPr="005A3FF1">
        <w:rPr>
          <w:i/>
          <w:color w:val="000000" w:themeColor="text1"/>
          <w:lang w:val="en-CA"/>
        </w:rPr>
        <w:t xml:space="preserve"> animal/vehicle collisions</w:t>
      </w:r>
      <w:r w:rsidRPr="005A3FF1">
        <w:rPr>
          <w:i/>
          <w:color w:val="000000" w:themeColor="text1"/>
          <w:lang w:val="en-CA"/>
        </w:rPr>
        <w:t>.</w:t>
      </w:r>
    </w:p>
    <w:p w14:paraId="7765A6A5" w14:textId="77777777" w:rsidR="00055E99" w:rsidRPr="005A3FF1" w:rsidRDefault="00055E99" w:rsidP="00055E99">
      <w:pPr>
        <w:pStyle w:val="ListParagraph"/>
        <w:ind w:left="1512"/>
        <w:rPr>
          <w:color w:val="000000" w:themeColor="text1"/>
        </w:rPr>
      </w:pPr>
    </w:p>
    <w:p w14:paraId="11B70F7D" w14:textId="7D44F1DD" w:rsidR="00C51AA8" w:rsidRPr="005A3FF1" w:rsidRDefault="00560E58" w:rsidP="00DA4DD7">
      <w:pPr>
        <w:pStyle w:val="ListParagraph"/>
        <w:numPr>
          <w:ilvl w:val="4"/>
          <w:numId w:val="5"/>
        </w:numPr>
        <w:rPr>
          <w:color w:val="000000" w:themeColor="text1"/>
        </w:rPr>
      </w:pPr>
      <w:r w:rsidRPr="005A3FF1">
        <w:rPr>
          <w:color w:val="000000" w:themeColor="text1"/>
        </w:rPr>
        <w:t xml:space="preserve">In </w:t>
      </w:r>
      <w:r w:rsidR="009C4F37" w:rsidRPr="005A3FF1">
        <w:rPr>
          <w:color w:val="000000" w:themeColor="text1"/>
        </w:rPr>
        <w:t xml:space="preserve">other </w:t>
      </w:r>
      <w:r w:rsidRPr="005A3FF1">
        <w:rPr>
          <w:color w:val="000000" w:themeColor="text1"/>
        </w:rPr>
        <w:t xml:space="preserve">cases, the BLM may allow for </w:t>
      </w:r>
      <w:r w:rsidR="006F0683">
        <w:rPr>
          <w:color w:val="000000" w:themeColor="text1"/>
        </w:rPr>
        <w:t>the residual effects of a public land use</w:t>
      </w:r>
      <w:r w:rsidR="000F3237" w:rsidRPr="005A3FF1">
        <w:rPr>
          <w:color w:val="000000" w:themeColor="text1"/>
        </w:rPr>
        <w:t xml:space="preserve"> </w:t>
      </w:r>
      <w:r w:rsidRPr="005A3FF1">
        <w:rPr>
          <w:color w:val="000000" w:themeColor="text1"/>
        </w:rPr>
        <w:t>to</w:t>
      </w:r>
      <w:r w:rsidR="00C74EBC" w:rsidRPr="005A3FF1">
        <w:rPr>
          <w:color w:val="000000" w:themeColor="text1"/>
        </w:rPr>
        <w:t xml:space="preserve"> </w:t>
      </w:r>
      <w:r w:rsidRPr="005A3FF1">
        <w:rPr>
          <w:color w:val="000000" w:themeColor="text1"/>
        </w:rPr>
        <w:t xml:space="preserve">precede the achievement of </w:t>
      </w:r>
      <w:r w:rsidR="006854D3" w:rsidRPr="005A3FF1">
        <w:rPr>
          <w:color w:val="000000" w:themeColor="text1"/>
        </w:rPr>
        <w:t xml:space="preserve">a </w:t>
      </w:r>
      <w:r w:rsidRPr="005A3FF1">
        <w:rPr>
          <w:color w:val="000000" w:themeColor="text1"/>
        </w:rPr>
        <w:t>compensatory mitigation</w:t>
      </w:r>
      <w:r w:rsidR="006854D3" w:rsidRPr="005A3FF1">
        <w:rPr>
          <w:color w:val="000000" w:themeColor="text1"/>
        </w:rPr>
        <w:t xml:space="preserve"> measure’</w:t>
      </w:r>
      <w:r w:rsidRPr="005A3FF1">
        <w:rPr>
          <w:color w:val="000000" w:themeColor="text1"/>
        </w:rPr>
        <w:t>s</w:t>
      </w:r>
      <w:r w:rsidR="006854D3" w:rsidRPr="005A3FF1">
        <w:rPr>
          <w:color w:val="000000" w:themeColor="text1"/>
        </w:rPr>
        <w:t xml:space="preserve"> outcome</w:t>
      </w:r>
      <w:r w:rsidR="006A149F">
        <w:rPr>
          <w:color w:val="000000" w:themeColor="text1"/>
        </w:rPr>
        <w:t xml:space="preserve"> if the quantity, quality, and </w:t>
      </w:r>
      <w:hyperlink w:anchor="Characteristics" w:history="1">
        <w:r w:rsidR="006A149F" w:rsidRPr="008472BE">
          <w:rPr>
            <w:rStyle w:val="Hyperlink"/>
          </w:rPr>
          <w:t>characteristics</w:t>
        </w:r>
      </w:hyperlink>
      <w:r w:rsidR="006A149F">
        <w:rPr>
          <w:color w:val="000000" w:themeColor="text1"/>
        </w:rPr>
        <w:t xml:space="preserve"> of the impacted resource can withstand such a delay</w:t>
      </w:r>
      <w:r w:rsidR="009C4F37" w:rsidRPr="005A3FF1">
        <w:rPr>
          <w:color w:val="000000" w:themeColor="text1"/>
        </w:rPr>
        <w:t xml:space="preserve">. </w:t>
      </w:r>
      <w:r w:rsidR="00D03B47" w:rsidRPr="005A3FF1">
        <w:rPr>
          <w:color w:val="000000" w:themeColor="text1"/>
        </w:rPr>
        <w:t>In th</w:t>
      </w:r>
      <w:r w:rsidR="00C74EBC" w:rsidRPr="005A3FF1">
        <w:rPr>
          <w:color w:val="000000" w:themeColor="text1"/>
        </w:rPr>
        <w:t>is</w:t>
      </w:r>
      <w:r w:rsidR="00D03B47" w:rsidRPr="005A3FF1">
        <w:rPr>
          <w:color w:val="000000" w:themeColor="text1"/>
        </w:rPr>
        <w:t xml:space="preserve"> case, </w:t>
      </w:r>
      <w:r w:rsidRPr="005A3FF1">
        <w:rPr>
          <w:color w:val="000000" w:themeColor="text1"/>
        </w:rPr>
        <w:t xml:space="preserve">the BLM </w:t>
      </w:r>
      <w:r w:rsidR="006E4E17" w:rsidRPr="005A3FF1">
        <w:rPr>
          <w:color w:val="000000" w:themeColor="text1"/>
        </w:rPr>
        <w:t xml:space="preserve">may need to </w:t>
      </w:r>
      <w:r w:rsidRPr="005A3FF1">
        <w:rPr>
          <w:color w:val="000000" w:themeColor="text1"/>
        </w:rPr>
        <w:t>account for the increased uncertainty and</w:t>
      </w:r>
      <w:r w:rsidR="006E4E17" w:rsidRPr="005A3FF1">
        <w:rPr>
          <w:color w:val="000000" w:themeColor="text1"/>
        </w:rPr>
        <w:t xml:space="preserve"> the</w:t>
      </w:r>
      <w:r w:rsidRPr="005A3FF1">
        <w:rPr>
          <w:color w:val="000000" w:themeColor="text1"/>
        </w:rPr>
        <w:t xml:space="preserve"> time-value of delayed benefits when determining the compensatory mitigation obligation (</w:t>
      </w:r>
      <w:hyperlink w:anchor="Sec2_Comp_DeterminingObligation" w:history="1">
        <w:r w:rsidR="00341E94" w:rsidRPr="005A3FF1">
          <w:rPr>
            <w:rStyle w:val="Hyperlink"/>
          </w:rPr>
          <w:t xml:space="preserve">Handbook </w:t>
        </w:r>
        <w:r w:rsidR="00B0415C">
          <w:rPr>
            <w:rStyle w:val="Hyperlink"/>
          </w:rPr>
          <w:t>Chapter</w:t>
        </w:r>
        <w:r w:rsidR="00341E94" w:rsidRPr="005A3FF1">
          <w:rPr>
            <w:rStyle w:val="Hyperlink"/>
          </w:rPr>
          <w:t xml:space="preserve"> </w:t>
        </w:r>
        <w:r w:rsidR="00A3681C" w:rsidRPr="005A3FF1">
          <w:rPr>
            <w:rStyle w:val="Hyperlink"/>
          </w:rPr>
          <w:t>2.5.</w:t>
        </w:r>
        <w:r w:rsidR="00F706F1">
          <w:rPr>
            <w:rStyle w:val="Hyperlink"/>
          </w:rPr>
          <w:t>G</w:t>
        </w:r>
      </w:hyperlink>
      <w:r w:rsidRPr="005A3FF1">
        <w:rPr>
          <w:color w:val="000000" w:themeColor="text1"/>
        </w:rPr>
        <w:t>).</w:t>
      </w:r>
    </w:p>
    <w:p w14:paraId="51196A15" w14:textId="77777777" w:rsidR="004355B9" w:rsidRPr="005A3FF1" w:rsidRDefault="004355B9" w:rsidP="004355B9">
      <w:pPr>
        <w:pStyle w:val="ListParagraph"/>
        <w:ind w:left="2376"/>
        <w:rPr>
          <w:color w:val="000000" w:themeColor="text1"/>
        </w:rPr>
      </w:pPr>
    </w:p>
    <w:p w14:paraId="5B7E5D1C" w14:textId="0F9B7B02" w:rsidR="00C07CA5" w:rsidRPr="00C07CA5" w:rsidRDefault="00B552CA" w:rsidP="00C07CA5">
      <w:pPr>
        <w:pStyle w:val="ListParagraph"/>
        <w:numPr>
          <w:ilvl w:val="4"/>
          <w:numId w:val="5"/>
        </w:numPr>
        <w:rPr>
          <w:color w:val="000000" w:themeColor="text1"/>
        </w:rPr>
      </w:pPr>
      <w:r w:rsidRPr="005A3FF1">
        <w:rPr>
          <w:color w:val="000000" w:themeColor="text1"/>
          <w:lang w:val="en-CA"/>
        </w:rPr>
        <w:t>I</w:t>
      </w:r>
      <w:r w:rsidR="00560E58" w:rsidRPr="005A3FF1">
        <w:rPr>
          <w:color w:val="000000" w:themeColor="text1"/>
          <w:lang w:val="en-CA"/>
        </w:rPr>
        <w:t>n some cases, i</w:t>
      </w:r>
      <w:r w:rsidRPr="005A3FF1">
        <w:rPr>
          <w:color w:val="000000" w:themeColor="text1"/>
          <w:lang w:val="en-CA"/>
        </w:rPr>
        <w:t xml:space="preserve">t may be appropriate </w:t>
      </w:r>
      <w:r w:rsidR="00C41079">
        <w:rPr>
          <w:color w:val="000000" w:themeColor="text1"/>
          <w:lang w:val="en-CA"/>
        </w:rPr>
        <w:t xml:space="preserve">for the public land user </w:t>
      </w:r>
      <w:r w:rsidRPr="005A3FF1">
        <w:rPr>
          <w:color w:val="000000" w:themeColor="text1"/>
          <w:lang w:val="en-CA"/>
        </w:rPr>
        <w:t xml:space="preserve">to compensate for the </w:t>
      </w:r>
      <w:r w:rsidR="00ED5FEB" w:rsidRPr="005A3FF1">
        <w:rPr>
          <w:color w:val="000000" w:themeColor="text1"/>
          <w:lang w:val="en-CA"/>
        </w:rPr>
        <w:t xml:space="preserve">reasonably </w:t>
      </w:r>
      <w:r w:rsidR="00C563EB" w:rsidRPr="005A3FF1">
        <w:rPr>
          <w:color w:val="000000" w:themeColor="text1"/>
          <w:lang w:val="en-CA"/>
        </w:rPr>
        <w:t xml:space="preserve">foreseeable </w:t>
      </w:r>
      <w:r w:rsidRPr="005A3FF1">
        <w:rPr>
          <w:color w:val="000000" w:themeColor="text1"/>
          <w:lang w:val="en-CA"/>
        </w:rPr>
        <w:t xml:space="preserve">slow decline </w:t>
      </w:r>
      <w:r w:rsidR="003B3C1E" w:rsidRPr="005A3FF1">
        <w:rPr>
          <w:color w:val="000000" w:themeColor="text1"/>
          <w:lang w:val="en-CA"/>
        </w:rPr>
        <w:t xml:space="preserve">of </w:t>
      </w:r>
      <w:r w:rsidRPr="005A3FF1">
        <w:rPr>
          <w:color w:val="000000" w:themeColor="text1"/>
          <w:lang w:val="en-CA"/>
        </w:rPr>
        <w:t xml:space="preserve">a </w:t>
      </w:r>
      <w:r w:rsidR="004C1C4C" w:rsidRPr="005A3FF1">
        <w:rPr>
          <w:color w:val="000000" w:themeColor="text1"/>
          <w:lang w:val="en-CA"/>
        </w:rPr>
        <w:t>resource</w:t>
      </w:r>
      <w:r w:rsidR="000905F3" w:rsidRPr="005A3FF1">
        <w:rPr>
          <w:color w:val="000000" w:themeColor="text1"/>
          <w:lang w:val="en-CA"/>
        </w:rPr>
        <w:t xml:space="preserve"> due to a </w:t>
      </w:r>
      <w:r w:rsidR="006F0683">
        <w:rPr>
          <w:color w:val="000000" w:themeColor="text1"/>
          <w:lang w:val="en-CA"/>
        </w:rPr>
        <w:t xml:space="preserve">public land use </w:t>
      </w:r>
      <w:r w:rsidRPr="005A3FF1">
        <w:rPr>
          <w:color w:val="000000" w:themeColor="text1"/>
          <w:lang w:val="en-CA"/>
        </w:rPr>
        <w:t>by phasing</w:t>
      </w:r>
      <w:r w:rsidR="00C41079">
        <w:rPr>
          <w:color w:val="000000" w:themeColor="text1"/>
          <w:lang w:val="en-CA"/>
        </w:rPr>
        <w:t xml:space="preserve"> </w:t>
      </w:r>
      <w:r w:rsidRPr="005A3FF1">
        <w:rPr>
          <w:color w:val="000000" w:themeColor="text1"/>
          <w:lang w:val="en-CA"/>
        </w:rPr>
        <w:t xml:space="preserve">in compensatory </w:t>
      </w:r>
      <w:r w:rsidR="00D2382F" w:rsidRPr="005A3FF1">
        <w:rPr>
          <w:color w:val="000000" w:themeColor="text1"/>
          <w:lang w:val="en-CA"/>
        </w:rPr>
        <w:t>mitigation measures</w:t>
      </w:r>
      <w:r w:rsidRPr="005A3FF1">
        <w:rPr>
          <w:color w:val="000000" w:themeColor="text1"/>
          <w:lang w:val="en-CA"/>
        </w:rPr>
        <w:t xml:space="preserve">. In these cases, </w:t>
      </w:r>
      <w:r w:rsidR="000905F3" w:rsidRPr="005A3FF1">
        <w:rPr>
          <w:color w:val="000000" w:themeColor="text1"/>
          <w:lang w:val="en-CA"/>
        </w:rPr>
        <w:t xml:space="preserve">the </w:t>
      </w:r>
      <w:r w:rsidR="008E66E3" w:rsidRPr="005A3FF1">
        <w:rPr>
          <w:color w:val="000000" w:themeColor="text1"/>
          <w:lang w:val="en-CA"/>
        </w:rPr>
        <w:t xml:space="preserve">compensatory </w:t>
      </w:r>
      <w:r w:rsidR="000905F3" w:rsidRPr="005A3FF1">
        <w:rPr>
          <w:color w:val="000000" w:themeColor="text1"/>
          <w:lang w:val="en-CA"/>
        </w:rPr>
        <w:t xml:space="preserve">mitigation outcomes </w:t>
      </w:r>
      <w:r w:rsidR="008E66E3" w:rsidRPr="005A3FF1">
        <w:rPr>
          <w:color w:val="000000" w:themeColor="text1"/>
          <w:lang w:val="en-CA"/>
        </w:rPr>
        <w:t>should</w:t>
      </w:r>
      <w:r w:rsidR="000905F3" w:rsidRPr="005A3FF1">
        <w:rPr>
          <w:color w:val="000000" w:themeColor="text1"/>
          <w:lang w:val="en-CA"/>
        </w:rPr>
        <w:t xml:space="preserve"> be timed to match the decline in the affected resource.  </w:t>
      </w:r>
    </w:p>
    <w:p w14:paraId="2C036A93" w14:textId="77777777" w:rsidR="00C07CA5" w:rsidRPr="00C07CA5" w:rsidRDefault="00C07CA5" w:rsidP="00C07CA5">
      <w:pPr>
        <w:pStyle w:val="ListParagraph"/>
        <w:ind w:left="1512"/>
        <w:rPr>
          <w:color w:val="000000" w:themeColor="text1"/>
        </w:rPr>
      </w:pPr>
    </w:p>
    <w:p w14:paraId="369F5EB9" w14:textId="031ADAC7" w:rsidR="00C07CA5" w:rsidRDefault="00D10D34" w:rsidP="00C07CA5">
      <w:pPr>
        <w:pStyle w:val="ListParagraph"/>
        <w:numPr>
          <w:ilvl w:val="5"/>
          <w:numId w:val="5"/>
        </w:numPr>
        <w:rPr>
          <w:color w:val="000000" w:themeColor="text1"/>
        </w:rPr>
      </w:pPr>
      <w:r w:rsidRPr="00C07CA5">
        <w:rPr>
          <w:color w:val="000000" w:themeColor="text1"/>
        </w:rPr>
        <w:t>If a</w:t>
      </w:r>
      <w:r w:rsidR="001B20E2" w:rsidRPr="00C07CA5">
        <w:rPr>
          <w:color w:val="000000" w:themeColor="text1"/>
        </w:rPr>
        <w:t>n</w:t>
      </w:r>
      <w:r w:rsidRPr="00C07CA5">
        <w:rPr>
          <w:color w:val="000000" w:themeColor="text1"/>
        </w:rPr>
        <w:t xml:space="preserve"> </w:t>
      </w:r>
      <w:r w:rsidR="001B20E2" w:rsidRPr="00C07CA5">
        <w:rPr>
          <w:color w:val="000000" w:themeColor="text1"/>
        </w:rPr>
        <w:t xml:space="preserve">applicant </w:t>
      </w:r>
      <w:r w:rsidRPr="00C07CA5">
        <w:rPr>
          <w:color w:val="000000" w:themeColor="text1"/>
        </w:rPr>
        <w:t xml:space="preserve">seeks to </w:t>
      </w:r>
      <w:r w:rsidR="00D95624" w:rsidRPr="00C07CA5">
        <w:rPr>
          <w:color w:val="000000" w:themeColor="text1"/>
        </w:rPr>
        <w:t xml:space="preserve">implement </w:t>
      </w:r>
      <w:r w:rsidRPr="00C07CA5">
        <w:rPr>
          <w:color w:val="000000" w:themeColor="text1"/>
        </w:rPr>
        <w:t>and receive credit for compensatory mitigation measures</w:t>
      </w:r>
      <w:r w:rsidR="00C80152" w:rsidRPr="00C07CA5">
        <w:rPr>
          <w:color w:val="000000" w:themeColor="text1"/>
        </w:rPr>
        <w:t xml:space="preserve"> performed in advance of </w:t>
      </w:r>
      <w:r w:rsidR="00B07F7C" w:rsidRPr="00C07CA5">
        <w:rPr>
          <w:color w:val="000000" w:themeColor="text1"/>
        </w:rPr>
        <w:t xml:space="preserve">the submission of </w:t>
      </w:r>
      <w:r w:rsidRPr="00C07CA5">
        <w:rPr>
          <w:color w:val="000000" w:themeColor="text1"/>
        </w:rPr>
        <w:t xml:space="preserve">a </w:t>
      </w:r>
      <w:r w:rsidR="006F0683" w:rsidRPr="00C07CA5">
        <w:rPr>
          <w:color w:val="000000" w:themeColor="text1"/>
        </w:rPr>
        <w:t>public land use</w:t>
      </w:r>
      <w:r w:rsidR="00C80152" w:rsidRPr="00C07CA5">
        <w:rPr>
          <w:color w:val="000000" w:themeColor="text1"/>
        </w:rPr>
        <w:t xml:space="preserve"> proposal</w:t>
      </w:r>
      <w:r w:rsidRPr="00C07CA5">
        <w:rPr>
          <w:color w:val="000000" w:themeColor="text1"/>
        </w:rPr>
        <w:t xml:space="preserve"> or prior to </w:t>
      </w:r>
      <w:r w:rsidR="00B07F7C" w:rsidRPr="00C07CA5">
        <w:rPr>
          <w:color w:val="000000" w:themeColor="text1"/>
        </w:rPr>
        <w:t xml:space="preserve">the </w:t>
      </w:r>
      <w:r w:rsidRPr="00C07CA5">
        <w:rPr>
          <w:color w:val="000000" w:themeColor="text1"/>
        </w:rPr>
        <w:t>BLM</w:t>
      </w:r>
      <w:r w:rsidR="00B07F7C" w:rsidRPr="00C07CA5">
        <w:rPr>
          <w:color w:val="000000" w:themeColor="text1"/>
        </w:rPr>
        <w:t>’s</w:t>
      </w:r>
      <w:r w:rsidRPr="00C07CA5">
        <w:rPr>
          <w:color w:val="000000" w:themeColor="text1"/>
        </w:rPr>
        <w:t xml:space="preserve"> analysis of the proposed </w:t>
      </w:r>
      <w:r w:rsidR="006F0683" w:rsidRPr="00C07CA5">
        <w:rPr>
          <w:color w:val="000000" w:themeColor="text1"/>
        </w:rPr>
        <w:t>public land use</w:t>
      </w:r>
      <w:r w:rsidRPr="00C07CA5">
        <w:rPr>
          <w:color w:val="000000" w:themeColor="text1"/>
        </w:rPr>
        <w:t>, the BLM</w:t>
      </w:r>
      <w:r w:rsidR="00C66560" w:rsidRPr="00C07CA5">
        <w:rPr>
          <w:color w:val="000000" w:themeColor="text1"/>
        </w:rPr>
        <w:t xml:space="preserve"> (and/or another Federal agency or a State agency)</w:t>
      </w:r>
      <w:r w:rsidRPr="00C07CA5">
        <w:rPr>
          <w:color w:val="000000" w:themeColor="text1"/>
        </w:rPr>
        <w:t xml:space="preserve"> and the </w:t>
      </w:r>
      <w:r w:rsidR="001B20E2" w:rsidRPr="00C07CA5">
        <w:rPr>
          <w:color w:val="000000" w:themeColor="text1"/>
        </w:rPr>
        <w:t>applicant</w:t>
      </w:r>
      <w:r w:rsidRPr="00C07CA5">
        <w:rPr>
          <w:color w:val="000000" w:themeColor="text1"/>
        </w:rPr>
        <w:t xml:space="preserve"> should develop a </w:t>
      </w:r>
      <w:hyperlink w:anchor="Written_agreement" w:history="1">
        <w:r w:rsidR="00E846BD">
          <w:rPr>
            <w:rStyle w:val="Hyperlink"/>
          </w:rPr>
          <w:t xml:space="preserve">written </w:t>
        </w:r>
        <w:r w:rsidRPr="005A3FF1">
          <w:rPr>
            <w:rStyle w:val="Hyperlink"/>
          </w:rPr>
          <w:t>agreement</w:t>
        </w:r>
      </w:hyperlink>
      <w:r w:rsidR="0051247D" w:rsidRPr="00C07CA5">
        <w:rPr>
          <w:color w:val="000000" w:themeColor="text1"/>
        </w:rPr>
        <w:t xml:space="preserve"> that documents that the credits are being generated for the purpose of </w:t>
      </w:r>
      <w:r w:rsidR="001179B2" w:rsidRPr="00C07CA5">
        <w:rPr>
          <w:color w:val="000000" w:themeColor="text1"/>
        </w:rPr>
        <w:t>compensating for a future impact and the measures are being designed and implemented</w:t>
      </w:r>
      <w:r w:rsidR="0051247D" w:rsidRPr="00C07CA5">
        <w:rPr>
          <w:color w:val="000000" w:themeColor="text1"/>
        </w:rPr>
        <w:t xml:space="preserve"> in a manner consistent with this handbook.</w:t>
      </w:r>
      <w:r w:rsidRPr="00C07CA5">
        <w:rPr>
          <w:color w:val="000000" w:themeColor="text1"/>
        </w:rPr>
        <w:t xml:space="preserve"> Any </w:t>
      </w:r>
      <w:hyperlink w:anchor="Credit" w:history="1">
        <w:r w:rsidR="004C689A" w:rsidRPr="005A3FF1">
          <w:rPr>
            <w:rStyle w:val="Hyperlink"/>
          </w:rPr>
          <w:t>credits</w:t>
        </w:r>
      </w:hyperlink>
      <w:r w:rsidRPr="00C07CA5">
        <w:rPr>
          <w:color w:val="000000" w:themeColor="text1"/>
        </w:rPr>
        <w:t xml:space="preserve"> generated in accordance with these types of agreements should be included as part of the proposed action and analyzed by </w:t>
      </w:r>
      <w:r w:rsidR="00E42A7E" w:rsidRPr="00C07CA5">
        <w:rPr>
          <w:color w:val="000000" w:themeColor="text1"/>
        </w:rPr>
        <w:t xml:space="preserve">the </w:t>
      </w:r>
      <w:r w:rsidRPr="00C07CA5">
        <w:rPr>
          <w:color w:val="000000" w:themeColor="text1"/>
        </w:rPr>
        <w:t>BLM in the NEPA process. These agreements should document the</w:t>
      </w:r>
      <w:r w:rsidR="009A1B19" w:rsidRPr="00C07CA5">
        <w:rPr>
          <w:color w:val="000000" w:themeColor="text1"/>
        </w:rPr>
        <w:t xml:space="preserve"> Standards for Compensatory Mitigation Mechanisms, as describe in </w:t>
      </w:r>
      <w:hyperlink w:anchor="Sec2_Comp_InvestmentOptions_Standards" w:history="1">
        <w:r w:rsidR="009A1B19" w:rsidRPr="009A1B19">
          <w:rPr>
            <w:rStyle w:val="Hyperlink"/>
          </w:rPr>
          <w:t>Handbook Chapter 2.5.I.</w:t>
        </w:r>
        <w:r w:rsidR="00481818">
          <w:rPr>
            <w:rStyle w:val="Hyperlink"/>
          </w:rPr>
          <w:t>1</w:t>
        </w:r>
      </w:hyperlink>
      <w:r w:rsidR="009A1B19" w:rsidRPr="00C07CA5">
        <w:rPr>
          <w:color w:val="000000" w:themeColor="text1"/>
        </w:rPr>
        <w:t>.</w:t>
      </w:r>
      <w:r w:rsidR="00042D53" w:rsidRPr="00C07CA5">
        <w:rPr>
          <w:color w:val="000000" w:themeColor="text1"/>
        </w:rPr>
        <w:t xml:space="preserve"> </w:t>
      </w:r>
    </w:p>
    <w:p w14:paraId="742FEA95" w14:textId="77777777" w:rsidR="00C07CA5" w:rsidRDefault="00C07CA5" w:rsidP="00C07CA5">
      <w:pPr>
        <w:pStyle w:val="ListParagraph"/>
        <w:ind w:left="1944"/>
        <w:rPr>
          <w:color w:val="000000" w:themeColor="text1"/>
        </w:rPr>
      </w:pPr>
    </w:p>
    <w:p w14:paraId="062B7323" w14:textId="19908890" w:rsidR="00B552CA" w:rsidRPr="00C07CA5" w:rsidRDefault="00C07CA5" w:rsidP="00C07CA5">
      <w:pPr>
        <w:pStyle w:val="ListParagraph"/>
        <w:ind w:left="1944"/>
        <w:rPr>
          <w:color w:val="000000" w:themeColor="text1"/>
        </w:rPr>
      </w:pPr>
      <w:r w:rsidRPr="00C07CA5">
        <w:rPr>
          <w:color w:val="000000" w:themeColor="text1"/>
        </w:rPr>
        <w:t xml:space="preserve">The </w:t>
      </w:r>
      <w:r w:rsidR="00042D53" w:rsidRPr="00C07CA5">
        <w:rPr>
          <w:color w:val="000000" w:themeColor="text1"/>
        </w:rPr>
        <w:t xml:space="preserve">BLM manages many types of resources, </w:t>
      </w:r>
      <w:r w:rsidR="00090DDE">
        <w:rPr>
          <w:color w:val="000000" w:themeColor="text1"/>
        </w:rPr>
        <w:t xml:space="preserve">many </w:t>
      </w:r>
      <w:r w:rsidR="00042D53" w:rsidRPr="00C07CA5">
        <w:rPr>
          <w:color w:val="000000" w:themeColor="text1"/>
        </w:rPr>
        <w:t xml:space="preserve">of which </w:t>
      </w:r>
      <w:r w:rsidR="00090DDE">
        <w:rPr>
          <w:color w:val="000000" w:themeColor="text1"/>
        </w:rPr>
        <w:t>may</w:t>
      </w:r>
      <w:r w:rsidR="00090DDE" w:rsidRPr="00C07CA5">
        <w:rPr>
          <w:color w:val="000000" w:themeColor="text1"/>
        </w:rPr>
        <w:t xml:space="preserve"> </w:t>
      </w:r>
      <w:r w:rsidR="00042D53" w:rsidRPr="00C07CA5">
        <w:rPr>
          <w:color w:val="000000" w:themeColor="text1"/>
        </w:rPr>
        <w:t xml:space="preserve">require a different method for calculating the credit values to be used in these agreements. </w:t>
      </w:r>
      <w:r w:rsidRPr="00C07CA5">
        <w:rPr>
          <w:color w:val="000000" w:themeColor="text1"/>
        </w:rPr>
        <w:t xml:space="preserve">The </w:t>
      </w:r>
      <w:r w:rsidR="00042D53" w:rsidRPr="00C07CA5">
        <w:rPr>
          <w:color w:val="000000" w:themeColor="text1"/>
        </w:rPr>
        <w:t>BLM expects to issue program-specific guidance that outlines valuation tools</w:t>
      </w:r>
      <w:r w:rsidR="00947711" w:rsidRPr="00C07CA5">
        <w:rPr>
          <w:color w:val="000000" w:themeColor="text1"/>
        </w:rPr>
        <w:t xml:space="preserve"> for determining the amount of credit that a public land user may obtain from certain types of compensatory mitigation</w:t>
      </w:r>
      <w:r w:rsidR="00042D53" w:rsidRPr="00C07CA5">
        <w:rPr>
          <w:color w:val="000000" w:themeColor="text1"/>
        </w:rPr>
        <w:t>.  Until that guidance is issued, BLM offices should coordinate</w:t>
      </w:r>
      <w:r w:rsidR="000D3056">
        <w:rPr>
          <w:color w:val="000000" w:themeColor="text1"/>
        </w:rPr>
        <w:t>, as appropriate,</w:t>
      </w:r>
      <w:r w:rsidR="00042D53" w:rsidRPr="00C07CA5">
        <w:rPr>
          <w:color w:val="000000" w:themeColor="text1"/>
        </w:rPr>
        <w:t xml:space="preserve"> with each other</w:t>
      </w:r>
      <w:r w:rsidR="00090DDE">
        <w:rPr>
          <w:color w:val="000000" w:themeColor="text1"/>
        </w:rPr>
        <w:t xml:space="preserve">, </w:t>
      </w:r>
      <w:r w:rsidR="00090DDE" w:rsidRPr="005D042E">
        <w:rPr>
          <w:color w:val="000000" w:themeColor="text1"/>
        </w:rPr>
        <w:t>other Federal agencies, Tribal, State, and/or local governments</w:t>
      </w:r>
      <w:r w:rsidR="00042D53" w:rsidRPr="00C07CA5">
        <w:rPr>
          <w:color w:val="000000" w:themeColor="text1"/>
        </w:rPr>
        <w:t xml:space="preserve"> to act </w:t>
      </w:r>
      <w:r w:rsidR="00090DDE">
        <w:rPr>
          <w:color w:val="000000" w:themeColor="text1"/>
        </w:rPr>
        <w:t xml:space="preserve">as </w:t>
      </w:r>
      <w:r w:rsidR="00042D53" w:rsidRPr="00C07CA5">
        <w:rPr>
          <w:color w:val="000000" w:themeColor="text1"/>
        </w:rPr>
        <w:t>consistently as possible in developing these agreements with public land users.</w:t>
      </w:r>
      <w:r w:rsidR="008D34A0" w:rsidRPr="00C07CA5">
        <w:rPr>
          <w:color w:val="000000" w:themeColor="text1"/>
        </w:rPr>
        <w:t xml:space="preserve"> </w:t>
      </w:r>
    </w:p>
    <w:p w14:paraId="398431AC" w14:textId="77777777" w:rsidR="008D34A0" w:rsidRPr="008D34A0" w:rsidRDefault="008D34A0" w:rsidP="00B552CA">
      <w:pPr>
        <w:pStyle w:val="ListParagraph"/>
        <w:ind w:left="1944"/>
        <w:rPr>
          <w:color w:val="000000" w:themeColor="text1"/>
        </w:rPr>
      </w:pPr>
    </w:p>
    <w:p w14:paraId="4BECADCD" w14:textId="77777777" w:rsidR="005616EE" w:rsidRPr="005A3FF1" w:rsidRDefault="006350B2" w:rsidP="00DA4DD7">
      <w:pPr>
        <w:pStyle w:val="ListParagraph"/>
        <w:numPr>
          <w:ilvl w:val="3"/>
          <w:numId w:val="5"/>
        </w:numPr>
        <w:rPr>
          <w:color w:val="000000" w:themeColor="text1"/>
        </w:rPr>
      </w:pPr>
      <w:bookmarkStart w:id="165" w:name="Sec2_Comp_CompMitActions_Additionality"/>
      <w:r w:rsidRPr="005A3FF1">
        <w:rPr>
          <w:color w:val="000000" w:themeColor="text1"/>
        </w:rPr>
        <w:t xml:space="preserve">Additionality. </w:t>
      </w:r>
      <w:r w:rsidR="00B13C5C" w:rsidRPr="005A3FF1">
        <w:rPr>
          <w:color w:val="000000" w:themeColor="text1"/>
        </w:rPr>
        <w:t xml:space="preserve">The BLM </w:t>
      </w:r>
      <w:bookmarkEnd w:id="165"/>
      <w:r w:rsidR="00C41079">
        <w:rPr>
          <w:color w:val="000000" w:themeColor="text1"/>
        </w:rPr>
        <w:t xml:space="preserve">should </w:t>
      </w:r>
      <w:r w:rsidR="00B13C5C" w:rsidRPr="005A3FF1">
        <w:rPr>
          <w:color w:val="000000" w:themeColor="text1"/>
        </w:rPr>
        <w:t xml:space="preserve">ensure that </w:t>
      </w:r>
      <w:r w:rsidR="00C41079">
        <w:rPr>
          <w:color w:val="000000" w:themeColor="text1"/>
        </w:rPr>
        <w:t xml:space="preserve">any </w:t>
      </w:r>
      <w:r w:rsidR="00B13C5C" w:rsidRPr="005A3FF1">
        <w:rPr>
          <w:color w:val="000000" w:themeColor="text1"/>
        </w:rPr>
        <w:t>c</w:t>
      </w:r>
      <w:r w:rsidR="005616EE" w:rsidRPr="005A3FF1">
        <w:rPr>
          <w:color w:val="000000" w:themeColor="text1"/>
        </w:rPr>
        <w:t xml:space="preserve">ompensatory </w:t>
      </w:r>
      <w:r w:rsidR="00D2382F" w:rsidRPr="005A3FF1">
        <w:rPr>
          <w:color w:val="000000" w:themeColor="text1"/>
        </w:rPr>
        <w:t xml:space="preserve">mitigation </w:t>
      </w:r>
      <w:r w:rsidR="00C41079">
        <w:rPr>
          <w:color w:val="000000" w:themeColor="text1"/>
        </w:rPr>
        <w:t xml:space="preserve">that it requires </w:t>
      </w:r>
      <w:r w:rsidR="00E62AB6" w:rsidRPr="005A3FF1">
        <w:rPr>
          <w:color w:val="000000" w:themeColor="text1"/>
        </w:rPr>
        <w:t>demonstrate</w:t>
      </w:r>
      <w:r w:rsidR="002E3D3E">
        <w:rPr>
          <w:color w:val="000000" w:themeColor="text1"/>
        </w:rPr>
        <w:t>s</w:t>
      </w:r>
      <w:r w:rsidR="00E62AB6" w:rsidRPr="005A3FF1">
        <w:rPr>
          <w:color w:val="000000" w:themeColor="text1"/>
        </w:rPr>
        <w:t xml:space="preserve"> </w:t>
      </w:r>
      <w:hyperlink w:anchor="Additionality" w:history="1">
        <w:r w:rsidR="00E62AB6" w:rsidRPr="005A3FF1">
          <w:rPr>
            <w:rStyle w:val="Hyperlink"/>
          </w:rPr>
          <w:t>additionality</w:t>
        </w:r>
      </w:hyperlink>
      <w:r w:rsidR="00B13C5C" w:rsidRPr="005A3FF1">
        <w:rPr>
          <w:color w:val="000000" w:themeColor="text1"/>
        </w:rPr>
        <w:t xml:space="preserve"> (i.e.</w:t>
      </w:r>
      <w:r w:rsidR="00C41079">
        <w:rPr>
          <w:color w:val="000000" w:themeColor="text1"/>
        </w:rPr>
        <w:t>,</w:t>
      </w:r>
      <w:r w:rsidR="00621264" w:rsidRPr="005A3FF1">
        <w:rPr>
          <w:color w:val="000000" w:themeColor="text1"/>
        </w:rPr>
        <w:t xml:space="preserve"> a compensatory mitigation measure that is demonstrably new and would not have occurred without the compensatory mitigation measure</w:t>
      </w:r>
      <w:r w:rsidR="00B13C5C" w:rsidRPr="005A3FF1">
        <w:rPr>
          <w:color w:val="000000" w:themeColor="text1"/>
        </w:rPr>
        <w:t>)</w:t>
      </w:r>
      <w:r w:rsidR="005616EE" w:rsidRPr="005A3FF1">
        <w:rPr>
          <w:color w:val="000000" w:themeColor="text1"/>
        </w:rPr>
        <w:t>.</w:t>
      </w:r>
    </w:p>
    <w:p w14:paraId="51D47221" w14:textId="77777777" w:rsidR="005616EE" w:rsidRPr="005A3FF1" w:rsidRDefault="005616EE" w:rsidP="005616EE">
      <w:pPr>
        <w:pStyle w:val="ListParagraph"/>
        <w:ind w:left="2016"/>
        <w:rPr>
          <w:color w:val="000000" w:themeColor="text1"/>
        </w:rPr>
      </w:pPr>
    </w:p>
    <w:p w14:paraId="5E2B41F7" w14:textId="79F98356" w:rsidR="005616EE" w:rsidRPr="005A3FF1" w:rsidRDefault="005616EE" w:rsidP="00DA4DD7">
      <w:pPr>
        <w:pStyle w:val="ListParagraph"/>
        <w:numPr>
          <w:ilvl w:val="4"/>
          <w:numId w:val="5"/>
        </w:numPr>
        <w:rPr>
          <w:color w:val="000000" w:themeColor="text1"/>
        </w:rPr>
      </w:pPr>
      <w:r w:rsidRPr="005A3FF1">
        <w:rPr>
          <w:color w:val="000000" w:themeColor="text1"/>
        </w:rPr>
        <w:lastRenderedPageBreak/>
        <w:t xml:space="preserve">Financial additionality: </w:t>
      </w:r>
      <w:r w:rsidR="004629C1" w:rsidRPr="005A3FF1">
        <w:rPr>
          <w:color w:val="000000" w:themeColor="text1"/>
        </w:rPr>
        <w:t xml:space="preserve">The BLM </w:t>
      </w:r>
      <w:r w:rsidR="00906D71">
        <w:rPr>
          <w:color w:val="000000" w:themeColor="text1"/>
        </w:rPr>
        <w:t xml:space="preserve">should </w:t>
      </w:r>
      <w:r w:rsidR="004629C1" w:rsidRPr="005A3FF1">
        <w:rPr>
          <w:color w:val="000000" w:themeColor="text1"/>
        </w:rPr>
        <w:t>ensure that c</w:t>
      </w:r>
      <w:r w:rsidRPr="005A3FF1">
        <w:rPr>
          <w:color w:val="000000" w:themeColor="text1"/>
        </w:rPr>
        <w:t xml:space="preserve">ompensatory mitigation </w:t>
      </w:r>
      <w:r w:rsidR="00FF5B07" w:rsidRPr="005A3FF1">
        <w:rPr>
          <w:color w:val="000000" w:themeColor="text1"/>
        </w:rPr>
        <w:t xml:space="preserve">measures </w:t>
      </w:r>
      <w:r w:rsidR="004629C1" w:rsidRPr="005A3FF1">
        <w:rPr>
          <w:color w:val="000000" w:themeColor="text1"/>
        </w:rPr>
        <w:t>are</w:t>
      </w:r>
      <w:r w:rsidRPr="005A3FF1">
        <w:rPr>
          <w:color w:val="000000" w:themeColor="text1"/>
        </w:rPr>
        <w:t xml:space="preserve"> in addition to any </w:t>
      </w:r>
      <w:r w:rsidR="004D57EE">
        <w:rPr>
          <w:color w:val="000000" w:themeColor="text1"/>
        </w:rPr>
        <w:t xml:space="preserve">existing projects </w:t>
      </w:r>
      <w:r w:rsidR="008608ED" w:rsidRPr="005A3FF1">
        <w:rPr>
          <w:color w:val="000000" w:themeColor="text1"/>
        </w:rPr>
        <w:t>funded</w:t>
      </w:r>
      <w:r w:rsidR="004D57EE">
        <w:rPr>
          <w:color w:val="000000" w:themeColor="text1"/>
        </w:rPr>
        <w:t xml:space="preserve"> or foreseeably expected to be funded</w:t>
      </w:r>
      <w:r w:rsidR="00D72B95">
        <w:rPr>
          <w:color w:val="000000" w:themeColor="text1"/>
        </w:rPr>
        <w:t>,</w:t>
      </w:r>
      <w:r w:rsidRPr="005A3FF1">
        <w:rPr>
          <w:color w:val="000000" w:themeColor="text1"/>
        </w:rPr>
        <w:t xml:space="preserve"> that benefit the</w:t>
      </w:r>
      <w:r w:rsidR="00A465EE" w:rsidRPr="005A3FF1">
        <w:rPr>
          <w:color w:val="000000" w:themeColor="text1"/>
        </w:rPr>
        <w:t xml:space="preserve"> same</w:t>
      </w:r>
      <w:r w:rsidRPr="005A3FF1">
        <w:rPr>
          <w:color w:val="000000" w:themeColor="text1"/>
        </w:rPr>
        <w:t xml:space="preserve"> </w:t>
      </w:r>
      <w:r w:rsidR="00207731" w:rsidRPr="005A3FF1">
        <w:rPr>
          <w:color w:val="000000" w:themeColor="text1"/>
        </w:rPr>
        <w:t>resources</w:t>
      </w:r>
      <w:r w:rsidR="001179B2">
        <w:rPr>
          <w:color w:val="000000" w:themeColor="text1"/>
        </w:rPr>
        <w:t xml:space="preserve"> in the same way</w:t>
      </w:r>
      <w:r w:rsidR="00D82615" w:rsidRPr="005A3FF1">
        <w:rPr>
          <w:color w:val="000000" w:themeColor="text1"/>
        </w:rPr>
        <w:t xml:space="preserve"> </w:t>
      </w:r>
      <w:r w:rsidRPr="005A3FF1">
        <w:rPr>
          <w:color w:val="000000" w:themeColor="text1"/>
        </w:rPr>
        <w:t>at the same site</w:t>
      </w:r>
      <w:r w:rsidR="004D57EE">
        <w:rPr>
          <w:color w:val="000000" w:themeColor="text1"/>
        </w:rPr>
        <w:t>s</w:t>
      </w:r>
      <w:r w:rsidRPr="005A3FF1">
        <w:rPr>
          <w:color w:val="000000" w:themeColor="text1"/>
        </w:rPr>
        <w:t>.</w:t>
      </w:r>
    </w:p>
    <w:p w14:paraId="3C8E82BD" w14:textId="77777777" w:rsidR="005616EE" w:rsidRPr="005A3FF1" w:rsidRDefault="005616EE" w:rsidP="005616EE">
      <w:pPr>
        <w:pStyle w:val="ListParagraph"/>
        <w:ind w:left="2016"/>
        <w:rPr>
          <w:color w:val="000000" w:themeColor="text1"/>
        </w:rPr>
      </w:pPr>
    </w:p>
    <w:p w14:paraId="423A569D" w14:textId="4DCDF95B" w:rsidR="00C0675A" w:rsidRPr="005A3FF1" w:rsidRDefault="005616EE" w:rsidP="00DA4DD7">
      <w:pPr>
        <w:pStyle w:val="ListParagraph"/>
        <w:numPr>
          <w:ilvl w:val="5"/>
          <w:numId w:val="5"/>
        </w:numPr>
        <w:rPr>
          <w:color w:val="000000" w:themeColor="text1"/>
        </w:rPr>
      </w:pPr>
      <w:r w:rsidRPr="005A3FF1">
        <w:rPr>
          <w:color w:val="000000" w:themeColor="text1"/>
          <w:lang w:val="en-CA"/>
        </w:rPr>
        <w:t xml:space="preserve">Compensatory </w:t>
      </w:r>
      <w:r w:rsidR="00D2382F" w:rsidRPr="005A3FF1">
        <w:rPr>
          <w:color w:val="000000" w:themeColor="text1"/>
          <w:lang w:val="en-CA"/>
        </w:rPr>
        <w:t>mitigation measures</w:t>
      </w:r>
      <w:r w:rsidRPr="005A3FF1">
        <w:rPr>
          <w:color w:val="000000" w:themeColor="text1"/>
          <w:lang w:val="en-CA"/>
        </w:rPr>
        <w:t xml:space="preserve"> </w:t>
      </w:r>
      <w:r w:rsidR="006B27B4" w:rsidRPr="005A3FF1">
        <w:rPr>
          <w:color w:val="000000" w:themeColor="text1"/>
          <w:lang w:val="en-CA"/>
        </w:rPr>
        <w:t xml:space="preserve">on Federal land </w:t>
      </w:r>
      <w:r w:rsidR="00117708" w:rsidRPr="005A3FF1">
        <w:rPr>
          <w:color w:val="000000" w:themeColor="text1"/>
          <w:lang w:val="en-CA"/>
        </w:rPr>
        <w:t xml:space="preserve">will </w:t>
      </w:r>
      <w:r w:rsidR="004629C1" w:rsidRPr="005A3FF1">
        <w:rPr>
          <w:color w:val="000000" w:themeColor="text1"/>
          <w:lang w:val="en-CA"/>
        </w:rPr>
        <w:t xml:space="preserve">demonstrably augment, rather than </w:t>
      </w:r>
      <w:r w:rsidR="004A699F">
        <w:rPr>
          <w:color w:val="000000" w:themeColor="text1"/>
          <w:lang w:val="en-CA"/>
        </w:rPr>
        <w:t>duplicate</w:t>
      </w:r>
      <w:r w:rsidR="004629C1" w:rsidRPr="005A3FF1">
        <w:rPr>
          <w:color w:val="000000" w:themeColor="text1"/>
          <w:lang w:val="en-CA"/>
        </w:rPr>
        <w:t xml:space="preserve">, </w:t>
      </w:r>
      <w:r w:rsidR="004D57EE">
        <w:rPr>
          <w:color w:val="000000" w:themeColor="text1"/>
          <w:lang w:val="en-CA"/>
        </w:rPr>
        <w:t xml:space="preserve">similar </w:t>
      </w:r>
      <w:r w:rsidR="004A699F">
        <w:rPr>
          <w:color w:val="000000" w:themeColor="text1"/>
          <w:lang w:val="en-CA"/>
        </w:rPr>
        <w:t xml:space="preserve">projects </w:t>
      </w:r>
      <w:r w:rsidR="008608ED" w:rsidRPr="005A3FF1">
        <w:rPr>
          <w:color w:val="000000" w:themeColor="text1"/>
          <w:lang w:val="en-CA"/>
        </w:rPr>
        <w:t>funded</w:t>
      </w:r>
      <w:r w:rsidR="001179B2">
        <w:rPr>
          <w:color w:val="000000" w:themeColor="text1"/>
          <w:lang w:val="en-CA"/>
        </w:rPr>
        <w:t xml:space="preserve"> or foreseeably expected to be funded</w:t>
      </w:r>
      <w:r w:rsidR="008608ED" w:rsidRPr="005A3FF1">
        <w:rPr>
          <w:color w:val="000000" w:themeColor="text1"/>
          <w:lang w:val="en-CA"/>
        </w:rPr>
        <w:t xml:space="preserve"> </w:t>
      </w:r>
      <w:r w:rsidR="004A699F">
        <w:rPr>
          <w:color w:val="000000" w:themeColor="text1"/>
          <w:lang w:val="en-CA"/>
        </w:rPr>
        <w:t>by</w:t>
      </w:r>
      <w:r w:rsidRPr="005A3FF1">
        <w:rPr>
          <w:color w:val="000000" w:themeColor="text1"/>
          <w:lang w:val="en-CA"/>
        </w:rPr>
        <w:t xml:space="preserve"> </w:t>
      </w:r>
      <w:r w:rsidR="00A465EE" w:rsidRPr="005A3FF1">
        <w:rPr>
          <w:color w:val="000000" w:themeColor="text1"/>
          <w:lang w:val="en-CA"/>
        </w:rPr>
        <w:t>Federal appropriations</w:t>
      </w:r>
      <w:r w:rsidR="009E6EB2">
        <w:rPr>
          <w:color w:val="000000" w:themeColor="text1"/>
          <w:lang w:val="en-CA"/>
        </w:rPr>
        <w:t xml:space="preserve">, </w:t>
      </w:r>
      <w:r w:rsidR="002B0625">
        <w:rPr>
          <w:color w:val="000000" w:themeColor="text1"/>
          <w:lang w:val="en-CA"/>
        </w:rPr>
        <w:t xml:space="preserve">including </w:t>
      </w:r>
      <w:r w:rsidRPr="005A3FF1">
        <w:rPr>
          <w:color w:val="000000" w:themeColor="text1"/>
          <w:lang w:val="en-CA"/>
        </w:rPr>
        <w:t>th</w:t>
      </w:r>
      <w:r w:rsidR="004D57EE">
        <w:rPr>
          <w:color w:val="000000" w:themeColor="text1"/>
          <w:lang w:val="en-CA"/>
        </w:rPr>
        <w:t>ose projects identified in th</w:t>
      </w:r>
      <w:r w:rsidRPr="005A3FF1">
        <w:rPr>
          <w:color w:val="000000" w:themeColor="text1"/>
          <w:lang w:val="en-CA"/>
        </w:rPr>
        <w:t>e BLM’s annual work plan.</w:t>
      </w:r>
      <w:r w:rsidR="009E6EB2">
        <w:rPr>
          <w:color w:val="000000" w:themeColor="text1"/>
          <w:lang w:val="en-CA"/>
        </w:rPr>
        <w:t xml:space="preserve"> </w:t>
      </w:r>
      <w:r w:rsidR="00DD18A7">
        <w:rPr>
          <w:color w:val="000000" w:themeColor="text1"/>
          <w:lang w:val="en-CA"/>
        </w:rPr>
        <w:t>However, t</w:t>
      </w:r>
      <w:r w:rsidR="009E6EB2">
        <w:rPr>
          <w:color w:val="000000" w:themeColor="text1"/>
          <w:lang w:val="en-CA"/>
        </w:rPr>
        <w:t xml:space="preserve">he identification of a similar </w:t>
      </w:r>
      <w:r w:rsidR="004D57EE">
        <w:rPr>
          <w:color w:val="000000" w:themeColor="text1"/>
          <w:lang w:val="en-CA"/>
        </w:rPr>
        <w:t>project</w:t>
      </w:r>
      <w:r w:rsidR="009E6EB2">
        <w:rPr>
          <w:color w:val="000000" w:themeColor="text1"/>
          <w:lang w:val="en-CA"/>
        </w:rPr>
        <w:t xml:space="preserve"> in a land use plan or a strategy document does not necessarily mean that a compensatory mitigation action is not additional.</w:t>
      </w:r>
    </w:p>
    <w:p w14:paraId="5319A997" w14:textId="77777777" w:rsidR="00C0675A" w:rsidRPr="005A3FF1" w:rsidRDefault="00C0675A" w:rsidP="00C0675A">
      <w:pPr>
        <w:pStyle w:val="ListParagraph"/>
        <w:ind w:left="1944"/>
        <w:rPr>
          <w:color w:val="000000" w:themeColor="text1"/>
          <w:lang w:val="en-CA"/>
        </w:rPr>
      </w:pPr>
    </w:p>
    <w:p w14:paraId="1A8BD68E" w14:textId="55B20FEC" w:rsidR="005616EE" w:rsidRPr="005A3FF1" w:rsidRDefault="00C0675A" w:rsidP="00590585">
      <w:pPr>
        <w:pStyle w:val="ListParagraph"/>
        <w:ind w:left="2160" w:right="720"/>
        <w:rPr>
          <w:i/>
          <w:color w:val="000000" w:themeColor="text1"/>
        </w:rPr>
      </w:pPr>
      <w:r w:rsidRPr="005A3FF1">
        <w:rPr>
          <w:i/>
          <w:color w:val="000000" w:themeColor="text1"/>
          <w:lang w:val="en-CA"/>
        </w:rPr>
        <w:t>Example: In a land use plan, the BLM has identified 129,000 acres in need of habitat restoration</w:t>
      </w:r>
      <w:r w:rsidR="00B01067" w:rsidRPr="005A3FF1">
        <w:rPr>
          <w:i/>
          <w:color w:val="000000" w:themeColor="text1"/>
          <w:lang w:val="en-CA"/>
        </w:rPr>
        <w:t>;</w:t>
      </w:r>
      <w:r w:rsidRPr="005A3FF1">
        <w:rPr>
          <w:i/>
          <w:color w:val="000000" w:themeColor="text1"/>
          <w:lang w:val="en-CA"/>
        </w:rPr>
        <w:t xml:space="preserve"> however</w:t>
      </w:r>
      <w:r w:rsidR="00311404" w:rsidRPr="005A3FF1">
        <w:rPr>
          <w:i/>
          <w:color w:val="000000" w:themeColor="text1"/>
          <w:lang w:val="en-CA"/>
        </w:rPr>
        <w:t>,</w:t>
      </w:r>
      <w:r w:rsidRPr="005A3FF1">
        <w:rPr>
          <w:i/>
          <w:color w:val="000000" w:themeColor="text1"/>
          <w:lang w:val="en-CA"/>
        </w:rPr>
        <w:t xml:space="preserve"> </w:t>
      </w:r>
      <w:r w:rsidR="00DD18A7">
        <w:rPr>
          <w:i/>
          <w:color w:val="000000" w:themeColor="text1"/>
          <w:lang w:val="en-CA"/>
        </w:rPr>
        <w:t xml:space="preserve">Congress has not </w:t>
      </w:r>
      <w:r w:rsidR="002C27A7">
        <w:rPr>
          <w:i/>
          <w:color w:val="000000" w:themeColor="text1"/>
          <w:lang w:val="en-CA"/>
        </w:rPr>
        <w:t>appropriate</w:t>
      </w:r>
      <w:r w:rsidR="00127A93">
        <w:rPr>
          <w:i/>
          <w:color w:val="000000" w:themeColor="text1"/>
          <w:lang w:val="en-CA"/>
        </w:rPr>
        <w:t>d</w:t>
      </w:r>
      <w:r w:rsidR="002C27A7">
        <w:rPr>
          <w:i/>
          <w:color w:val="000000" w:themeColor="text1"/>
          <w:lang w:val="en-CA"/>
        </w:rPr>
        <w:t xml:space="preserve"> sufficient funds to</w:t>
      </w:r>
      <w:r w:rsidR="00DD18A7">
        <w:rPr>
          <w:i/>
          <w:color w:val="000000" w:themeColor="text1"/>
          <w:lang w:val="en-CA"/>
        </w:rPr>
        <w:t xml:space="preserve"> </w:t>
      </w:r>
      <w:r w:rsidRPr="005A3FF1">
        <w:rPr>
          <w:i/>
          <w:color w:val="000000" w:themeColor="text1"/>
          <w:lang w:val="en-CA"/>
        </w:rPr>
        <w:t xml:space="preserve">the BLM to perform </w:t>
      </w:r>
      <w:r w:rsidR="00E31C9E" w:rsidRPr="005A3FF1">
        <w:rPr>
          <w:i/>
          <w:color w:val="000000" w:themeColor="text1"/>
          <w:lang w:val="en-CA"/>
        </w:rPr>
        <w:t xml:space="preserve">all of </w:t>
      </w:r>
      <w:r w:rsidRPr="005A3FF1">
        <w:rPr>
          <w:i/>
          <w:color w:val="000000" w:themeColor="text1"/>
          <w:lang w:val="en-CA"/>
        </w:rPr>
        <w:t xml:space="preserve">this restoration. As a result, </w:t>
      </w:r>
      <w:r w:rsidR="00B01067" w:rsidRPr="005A3FF1">
        <w:rPr>
          <w:i/>
          <w:color w:val="000000" w:themeColor="text1"/>
          <w:lang w:val="en-CA"/>
        </w:rPr>
        <w:t xml:space="preserve">it would be considered </w:t>
      </w:r>
      <w:r w:rsidR="005F6B7E">
        <w:rPr>
          <w:i/>
          <w:color w:val="000000" w:themeColor="text1"/>
          <w:lang w:val="en-CA"/>
        </w:rPr>
        <w:t>“</w:t>
      </w:r>
      <w:r w:rsidR="00B01067" w:rsidRPr="005A3FF1">
        <w:rPr>
          <w:i/>
          <w:color w:val="000000" w:themeColor="text1"/>
          <w:lang w:val="en-CA"/>
        </w:rPr>
        <w:t>additional</w:t>
      </w:r>
      <w:r w:rsidR="005F6B7E">
        <w:rPr>
          <w:i/>
          <w:color w:val="000000" w:themeColor="text1"/>
          <w:lang w:val="en-CA"/>
        </w:rPr>
        <w:t>”</w:t>
      </w:r>
      <w:r w:rsidR="00B01067" w:rsidRPr="005A3FF1">
        <w:rPr>
          <w:i/>
          <w:color w:val="000000" w:themeColor="text1"/>
          <w:lang w:val="en-CA"/>
        </w:rPr>
        <w:t xml:space="preserve"> if </w:t>
      </w:r>
      <w:r w:rsidR="005F6B7E">
        <w:rPr>
          <w:i/>
          <w:color w:val="000000" w:themeColor="text1"/>
          <w:lang w:val="en-CA"/>
        </w:rPr>
        <w:t xml:space="preserve">a public land user implemented </w:t>
      </w:r>
      <w:r w:rsidR="002C27A7">
        <w:rPr>
          <w:i/>
          <w:color w:val="000000" w:themeColor="text1"/>
          <w:lang w:val="en-CA"/>
        </w:rPr>
        <w:t xml:space="preserve">appropriately commensurate </w:t>
      </w:r>
      <w:r w:rsidRPr="005A3FF1">
        <w:rPr>
          <w:i/>
          <w:color w:val="000000" w:themeColor="text1"/>
          <w:lang w:val="en-CA"/>
        </w:rPr>
        <w:t xml:space="preserve">compensatory mitigation measures </w:t>
      </w:r>
      <w:r w:rsidR="00B01067" w:rsidRPr="005A3FF1">
        <w:rPr>
          <w:i/>
          <w:color w:val="000000" w:themeColor="text1"/>
          <w:lang w:val="en-CA"/>
        </w:rPr>
        <w:t>that restored some of th</w:t>
      </w:r>
      <w:r w:rsidR="005F6B7E">
        <w:rPr>
          <w:i/>
          <w:color w:val="000000" w:themeColor="text1"/>
          <w:lang w:val="en-CA"/>
        </w:rPr>
        <w:t>e</w:t>
      </w:r>
      <w:r w:rsidR="00B01067" w:rsidRPr="005A3FF1">
        <w:rPr>
          <w:i/>
          <w:color w:val="000000" w:themeColor="text1"/>
          <w:lang w:val="en-CA"/>
        </w:rPr>
        <w:t xml:space="preserve"> habitat</w:t>
      </w:r>
      <w:r w:rsidR="005F6B7E">
        <w:rPr>
          <w:i/>
          <w:color w:val="000000" w:themeColor="text1"/>
          <w:lang w:val="en-CA"/>
        </w:rPr>
        <w:t xml:space="preserve"> that BLM could not restore</w:t>
      </w:r>
      <w:r w:rsidR="00B01067" w:rsidRPr="005A3FF1">
        <w:rPr>
          <w:i/>
          <w:color w:val="000000" w:themeColor="text1"/>
          <w:lang w:val="en-CA"/>
        </w:rPr>
        <w:t>.</w:t>
      </w:r>
    </w:p>
    <w:p w14:paraId="01B2D11E" w14:textId="77777777" w:rsidR="005616EE" w:rsidRPr="005A3FF1" w:rsidRDefault="005616EE" w:rsidP="005616EE">
      <w:pPr>
        <w:pStyle w:val="ListParagraph"/>
        <w:ind w:left="2376"/>
        <w:rPr>
          <w:color w:val="000000" w:themeColor="text1"/>
        </w:rPr>
      </w:pPr>
    </w:p>
    <w:p w14:paraId="440D22F9" w14:textId="0FA1DA3E" w:rsidR="005616EE" w:rsidRPr="005A3FF1" w:rsidRDefault="006B27B4" w:rsidP="00DA4DD7">
      <w:pPr>
        <w:pStyle w:val="ListParagraph"/>
        <w:numPr>
          <w:ilvl w:val="5"/>
          <w:numId w:val="5"/>
        </w:numPr>
        <w:rPr>
          <w:color w:val="000000" w:themeColor="text1"/>
        </w:rPr>
      </w:pPr>
      <w:r w:rsidRPr="005A3FF1">
        <w:rPr>
          <w:color w:val="000000" w:themeColor="text1"/>
          <w:lang w:val="en-CA"/>
        </w:rPr>
        <w:t xml:space="preserve">Compensatory </w:t>
      </w:r>
      <w:r w:rsidR="00D2382F" w:rsidRPr="005A3FF1">
        <w:rPr>
          <w:color w:val="000000" w:themeColor="text1"/>
          <w:lang w:val="en-CA"/>
        </w:rPr>
        <w:t>mitigation measures</w:t>
      </w:r>
      <w:r w:rsidRPr="005A3FF1">
        <w:rPr>
          <w:color w:val="000000" w:themeColor="text1"/>
          <w:lang w:val="en-CA"/>
        </w:rPr>
        <w:t xml:space="preserve"> on non-Federal land </w:t>
      </w:r>
      <w:r w:rsidR="00117708" w:rsidRPr="005A3FF1">
        <w:rPr>
          <w:color w:val="000000" w:themeColor="text1"/>
          <w:lang w:val="en-CA"/>
        </w:rPr>
        <w:t xml:space="preserve">will </w:t>
      </w:r>
      <w:r w:rsidR="00977F36" w:rsidRPr="005A3FF1">
        <w:rPr>
          <w:color w:val="000000" w:themeColor="text1"/>
          <w:lang w:val="en-CA"/>
        </w:rPr>
        <w:t>demonstrably</w:t>
      </w:r>
      <w:r w:rsidRPr="005A3FF1">
        <w:rPr>
          <w:color w:val="000000" w:themeColor="text1"/>
          <w:lang w:val="en-CA"/>
        </w:rPr>
        <w:t xml:space="preserve"> augment, rather than </w:t>
      </w:r>
      <w:r w:rsidR="00163161">
        <w:rPr>
          <w:color w:val="000000" w:themeColor="text1"/>
          <w:lang w:val="en-CA"/>
        </w:rPr>
        <w:t>duplicate</w:t>
      </w:r>
      <w:r w:rsidRPr="005A3FF1">
        <w:rPr>
          <w:color w:val="000000" w:themeColor="text1"/>
          <w:lang w:val="en-CA"/>
        </w:rPr>
        <w:t xml:space="preserve">, </w:t>
      </w:r>
      <w:r w:rsidR="004D57EE">
        <w:rPr>
          <w:color w:val="000000" w:themeColor="text1"/>
          <w:lang w:val="en-CA"/>
        </w:rPr>
        <w:t xml:space="preserve">similar projects funded or foreseeably expected to be funded </w:t>
      </w:r>
      <w:r w:rsidR="00977F36" w:rsidRPr="005A3FF1">
        <w:rPr>
          <w:color w:val="000000" w:themeColor="text1"/>
          <w:lang w:val="en-CA"/>
        </w:rPr>
        <w:t xml:space="preserve">by </w:t>
      </w:r>
      <w:r w:rsidR="007546C2">
        <w:rPr>
          <w:color w:val="000000" w:themeColor="text1"/>
          <w:lang w:val="en-CA"/>
        </w:rPr>
        <w:t xml:space="preserve">Federal, </w:t>
      </w:r>
      <w:r w:rsidR="00250EA1" w:rsidRPr="005A3FF1">
        <w:rPr>
          <w:color w:val="000000" w:themeColor="text1"/>
          <w:lang w:val="en-CA"/>
        </w:rPr>
        <w:t xml:space="preserve">Tribal, </w:t>
      </w:r>
      <w:r w:rsidR="00977F36" w:rsidRPr="005A3FF1">
        <w:rPr>
          <w:color w:val="000000" w:themeColor="text1"/>
          <w:lang w:val="en-CA"/>
        </w:rPr>
        <w:t>State</w:t>
      </w:r>
      <w:r w:rsidR="00250EA1" w:rsidRPr="005A3FF1">
        <w:rPr>
          <w:color w:val="000000" w:themeColor="text1"/>
          <w:lang w:val="en-CA"/>
        </w:rPr>
        <w:t>, and/or local</w:t>
      </w:r>
      <w:r w:rsidR="00A465EE" w:rsidRPr="005A3FF1">
        <w:rPr>
          <w:color w:val="000000" w:themeColor="text1"/>
          <w:lang w:val="en-CA"/>
        </w:rPr>
        <w:t xml:space="preserve"> governments,</w:t>
      </w:r>
      <w:r w:rsidR="00977F36" w:rsidRPr="005A3FF1">
        <w:rPr>
          <w:color w:val="000000" w:themeColor="text1"/>
          <w:lang w:val="en-CA"/>
        </w:rPr>
        <w:t xml:space="preserve"> and/or private </w:t>
      </w:r>
      <w:r w:rsidR="00A465EE" w:rsidRPr="005A3FF1">
        <w:rPr>
          <w:color w:val="000000" w:themeColor="text1"/>
          <w:lang w:val="en-CA"/>
        </w:rPr>
        <w:t>entities</w:t>
      </w:r>
      <w:r w:rsidRPr="005A3FF1">
        <w:rPr>
          <w:color w:val="000000" w:themeColor="text1"/>
          <w:lang w:val="en-CA"/>
        </w:rPr>
        <w:t>.</w:t>
      </w:r>
    </w:p>
    <w:p w14:paraId="47037157" w14:textId="77777777" w:rsidR="005616EE" w:rsidRPr="005A3FF1" w:rsidRDefault="005616EE" w:rsidP="005616EE">
      <w:pPr>
        <w:pStyle w:val="ListParagraph"/>
        <w:rPr>
          <w:color w:val="000000" w:themeColor="text1"/>
        </w:rPr>
      </w:pPr>
    </w:p>
    <w:p w14:paraId="6A200100" w14:textId="4F3E3252" w:rsidR="005616EE" w:rsidRPr="005A3FF1" w:rsidRDefault="005616EE" w:rsidP="00DA4DD7">
      <w:pPr>
        <w:pStyle w:val="ListParagraph"/>
        <w:numPr>
          <w:ilvl w:val="4"/>
          <w:numId w:val="5"/>
        </w:numPr>
        <w:rPr>
          <w:color w:val="000000" w:themeColor="text1"/>
        </w:rPr>
      </w:pPr>
      <w:r w:rsidRPr="005A3FF1">
        <w:rPr>
          <w:color w:val="000000" w:themeColor="text1"/>
        </w:rPr>
        <w:t xml:space="preserve">Resource additionality: </w:t>
      </w:r>
      <w:r w:rsidR="004629C1" w:rsidRPr="005A3FF1">
        <w:rPr>
          <w:color w:val="000000" w:themeColor="text1"/>
        </w:rPr>
        <w:t xml:space="preserve">The BLM </w:t>
      </w:r>
      <w:r w:rsidR="00906D71">
        <w:rPr>
          <w:color w:val="000000" w:themeColor="text1"/>
        </w:rPr>
        <w:t xml:space="preserve">should </w:t>
      </w:r>
      <w:r w:rsidR="004629C1" w:rsidRPr="005A3FF1">
        <w:rPr>
          <w:color w:val="000000" w:themeColor="text1"/>
        </w:rPr>
        <w:t>ensure that c</w:t>
      </w:r>
      <w:r w:rsidRPr="005A3FF1">
        <w:rPr>
          <w:color w:val="000000" w:themeColor="text1"/>
        </w:rPr>
        <w:t xml:space="preserve">ompensatory </w:t>
      </w:r>
      <w:r w:rsidR="00D2382F" w:rsidRPr="005A3FF1">
        <w:rPr>
          <w:color w:val="000000" w:themeColor="text1"/>
        </w:rPr>
        <w:t>mitigation measures</w:t>
      </w:r>
      <w:r w:rsidR="004629C1" w:rsidRPr="005A3FF1">
        <w:rPr>
          <w:color w:val="000000" w:themeColor="text1"/>
        </w:rPr>
        <w:t xml:space="preserve"> </w:t>
      </w:r>
      <w:r w:rsidR="007546C2">
        <w:rPr>
          <w:color w:val="000000" w:themeColor="text1"/>
        </w:rPr>
        <w:t>are</w:t>
      </w:r>
      <w:r w:rsidR="007546C2" w:rsidRPr="005A3FF1">
        <w:rPr>
          <w:color w:val="000000" w:themeColor="text1"/>
        </w:rPr>
        <w:t xml:space="preserve"> </w:t>
      </w:r>
      <w:r w:rsidR="00DE1791" w:rsidRPr="005A3FF1">
        <w:rPr>
          <w:color w:val="000000" w:themeColor="text1"/>
        </w:rPr>
        <w:t>demonstrably new and would not have occurred without the compensatory mitigation measure</w:t>
      </w:r>
      <w:r w:rsidRPr="005A3FF1">
        <w:rPr>
          <w:color w:val="000000" w:themeColor="text1"/>
        </w:rPr>
        <w:t>.</w:t>
      </w:r>
    </w:p>
    <w:p w14:paraId="3B7D3AA4" w14:textId="77777777" w:rsidR="00791E20" w:rsidRPr="005A3FF1" w:rsidRDefault="00791E20" w:rsidP="002D5026">
      <w:pPr>
        <w:ind w:left="2160" w:right="720"/>
        <w:rPr>
          <w:i/>
          <w:color w:val="000000" w:themeColor="text1"/>
          <w:lang w:val="en-CA"/>
        </w:rPr>
      </w:pPr>
    </w:p>
    <w:p w14:paraId="4E3F6651" w14:textId="77777777" w:rsidR="00791E20" w:rsidRPr="005A3FF1" w:rsidRDefault="00DD624D" w:rsidP="00791E20">
      <w:pPr>
        <w:pStyle w:val="ListParagraph"/>
        <w:numPr>
          <w:ilvl w:val="4"/>
          <w:numId w:val="5"/>
        </w:numPr>
        <w:rPr>
          <w:color w:val="000000" w:themeColor="text1"/>
        </w:rPr>
      </w:pPr>
      <w:r>
        <w:rPr>
          <w:color w:val="000000" w:themeColor="text1"/>
        </w:rPr>
        <w:t>The</w:t>
      </w:r>
      <w:r w:rsidR="00791E20">
        <w:rPr>
          <w:color w:val="000000" w:themeColor="text1"/>
        </w:rPr>
        <w:t xml:space="preserve"> BLM </w:t>
      </w:r>
      <w:r>
        <w:rPr>
          <w:color w:val="000000" w:themeColor="text1"/>
        </w:rPr>
        <w:t>should</w:t>
      </w:r>
      <w:r w:rsidR="00906D71">
        <w:rPr>
          <w:color w:val="000000" w:themeColor="text1"/>
        </w:rPr>
        <w:t xml:space="preserve"> not </w:t>
      </w:r>
      <w:r w:rsidR="00791E20">
        <w:rPr>
          <w:color w:val="000000" w:themeColor="text1"/>
        </w:rPr>
        <w:t xml:space="preserve">consider new compensatory mitigation </w:t>
      </w:r>
      <w:r w:rsidR="00175A72">
        <w:rPr>
          <w:color w:val="000000" w:themeColor="text1"/>
        </w:rPr>
        <w:t>obligation</w:t>
      </w:r>
      <w:r w:rsidR="00791E20">
        <w:rPr>
          <w:color w:val="000000" w:themeColor="text1"/>
        </w:rPr>
        <w:t>s</w:t>
      </w:r>
      <w:r w:rsidR="00175A72">
        <w:rPr>
          <w:color w:val="000000" w:themeColor="text1"/>
        </w:rPr>
        <w:t xml:space="preserve"> associated with a new land use authorization</w:t>
      </w:r>
      <w:r w:rsidR="00791E20">
        <w:rPr>
          <w:color w:val="000000" w:themeColor="text1"/>
        </w:rPr>
        <w:t xml:space="preserve"> to be additional if they duplicate existing compensatory mitigation obligations</w:t>
      </w:r>
      <w:r w:rsidR="00175A72">
        <w:rPr>
          <w:color w:val="000000" w:themeColor="text1"/>
        </w:rPr>
        <w:t xml:space="preserve"> </w:t>
      </w:r>
      <w:r w:rsidR="00906D71">
        <w:rPr>
          <w:color w:val="000000" w:themeColor="text1"/>
        </w:rPr>
        <w:t xml:space="preserve">associated </w:t>
      </w:r>
      <w:r w:rsidR="00175A72">
        <w:rPr>
          <w:color w:val="000000" w:themeColor="text1"/>
        </w:rPr>
        <w:t>with an existing land use authorization</w:t>
      </w:r>
      <w:r w:rsidR="00791E20">
        <w:rPr>
          <w:color w:val="000000" w:themeColor="text1"/>
        </w:rPr>
        <w:t xml:space="preserve">, even if the existing compensation mitigation obligations have not yet been implemented. </w:t>
      </w:r>
    </w:p>
    <w:p w14:paraId="714508DD" w14:textId="77777777" w:rsidR="005616EE" w:rsidRPr="00F17E2E" w:rsidRDefault="005616EE" w:rsidP="005616EE">
      <w:pPr>
        <w:ind w:left="2880"/>
        <w:rPr>
          <w:b/>
          <w:color w:val="000000" w:themeColor="text1"/>
        </w:rPr>
      </w:pPr>
    </w:p>
    <w:p w14:paraId="00720585" w14:textId="77777777" w:rsidR="003425FE" w:rsidRPr="005A3FF1" w:rsidRDefault="00EF04EB" w:rsidP="003425FE">
      <w:pPr>
        <w:pStyle w:val="ListParagraph"/>
        <w:numPr>
          <w:ilvl w:val="2"/>
          <w:numId w:val="5"/>
        </w:numPr>
        <w:outlineLvl w:val="2"/>
        <w:rPr>
          <w:color w:val="000000" w:themeColor="text1"/>
          <w:lang w:val="en-CA"/>
        </w:rPr>
      </w:pPr>
      <w:bookmarkStart w:id="166" w:name="_Toc430685252"/>
      <w:bookmarkStart w:id="167" w:name="Sec2_Comp_DeterminingObligation"/>
      <w:bookmarkStart w:id="168" w:name="_Toc435612818"/>
      <w:bookmarkStart w:id="169" w:name="_Toc449428015"/>
      <w:r w:rsidRPr="00F17E2E">
        <w:rPr>
          <w:b/>
          <w:color w:val="000000" w:themeColor="text1"/>
        </w:rPr>
        <w:t>The Amount of</w:t>
      </w:r>
      <w:r w:rsidR="0075409E" w:rsidRPr="00F17E2E">
        <w:rPr>
          <w:b/>
          <w:color w:val="000000" w:themeColor="text1"/>
        </w:rPr>
        <w:t xml:space="preserve"> </w:t>
      </w:r>
      <w:r w:rsidR="000D6E41" w:rsidRPr="00F17E2E">
        <w:rPr>
          <w:b/>
          <w:color w:val="000000" w:themeColor="text1"/>
        </w:rPr>
        <w:t>Compensatory Mitigation</w:t>
      </w:r>
      <w:bookmarkEnd w:id="166"/>
      <w:bookmarkEnd w:id="167"/>
      <w:bookmarkEnd w:id="168"/>
      <w:bookmarkEnd w:id="169"/>
      <w:r w:rsidR="0075409E" w:rsidRPr="005A3FF1">
        <w:rPr>
          <w:color w:val="000000" w:themeColor="text1"/>
        </w:rPr>
        <w:t xml:space="preserve"> </w:t>
      </w:r>
    </w:p>
    <w:p w14:paraId="314A5CEA" w14:textId="77777777" w:rsidR="003425FE" w:rsidRPr="005A3FF1" w:rsidRDefault="003425FE" w:rsidP="003425FE">
      <w:pPr>
        <w:pStyle w:val="ListParagraph"/>
        <w:ind w:left="648"/>
        <w:rPr>
          <w:color w:val="000000" w:themeColor="text1"/>
        </w:rPr>
      </w:pPr>
    </w:p>
    <w:p w14:paraId="0CDB4D30" w14:textId="094275DB" w:rsidR="00823597" w:rsidRDefault="00823597" w:rsidP="00823597">
      <w:pPr>
        <w:pStyle w:val="ListParagraph"/>
        <w:ind w:left="648"/>
        <w:rPr>
          <w:color w:val="000000" w:themeColor="text1"/>
          <w:lang w:val="en-CA"/>
        </w:rPr>
      </w:pPr>
      <w:r w:rsidRPr="005A3FF1">
        <w:rPr>
          <w:color w:val="000000" w:themeColor="text1"/>
          <w:lang w:val="en-CA"/>
        </w:rPr>
        <w:t xml:space="preserve">Determining the </w:t>
      </w:r>
      <w:r w:rsidRPr="005A3FF1">
        <w:rPr>
          <w:color w:val="000000" w:themeColor="text1"/>
          <w:u w:val="single"/>
          <w:lang w:val="en-CA"/>
        </w:rPr>
        <w:t>need for</w:t>
      </w:r>
      <w:r w:rsidRPr="005A3FF1">
        <w:rPr>
          <w:color w:val="000000" w:themeColor="text1"/>
          <w:lang w:val="en-CA"/>
        </w:rPr>
        <w:t xml:space="preserve"> compensatory mitigation (</w:t>
      </w:r>
      <w:hyperlink w:anchor="Sec2_Comp_NeedFor" w:history="1">
        <w:r w:rsidRPr="005A3FF1">
          <w:rPr>
            <w:rStyle w:val="Hyperlink"/>
            <w:lang w:val="en-CA"/>
          </w:rPr>
          <w:t xml:space="preserve">Handbook </w:t>
        </w:r>
        <w:r>
          <w:rPr>
            <w:rStyle w:val="Hyperlink"/>
            <w:lang w:val="en-CA"/>
          </w:rPr>
          <w:t>Chapter</w:t>
        </w:r>
        <w:r w:rsidRPr="005A3FF1">
          <w:rPr>
            <w:rStyle w:val="Hyperlink"/>
            <w:lang w:val="en-CA"/>
          </w:rPr>
          <w:t xml:space="preserve"> 2.5.B</w:t>
        </w:r>
      </w:hyperlink>
      <w:r w:rsidRPr="005A3FF1">
        <w:rPr>
          <w:color w:val="000000" w:themeColor="text1"/>
          <w:lang w:val="en-CA"/>
        </w:rPr>
        <w:t xml:space="preserve">) </w:t>
      </w:r>
      <w:r w:rsidR="002342D3">
        <w:rPr>
          <w:color w:val="000000" w:themeColor="text1"/>
          <w:lang w:val="en-CA"/>
        </w:rPr>
        <w:t xml:space="preserve">is a </w:t>
      </w:r>
      <w:r w:rsidRPr="005A3FF1">
        <w:rPr>
          <w:color w:val="000000" w:themeColor="text1"/>
          <w:lang w:val="en-CA"/>
        </w:rPr>
        <w:t>prerequisite for determining the</w:t>
      </w:r>
      <w:r>
        <w:rPr>
          <w:color w:val="000000" w:themeColor="text1"/>
          <w:lang w:val="en-CA"/>
        </w:rPr>
        <w:t xml:space="preserve"> appropriate</w:t>
      </w:r>
      <w:r w:rsidRPr="005A3FF1">
        <w:rPr>
          <w:color w:val="000000" w:themeColor="text1"/>
          <w:lang w:val="en-CA"/>
        </w:rPr>
        <w:t xml:space="preserve"> </w:t>
      </w:r>
      <w:r w:rsidRPr="005A3FF1">
        <w:rPr>
          <w:color w:val="000000" w:themeColor="text1"/>
          <w:u w:val="single"/>
          <w:lang w:val="en-CA"/>
        </w:rPr>
        <w:t xml:space="preserve">amount of </w:t>
      </w:r>
      <w:r w:rsidRPr="005A3FF1">
        <w:rPr>
          <w:color w:val="000000" w:themeColor="text1"/>
          <w:lang w:val="en-CA"/>
        </w:rPr>
        <w:t xml:space="preserve">compensatory mitigation. </w:t>
      </w:r>
    </w:p>
    <w:p w14:paraId="542CD0B0" w14:textId="77777777" w:rsidR="00823597" w:rsidRDefault="00823597" w:rsidP="00823597">
      <w:pPr>
        <w:pStyle w:val="ListParagraph"/>
        <w:ind w:left="648"/>
        <w:rPr>
          <w:color w:val="000000" w:themeColor="text1"/>
          <w:lang w:val="en-CA"/>
        </w:rPr>
      </w:pPr>
    </w:p>
    <w:p w14:paraId="564ED281" w14:textId="3847B7FF" w:rsidR="00823597" w:rsidRPr="005A3FF1" w:rsidRDefault="006B24BD" w:rsidP="00823597">
      <w:pPr>
        <w:pStyle w:val="ListParagraph"/>
        <w:ind w:left="648"/>
        <w:rPr>
          <w:color w:val="000000" w:themeColor="text1"/>
          <w:lang w:val="en-CA"/>
        </w:rPr>
      </w:pPr>
      <w:r>
        <w:rPr>
          <w:color w:val="000000" w:themeColor="text1"/>
        </w:rPr>
        <w:t>T</w:t>
      </w:r>
      <w:r w:rsidR="00823597">
        <w:rPr>
          <w:color w:val="000000" w:themeColor="text1"/>
        </w:rPr>
        <w:t xml:space="preserve">he BLM should determine the </w:t>
      </w:r>
      <w:r w:rsidR="00823597" w:rsidRPr="006B24BD">
        <w:rPr>
          <w:color w:val="000000" w:themeColor="text1"/>
          <w:u w:val="single"/>
        </w:rPr>
        <w:t>amount of</w:t>
      </w:r>
      <w:r w:rsidR="00823597">
        <w:rPr>
          <w:color w:val="000000" w:themeColor="text1"/>
        </w:rPr>
        <w:t xml:space="preserve"> compensatory mitigation that </w:t>
      </w:r>
      <w:r>
        <w:rPr>
          <w:color w:val="000000" w:themeColor="text1"/>
        </w:rPr>
        <w:t xml:space="preserve">is </w:t>
      </w:r>
      <w:hyperlink w:anchor="Commensurate" w:history="1">
        <w:r w:rsidR="00823597" w:rsidRPr="005A3FF1">
          <w:rPr>
            <w:rStyle w:val="Hyperlink"/>
          </w:rPr>
          <w:t>commensurate</w:t>
        </w:r>
      </w:hyperlink>
      <w:r w:rsidR="00823597" w:rsidRPr="005A3FF1">
        <w:rPr>
          <w:color w:val="000000" w:themeColor="text1"/>
        </w:rPr>
        <w:t xml:space="preserve"> </w:t>
      </w:r>
      <w:r w:rsidR="002342D3">
        <w:rPr>
          <w:color w:val="000000" w:themeColor="text1"/>
        </w:rPr>
        <w:t>to</w:t>
      </w:r>
      <w:r w:rsidR="00823597" w:rsidRPr="005A3FF1">
        <w:rPr>
          <w:color w:val="000000" w:themeColor="text1"/>
        </w:rPr>
        <w:t xml:space="preserve"> the residual effects </w:t>
      </w:r>
      <w:r w:rsidR="00823597">
        <w:rPr>
          <w:color w:val="000000" w:themeColor="text1"/>
        </w:rPr>
        <w:t xml:space="preserve">that warrant compensatory mitigation </w:t>
      </w:r>
      <w:r w:rsidR="00823597" w:rsidRPr="005A3FF1">
        <w:rPr>
          <w:color w:val="000000" w:themeColor="text1"/>
        </w:rPr>
        <w:t>and</w:t>
      </w:r>
      <w:r w:rsidR="00823597">
        <w:rPr>
          <w:color w:val="000000" w:themeColor="text1"/>
        </w:rPr>
        <w:t xml:space="preserve"> that </w:t>
      </w:r>
      <w:r>
        <w:rPr>
          <w:color w:val="000000" w:themeColor="text1"/>
        </w:rPr>
        <w:t>is</w:t>
      </w:r>
      <w:r w:rsidR="00823597" w:rsidRPr="005A3FF1">
        <w:rPr>
          <w:color w:val="000000" w:themeColor="text1"/>
        </w:rPr>
        <w:t xml:space="preserve"> consistent with any applicable </w:t>
      </w:r>
      <w:hyperlink w:anchor="Mitigation_standard" w:history="1">
        <w:r w:rsidR="00823597" w:rsidRPr="005A3FF1">
          <w:rPr>
            <w:rStyle w:val="Hyperlink"/>
          </w:rPr>
          <w:t>mitigation standard</w:t>
        </w:r>
      </w:hyperlink>
      <w:r w:rsidR="00823597">
        <w:t>.</w:t>
      </w:r>
      <w:r w:rsidR="00823597" w:rsidRPr="00823597">
        <w:rPr>
          <w:color w:val="000000" w:themeColor="text1"/>
          <w:lang w:val="en-CA"/>
        </w:rPr>
        <w:t xml:space="preserve"> </w:t>
      </w:r>
      <w:r w:rsidR="00823597">
        <w:rPr>
          <w:color w:val="000000" w:themeColor="text1"/>
          <w:lang w:val="en-CA"/>
        </w:rPr>
        <w:t>T</w:t>
      </w:r>
      <w:r w:rsidR="00823597" w:rsidRPr="005A3FF1">
        <w:rPr>
          <w:color w:val="000000" w:themeColor="text1"/>
          <w:lang w:val="en-CA"/>
        </w:rPr>
        <w:t xml:space="preserve">he BLM </w:t>
      </w:r>
      <w:r>
        <w:rPr>
          <w:color w:val="000000" w:themeColor="text1"/>
          <w:lang w:val="en-CA"/>
        </w:rPr>
        <w:t>should</w:t>
      </w:r>
      <w:r w:rsidR="00823597" w:rsidRPr="005A3FF1">
        <w:rPr>
          <w:color w:val="000000" w:themeColor="text1"/>
          <w:lang w:val="en-CA"/>
        </w:rPr>
        <w:t xml:space="preserve"> be transparent and provide a clear rationale for the amount of compensatory mitigation in the NEPA analysis and decision document(s).</w:t>
      </w:r>
    </w:p>
    <w:p w14:paraId="622BA572" w14:textId="2F478562" w:rsidR="00823597" w:rsidRDefault="00823597" w:rsidP="00354CE1">
      <w:pPr>
        <w:pStyle w:val="ListParagraph"/>
        <w:ind w:left="648"/>
        <w:rPr>
          <w:color w:val="000000" w:themeColor="text1"/>
          <w:lang w:val="en-CA"/>
        </w:rPr>
      </w:pPr>
    </w:p>
    <w:p w14:paraId="3F76EF2A" w14:textId="6D0FDA70" w:rsidR="00E06489" w:rsidRPr="005A3FF1" w:rsidRDefault="00354CE1" w:rsidP="00354CE1">
      <w:pPr>
        <w:pStyle w:val="ListParagraph"/>
        <w:ind w:left="648"/>
        <w:rPr>
          <w:color w:val="000000" w:themeColor="text1"/>
          <w:lang w:val="en-CA"/>
        </w:rPr>
      </w:pPr>
      <w:r w:rsidRPr="005A3FF1">
        <w:rPr>
          <w:color w:val="000000" w:themeColor="text1"/>
        </w:rPr>
        <w:lastRenderedPageBreak/>
        <w:t>T</w:t>
      </w:r>
      <w:r w:rsidR="00054526" w:rsidRPr="005A3FF1">
        <w:rPr>
          <w:color w:val="000000" w:themeColor="text1"/>
        </w:rPr>
        <w:t>he following process</w:t>
      </w:r>
      <w:r w:rsidR="000F5A2B" w:rsidRPr="005A3FF1">
        <w:rPr>
          <w:color w:val="000000" w:themeColor="text1"/>
        </w:rPr>
        <w:t xml:space="preserve"> should be used as a framework to</w:t>
      </w:r>
      <w:r w:rsidRPr="005A3FF1">
        <w:rPr>
          <w:color w:val="000000" w:themeColor="text1"/>
        </w:rPr>
        <w:t xml:space="preserve"> </w:t>
      </w:r>
      <w:r w:rsidR="000F5A2B" w:rsidRPr="005A3FF1">
        <w:rPr>
          <w:color w:val="000000" w:themeColor="text1"/>
        </w:rPr>
        <w:t>determine</w:t>
      </w:r>
      <w:r w:rsidRPr="005A3FF1">
        <w:rPr>
          <w:color w:val="000000" w:themeColor="text1"/>
        </w:rPr>
        <w:t xml:space="preserve"> the </w:t>
      </w:r>
      <w:r w:rsidRPr="005A3FF1">
        <w:rPr>
          <w:color w:val="000000" w:themeColor="text1"/>
          <w:u w:val="single"/>
        </w:rPr>
        <w:t>amount of</w:t>
      </w:r>
      <w:r w:rsidRPr="005A3FF1">
        <w:rPr>
          <w:color w:val="000000" w:themeColor="text1"/>
        </w:rPr>
        <w:t xml:space="preserve"> compensatory mitigation</w:t>
      </w:r>
      <w:r w:rsidR="000F5A2B" w:rsidRPr="005A3FF1">
        <w:rPr>
          <w:color w:val="000000" w:themeColor="text1"/>
        </w:rPr>
        <w:t xml:space="preserve">. </w:t>
      </w:r>
    </w:p>
    <w:p w14:paraId="50C1F58C" w14:textId="77777777" w:rsidR="00DB1C06" w:rsidRPr="005A3FF1" w:rsidRDefault="00DB1C06" w:rsidP="00DB1C06">
      <w:pPr>
        <w:pStyle w:val="ListParagraph"/>
        <w:ind w:left="648"/>
        <w:rPr>
          <w:color w:val="000000" w:themeColor="text1"/>
        </w:rPr>
      </w:pPr>
    </w:p>
    <w:p w14:paraId="3BF5ED27" w14:textId="485A16D9" w:rsidR="00DD66C9" w:rsidRPr="00CD157F" w:rsidRDefault="00076D68" w:rsidP="00DA4DD7">
      <w:pPr>
        <w:pStyle w:val="ListParagraph"/>
        <w:numPr>
          <w:ilvl w:val="3"/>
          <w:numId w:val="5"/>
        </w:numPr>
        <w:rPr>
          <w:color w:val="000000" w:themeColor="text1"/>
        </w:rPr>
      </w:pPr>
      <w:r w:rsidRPr="00CD157F">
        <w:rPr>
          <w:i/>
          <w:color w:val="000000" w:themeColor="text1"/>
        </w:rPr>
        <w:t xml:space="preserve">Determining the </w:t>
      </w:r>
      <w:r w:rsidR="00490492" w:rsidRPr="00CD157F">
        <w:rPr>
          <w:i/>
          <w:color w:val="000000" w:themeColor="text1"/>
        </w:rPr>
        <w:t>Magnitude</w:t>
      </w:r>
      <w:r w:rsidR="00823597" w:rsidRPr="00CD157F">
        <w:rPr>
          <w:i/>
          <w:color w:val="000000" w:themeColor="text1"/>
        </w:rPr>
        <w:t xml:space="preserve"> of</w:t>
      </w:r>
      <w:r w:rsidR="00B56BB8" w:rsidRPr="00CD157F">
        <w:rPr>
          <w:i/>
          <w:color w:val="000000" w:themeColor="text1"/>
        </w:rPr>
        <w:t xml:space="preserve"> the</w:t>
      </w:r>
      <w:r w:rsidR="00823597" w:rsidRPr="00CD157F">
        <w:rPr>
          <w:i/>
          <w:color w:val="000000" w:themeColor="text1"/>
        </w:rPr>
        <w:t xml:space="preserve"> </w:t>
      </w:r>
      <w:r w:rsidR="00DD66C9" w:rsidRPr="00CD157F">
        <w:rPr>
          <w:i/>
          <w:color w:val="000000" w:themeColor="text1"/>
        </w:rPr>
        <w:t>Impact</w:t>
      </w:r>
      <w:r w:rsidR="00B56BB8" w:rsidRPr="00CD157F">
        <w:rPr>
          <w:i/>
          <w:color w:val="000000" w:themeColor="text1"/>
        </w:rPr>
        <w:t>s to the</w:t>
      </w:r>
      <w:r w:rsidR="00DD66C9" w:rsidRPr="00CD157F">
        <w:rPr>
          <w:i/>
          <w:color w:val="000000" w:themeColor="text1"/>
        </w:rPr>
        <w:t xml:space="preserve"> Resource</w:t>
      </w:r>
      <w:r w:rsidR="00823597" w:rsidRPr="00CD157F">
        <w:rPr>
          <w:i/>
          <w:color w:val="000000" w:themeColor="text1"/>
        </w:rPr>
        <w:t xml:space="preserve">: </w:t>
      </w:r>
      <w:r w:rsidR="006A4189" w:rsidRPr="00CD157F">
        <w:rPr>
          <w:color w:val="000000" w:themeColor="text1"/>
        </w:rPr>
        <w:t xml:space="preserve">After determining that residual effects </w:t>
      </w:r>
      <w:r w:rsidR="00823597" w:rsidRPr="00CD157F">
        <w:rPr>
          <w:color w:val="000000" w:themeColor="text1"/>
        </w:rPr>
        <w:t xml:space="preserve">to a resource </w:t>
      </w:r>
      <w:r w:rsidR="006A4189" w:rsidRPr="00CD157F">
        <w:rPr>
          <w:color w:val="000000" w:themeColor="text1"/>
        </w:rPr>
        <w:t>warrant compensatory mitigation, t</w:t>
      </w:r>
      <w:r w:rsidR="006511C7" w:rsidRPr="00CD157F">
        <w:rPr>
          <w:color w:val="000000" w:themeColor="text1"/>
        </w:rPr>
        <w:t>he</w:t>
      </w:r>
      <w:r w:rsidR="00EC7242" w:rsidRPr="00CD157F">
        <w:rPr>
          <w:color w:val="000000" w:themeColor="text1"/>
        </w:rPr>
        <w:t xml:space="preserve"> BLM </w:t>
      </w:r>
      <w:r w:rsidR="00823597" w:rsidRPr="00CD157F">
        <w:rPr>
          <w:color w:val="000000" w:themeColor="text1"/>
        </w:rPr>
        <w:t xml:space="preserve">needs to </w:t>
      </w:r>
      <w:r w:rsidR="00EC7242" w:rsidRPr="00CD157F">
        <w:rPr>
          <w:color w:val="000000" w:themeColor="text1"/>
        </w:rPr>
        <w:t>determine</w:t>
      </w:r>
      <w:r w:rsidR="00823597" w:rsidRPr="00CD157F">
        <w:rPr>
          <w:color w:val="000000" w:themeColor="text1"/>
        </w:rPr>
        <w:t xml:space="preserve"> the </w:t>
      </w:r>
      <w:r w:rsidR="00490492" w:rsidRPr="00CD157F">
        <w:rPr>
          <w:color w:val="000000" w:themeColor="text1"/>
        </w:rPr>
        <w:t>magnitude</w:t>
      </w:r>
      <w:r w:rsidR="00823597" w:rsidRPr="00CD157F">
        <w:rPr>
          <w:color w:val="000000" w:themeColor="text1"/>
        </w:rPr>
        <w:t xml:space="preserve"> of those impacts. </w:t>
      </w:r>
      <w:r w:rsidR="00DD66C9" w:rsidRPr="00CD157F">
        <w:rPr>
          <w:color w:val="000000" w:themeColor="text1"/>
        </w:rPr>
        <w:t>To do so, the BLM needs to determine:</w:t>
      </w:r>
    </w:p>
    <w:p w14:paraId="6497BD38" w14:textId="77777777" w:rsidR="00DD66C9" w:rsidRPr="00CD157F" w:rsidRDefault="00DD66C9" w:rsidP="00DD66C9">
      <w:pPr>
        <w:pStyle w:val="ListParagraph"/>
        <w:ind w:left="1512"/>
        <w:rPr>
          <w:color w:val="000000" w:themeColor="text1"/>
        </w:rPr>
      </w:pPr>
    </w:p>
    <w:p w14:paraId="6F8A1D54" w14:textId="352D3110" w:rsidR="00CD157F" w:rsidRPr="00453235" w:rsidRDefault="00DD66C9" w:rsidP="00453235">
      <w:pPr>
        <w:pStyle w:val="ListParagraph"/>
        <w:numPr>
          <w:ilvl w:val="4"/>
          <w:numId w:val="5"/>
        </w:numPr>
        <w:rPr>
          <w:color w:val="000000" w:themeColor="text1"/>
        </w:rPr>
      </w:pPr>
      <w:r w:rsidRPr="00CD157F">
        <w:rPr>
          <w:color w:val="000000" w:themeColor="text1"/>
        </w:rPr>
        <w:t xml:space="preserve">The </w:t>
      </w:r>
      <w:hyperlink w:anchor="Baseline" w:history="1">
        <w:r w:rsidR="00CD157F" w:rsidRPr="00CD157F">
          <w:rPr>
            <w:rStyle w:val="Hyperlink"/>
          </w:rPr>
          <w:t>baseline</w:t>
        </w:r>
      </w:hyperlink>
      <w:r w:rsidR="00CD157F" w:rsidRPr="00CD157F">
        <w:rPr>
          <w:color w:val="000000" w:themeColor="text1"/>
        </w:rPr>
        <w:t xml:space="preserve"> </w:t>
      </w:r>
      <w:r w:rsidR="00CD157F" w:rsidRPr="00453235">
        <w:rPr>
          <w:color w:val="000000" w:themeColor="text1"/>
        </w:rPr>
        <w:t>condition and trend of the resource, in terms of quantity</w:t>
      </w:r>
      <w:r w:rsidR="006A149F" w:rsidRPr="00453235">
        <w:rPr>
          <w:color w:val="000000" w:themeColor="text1"/>
        </w:rPr>
        <w:t xml:space="preserve">, </w:t>
      </w:r>
      <w:r w:rsidR="00CD157F" w:rsidRPr="00453235">
        <w:rPr>
          <w:color w:val="000000" w:themeColor="text1"/>
        </w:rPr>
        <w:t>quality</w:t>
      </w:r>
      <w:r w:rsidR="006A149F" w:rsidRPr="00453235">
        <w:rPr>
          <w:color w:val="000000" w:themeColor="text1"/>
        </w:rPr>
        <w:t xml:space="preserve">, and </w:t>
      </w:r>
      <w:hyperlink w:anchor="Characteristics" w:history="1">
        <w:r w:rsidR="006A149F" w:rsidRPr="008472BE">
          <w:rPr>
            <w:rStyle w:val="Hyperlink"/>
          </w:rPr>
          <w:t>characteristics</w:t>
        </w:r>
      </w:hyperlink>
      <w:r w:rsidR="002342D3" w:rsidRPr="00453235">
        <w:rPr>
          <w:color w:val="000000" w:themeColor="text1"/>
        </w:rPr>
        <w:t>, at the impacted site</w:t>
      </w:r>
      <w:r w:rsidR="00CD157F" w:rsidRPr="00453235">
        <w:rPr>
          <w:color w:val="000000" w:themeColor="text1"/>
        </w:rPr>
        <w:t>.</w:t>
      </w:r>
      <w:r w:rsidR="0017028E" w:rsidRPr="00453235">
        <w:rPr>
          <w:rStyle w:val="FootnoteReference"/>
          <w:color w:val="000000" w:themeColor="text1"/>
        </w:rPr>
        <w:footnoteReference w:id="9"/>
      </w:r>
      <w:r w:rsidR="00453235" w:rsidRPr="00453235">
        <w:rPr>
          <w:color w:val="000000" w:themeColor="text1"/>
        </w:rPr>
        <w:t xml:space="preserve"> </w:t>
      </w:r>
      <w:r w:rsidR="00CD157F" w:rsidRPr="00453235">
        <w:rPr>
          <w:color w:val="000000" w:themeColor="text1"/>
        </w:rPr>
        <w:t xml:space="preserve">The BLM should consider </w:t>
      </w:r>
      <w:r w:rsidR="0017028E" w:rsidRPr="00453235">
        <w:rPr>
          <w:color w:val="000000" w:themeColor="text1"/>
        </w:rPr>
        <w:t xml:space="preserve">if </w:t>
      </w:r>
      <w:r w:rsidR="005D13E0" w:rsidRPr="00453235">
        <w:rPr>
          <w:color w:val="000000" w:themeColor="text1"/>
        </w:rPr>
        <w:t>the current quantity</w:t>
      </w:r>
      <w:r w:rsidR="0017028E" w:rsidRPr="00453235">
        <w:rPr>
          <w:color w:val="000000" w:themeColor="text1"/>
        </w:rPr>
        <w:t>, quality, and characteristics</w:t>
      </w:r>
      <w:r w:rsidR="005D13E0" w:rsidRPr="00453235">
        <w:rPr>
          <w:color w:val="000000" w:themeColor="text1"/>
        </w:rPr>
        <w:t xml:space="preserve"> of the resource</w:t>
      </w:r>
      <w:r w:rsidR="0017028E" w:rsidRPr="00453235">
        <w:rPr>
          <w:color w:val="000000" w:themeColor="text1"/>
        </w:rPr>
        <w:t xml:space="preserve"> </w:t>
      </w:r>
      <w:r w:rsidR="00453235" w:rsidRPr="00453235">
        <w:rPr>
          <w:color w:val="000000" w:themeColor="text1"/>
        </w:rPr>
        <w:t xml:space="preserve">is </w:t>
      </w:r>
      <w:r w:rsidR="00CD157F" w:rsidRPr="00453235">
        <w:rPr>
          <w:color w:val="000000" w:themeColor="text1"/>
        </w:rPr>
        <w:t xml:space="preserve">at a desired </w:t>
      </w:r>
      <w:r w:rsidR="00232A78">
        <w:rPr>
          <w:color w:val="000000" w:themeColor="text1"/>
        </w:rPr>
        <w:t>condition</w:t>
      </w:r>
      <w:r w:rsidR="00CD157F" w:rsidRPr="00453235">
        <w:rPr>
          <w:color w:val="000000" w:themeColor="text1"/>
        </w:rPr>
        <w:t xml:space="preserve"> (e.g., ideal </w:t>
      </w:r>
      <w:r w:rsidR="004D4FFA" w:rsidRPr="00453235">
        <w:rPr>
          <w:color w:val="000000" w:themeColor="text1"/>
        </w:rPr>
        <w:t xml:space="preserve">habitat </w:t>
      </w:r>
      <w:r w:rsidR="00CD157F" w:rsidRPr="00453235">
        <w:rPr>
          <w:color w:val="000000" w:themeColor="text1"/>
        </w:rPr>
        <w:t>size</w:t>
      </w:r>
      <w:r w:rsidR="0017028E" w:rsidRPr="00453235">
        <w:rPr>
          <w:color w:val="000000" w:themeColor="text1"/>
        </w:rPr>
        <w:t xml:space="preserve">; at its ecological potential; </w:t>
      </w:r>
      <w:r w:rsidR="00453235" w:rsidRPr="00453235">
        <w:rPr>
          <w:color w:val="000000" w:themeColor="text1"/>
        </w:rPr>
        <w:t>fulfilling a key role</w:t>
      </w:r>
      <w:r w:rsidR="00CD157F" w:rsidRPr="00453235">
        <w:rPr>
          <w:color w:val="000000" w:themeColor="text1"/>
        </w:rPr>
        <w:t>)</w:t>
      </w:r>
      <w:r w:rsidR="006B24BD" w:rsidRPr="00453235">
        <w:rPr>
          <w:color w:val="000000" w:themeColor="text1"/>
        </w:rPr>
        <w:t>,</w:t>
      </w:r>
      <w:r w:rsidR="00CD157F" w:rsidRPr="00453235">
        <w:rPr>
          <w:color w:val="000000" w:themeColor="text1"/>
        </w:rPr>
        <w:t xml:space="preserve"> and if the trend in the quantity</w:t>
      </w:r>
      <w:r w:rsidR="0017028E" w:rsidRPr="00453235">
        <w:rPr>
          <w:color w:val="000000" w:themeColor="text1"/>
        </w:rPr>
        <w:t>, quality, and characteristics</w:t>
      </w:r>
      <w:r w:rsidR="00CD157F" w:rsidRPr="00453235">
        <w:rPr>
          <w:color w:val="000000" w:themeColor="text1"/>
        </w:rPr>
        <w:t xml:space="preserve"> of the resource is </w:t>
      </w:r>
      <w:r w:rsidR="0017028E" w:rsidRPr="00453235">
        <w:rPr>
          <w:color w:val="000000" w:themeColor="text1"/>
        </w:rPr>
        <w:t>improving, declining</w:t>
      </w:r>
      <w:r w:rsidR="00CD157F" w:rsidRPr="00453235">
        <w:rPr>
          <w:color w:val="000000" w:themeColor="text1"/>
        </w:rPr>
        <w:t>, or maintaining. This analysis will likely require consideration of the condition and trend at the site of the impact and within the relevant landscape of the resource.</w:t>
      </w:r>
    </w:p>
    <w:p w14:paraId="6CBA3EE4" w14:textId="77777777" w:rsidR="00CD157F" w:rsidRPr="00CD157F" w:rsidRDefault="00CD157F" w:rsidP="00CD157F">
      <w:pPr>
        <w:pStyle w:val="ListParagraph"/>
        <w:ind w:left="1512"/>
        <w:rPr>
          <w:color w:val="000000" w:themeColor="text1"/>
        </w:rPr>
      </w:pPr>
    </w:p>
    <w:p w14:paraId="76913832" w14:textId="258B34B6" w:rsidR="005C5FE0" w:rsidRDefault="00CD157F" w:rsidP="00030465">
      <w:pPr>
        <w:pStyle w:val="ListParagraph"/>
        <w:numPr>
          <w:ilvl w:val="4"/>
          <w:numId w:val="5"/>
        </w:numPr>
        <w:rPr>
          <w:color w:val="000000" w:themeColor="text1"/>
        </w:rPr>
      </w:pPr>
      <w:r w:rsidRPr="00CD157F">
        <w:rPr>
          <w:color w:val="000000" w:themeColor="text1"/>
        </w:rPr>
        <w:t xml:space="preserve">The </w:t>
      </w:r>
      <w:r w:rsidRPr="00453235">
        <w:rPr>
          <w:color w:val="000000" w:themeColor="text1"/>
        </w:rPr>
        <w:t>amount of change to the baseline condition and trend due to the residual effects from the public land use, in terms of quantity</w:t>
      </w:r>
      <w:r w:rsidR="0017028E" w:rsidRPr="00453235">
        <w:rPr>
          <w:color w:val="000000" w:themeColor="text1"/>
        </w:rPr>
        <w:t xml:space="preserve">, </w:t>
      </w:r>
      <w:r w:rsidRPr="00453235">
        <w:rPr>
          <w:color w:val="000000" w:themeColor="text1"/>
        </w:rPr>
        <w:t>quality</w:t>
      </w:r>
      <w:r w:rsidR="0017028E" w:rsidRPr="00453235">
        <w:rPr>
          <w:color w:val="000000" w:themeColor="text1"/>
        </w:rPr>
        <w:t>, and characteristics</w:t>
      </w:r>
      <w:r w:rsidR="005D13E0" w:rsidRPr="00453235">
        <w:rPr>
          <w:color w:val="000000" w:themeColor="text1"/>
        </w:rPr>
        <w:t xml:space="preserve"> (after consideration and implementation of the first four aspects of the mitigation hierarchy)</w:t>
      </w:r>
      <w:r w:rsidR="00453235" w:rsidRPr="00453235">
        <w:rPr>
          <w:color w:val="000000" w:themeColor="text1"/>
        </w:rPr>
        <w:t xml:space="preserve">. </w:t>
      </w:r>
      <w:r w:rsidR="00030465" w:rsidRPr="0000049B">
        <w:rPr>
          <w:color w:val="000000" w:themeColor="text1"/>
        </w:rPr>
        <w:t xml:space="preserve">The BLM should determine how much change from baseline there will be in the quantity, quality, and characteristics of the resource due to the </w:t>
      </w:r>
      <w:r w:rsidR="00030465">
        <w:rPr>
          <w:color w:val="000000" w:themeColor="text1"/>
        </w:rPr>
        <w:t>residual effects</w:t>
      </w:r>
      <w:r w:rsidR="00232A78">
        <w:rPr>
          <w:color w:val="000000" w:themeColor="text1"/>
        </w:rPr>
        <w:t>, and how</w:t>
      </w:r>
      <w:r w:rsidR="00030465" w:rsidRPr="0000049B">
        <w:rPr>
          <w:color w:val="000000" w:themeColor="text1"/>
        </w:rPr>
        <w:t xml:space="preserve"> that change will </w:t>
      </w:r>
      <w:r w:rsidR="00030465">
        <w:rPr>
          <w:color w:val="000000" w:themeColor="text1"/>
        </w:rPr>
        <w:t>affect</w:t>
      </w:r>
      <w:r w:rsidR="00232A78">
        <w:rPr>
          <w:color w:val="000000" w:themeColor="text1"/>
        </w:rPr>
        <w:t xml:space="preserve"> achieving</w:t>
      </w:r>
      <w:r w:rsidR="00030465" w:rsidRPr="0000049B">
        <w:rPr>
          <w:color w:val="000000" w:themeColor="text1"/>
        </w:rPr>
        <w:t xml:space="preserve"> the desired condition and trend of the resource.</w:t>
      </w:r>
      <w:r w:rsidR="00030465">
        <w:rPr>
          <w:color w:val="000000" w:themeColor="text1"/>
        </w:rPr>
        <w:t xml:space="preserve"> </w:t>
      </w:r>
      <w:r w:rsidR="00453235" w:rsidRPr="00453235">
        <w:rPr>
          <w:color w:val="000000" w:themeColor="text1"/>
        </w:rPr>
        <w:t>These changes may be realized at the site and/or across the landscape (e.g. will a change in quality at the site cause a detectable change in quality across the landscape?).</w:t>
      </w:r>
    </w:p>
    <w:p w14:paraId="3AC8037D" w14:textId="77777777" w:rsidR="00030465" w:rsidRDefault="00030465" w:rsidP="00030465">
      <w:pPr>
        <w:pStyle w:val="ListParagraph"/>
        <w:ind w:left="1512"/>
        <w:rPr>
          <w:color w:val="000000" w:themeColor="text1"/>
        </w:rPr>
      </w:pPr>
    </w:p>
    <w:p w14:paraId="263A9360" w14:textId="30348FDC" w:rsidR="00030465" w:rsidRPr="00453235" w:rsidRDefault="00030465" w:rsidP="00030465">
      <w:pPr>
        <w:pStyle w:val="ListParagraph"/>
        <w:ind w:left="1512"/>
        <w:rPr>
          <w:color w:val="000000" w:themeColor="text1"/>
        </w:rPr>
      </w:pPr>
      <w:r w:rsidRPr="00453235">
        <w:rPr>
          <w:color w:val="000000" w:themeColor="text1"/>
        </w:rPr>
        <w:t>This analysis should consider both the direct and indirect impacts. Direct impacts typically consider the footprint of the land use authorization. Indirect impacts vary widely by the type of public land use and the type of resource, but generally are most intense near the impact site and gradually decrease as the distance from the impact site increases.</w:t>
      </w:r>
    </w:p>
    <w:p w14:paraId="3C25C8BB" w14:textId="77777777" w:rsidR="00CD157F" w:rsidRDefault="00CD157F" w:rsidP="00CD157F">
      <w:pPr>
        <w:pStyle w:val="ListParagraph"/>
        <w:ind w:left="1512"/>
        <w:rPr>
          <w:color w:val="000000" w:themeColor="text1"/>
          <w:highlight w:val="yellow"/>
        </w:rPr>
      </w:pPr>
    </w:p>
    <w:p w14:paraId="75A1B86C" w14:textId="77777777" w:rsidR="002342D3" w:rsidRDefault="00D15206" w:rsidP="00A36FDF">
      <w:pPr>
        <w:pStyle w:val="ListParagraph"/>
        <w:numPr>
          <w:ilvl w:val="3"/>
          <w:numId w:val="5"/>
        </w:numPr>
        <w:rPr>
          <w:color w:val="000000" w:themeColor="text1"/>
        </w:rPr>
      </w:pPr>
      <w:r>
        <w:rPr>
          <w:i/>
          <w:color w:val="000000" w:themeColor="text1"/>
        </w:rPr>
        <w:t xml:space="preserve">Determining the Magnitude of </w:t>
      </w:r>
      <w:r w:rsidR="00787928">
        <w:rPr>
          <w:i/>
          <w:color w:val="000000" w:themeColor="text1"/>
        </w:rPr>
        <w:t xml:space="preserve">the Benefits Needed to </w:t>
      </w:r>
      <w:proofErr w:type="gramStart"/>
      <w:r w:rsidR="00787928">
        <w:rPr>
          <w:i/>
          <w:color w:val="000000" w:themeColor="text1"/>
        </w:rPr>
        <w:t>Adhere</w:t>
      </w:r>
      <w:proofErr w:type="gramEnd"/>
      <w:r w:rsidR="00787928">
        <w:rPr>
          <w:i/>
          <w:color w:val="000000" w:themeColor="text1"/>
        </w:rPr>
        <w:t xml:space="preserve"> to</w:t>
      </w:r>
      <w:r>
        <w:rPr>
          <w:i/>
          <w:color w:val="000000" w:themeColor="text1"/>
        </w:rPr>
        <w:t xml:space="preserve"> </w:t>
      </w:r>
      <w:r w:rsidR="00A36FDF">
        <w:rPr>
          <w:i/>
          <w:color w:val="000000" w:themeColor="text1"/>
        </w:rPr>
        <w:t>the Mitigation Standard</w:t>
      </w:r>
      <w:r w:rsidR="002342D3" w:rsidRPr="00C826E8">
        <w:rPr>
          <w:i/>
          <w:color w:val="000000" w:themeColor="text1"/>
        </w:rPr>
        <w:t>:</w:t>
      </w:r>
      <w:r w:rsidR="002342D3" w:rsidRPr="00C826E8">
        <w:rPr>
          <w:color w:val="000000" w:themeColor="text1"/>
        </w:rPr>
        <w:t xml:space="preserve"> The </w:t>
      </w:r>
      <w:r w:rsidR="00787928">
        <w:rPr>
          <w:color w:val="000000" w:themeColor="text1"/>
        </w:rPr>
        <w:t xml:space="preserve">BLM should compare the </w:t>
      </w:r>
      <w:r w:rsidR="002342D3" w:rsidRPr="00C826E8">
        <w:rPr>
          <w:color w:val="000000" w:themeColor="text1"/>
        </w:rPr>
        <w:t xml:space="preserve">magnitude of </w:t>
      </w:r>
      <w:r>
        <w:rPr>
          <w:color w:val="000000" w:themeColor="text1"/>
        </w:rPr>
        <w:t xml:space="preserve">the </w:t>
      </w:r>
      <w:r w:rsidR="002342D3" w:rsidRPr="00C826E8">
        <w:rPr>
          <w:color w:val="000000" w:themeColor="text1"/>
        </w:rPr>
        <w:t>impacts to the resource</w:t>
      </w:r>
      <w:r w:rsidR="00787928">
        <w:rPr>
          <w:color w:val="000000" w:themeColor="text1"/>
        </w:rPr>
        <w:t xml:space="preserve">, as determined in Step 1, </w:t>
      </w:r>
      <w:r w:rsidR="00A36FDF">
        <w:rPr>
          <w:color w:val="000000" w:themeColor="text1"/>
        </w:rPr>
        <w:t xml:space="preserve">to </w:t>
      </w:r>
      <w:r w:rsidR="00A36FDF" w:rsidRPr="005A3FF1">
        <w:rPr>
          <w:color w:val="000000" w:themeColor="text1"/>
        </w:rPr>
        <w:t xml:space="preserve">any applicable </w:t>
      </w:r>
      <w:hyperlink w:anchor="Mitigation_standard" w:history="1">
        <w:r w:rsidR="00A36FDF" w:rsidRPr="005A3FF1">
          <w:rPr>
            <w:rStyle w:val="Hyperlink"/>
          </w:rPr>
          <w:t>mitigation standard</w:t>
        </w:r>
      </w:hyperlink>
      <w:r w:rsidR="00A36FDF">
        <w:t xml:space="preserve"> </w:t>
      </w:r>
      <w:r w:rsidR="00A36FDF" w:rsidRPr="0008131E">
        <w:rPr>
          <w:color w:val="000000" w:themeColor="text1"/>
        </w:rPr>
        <w:t>for the resource</w:t>
      </w:r>
      <w:r w:rsidR="00787928" w:rsidRPr="0008131E">
        <w:rPr>
          <w:color w:val="000000" w:themeColor="text1"/>
        </w:rPr>
        <w:t>, in order</w:t>
      </w:r>
      <w:r w:rsidR="00891F2F" w:rsidRPr="0008131E">
        <w:rPr>
          <w:color w:val="000000" w:themeColor="text1"/>
        </w:rPr>
        <w:t xml:space="preserve"> to determine </w:t>
      </w:r>
      <w:r w:rsidR="005A5BB5" w:rsidRPr="0008131E">
        <w:rPr>
          <w:color w:val="000000" w:themeColor="text1"/>
        </w:rPr>
        <w:t>the magnitude of the</w:t>
      </w:r>
      <w:r w:rsidR="00A36FDF" w:rsidRPr="0008131E">
        <w:rPr>
          <w:color w:val="000000" w:themeColor="text1"/>
        </w:rPr>
        <w:t xml:space="preserve"> </w:t>
      </w:r>
      <w:r w:rsidR="005A5BB5" w:rsidRPr="0008131E">
        <w:rPr>
          <w:color w:val="000000" w:themeColor="text1"/>
        </w:rPr>
        <w:t>benefits to the resource that is needed to be achieved through compensatory mitigation</w:t>
      </w:r>
      <w:r w:rsidR="00A36FDF" w:rsidRPr="0008131E">
        <w:rPr>
          <w:color w:val="000000" w:themeColor="text1"/>
        </w:rPr>
        <w:t xml:space="preserve">. </w:t>
      </w:r>
      <w:r w:rsidR="002342D3">
        <w:rPr>
          <w:color w:val="000000" w:themeColor="text1"/>
        </w:rPr>
        <w:t xml:space="preserve">For example, if there is a </w:t>
      </w:r>
      <w:hyperlink w:anchor="No_net_loss" w:history="1">
        <w:r w:rsidR="002342D3" w:rsidRPr="006F64B2">
          <w:rPr>
            <w:rStyle w:val="Hyperlink"/>
          </w:rPr>
          <w:t>no net loss</w:t>
        </w:r>
      </w:hyperlink>
      <w:r w:rsidR="002342D3">
        <w:rPr>
          <w:color w:val="000000" w:themeColor="text1"/>
        </w:rPr>
        <w:t xml:space="preserve"> mitigation standard established in the land use plan for the resource, the magnitude of the impacts to the resource should equal the magnitude of the benefits to the resource </w:t>
      </w:r>
      <w:r w:rsidR="00BC105D">
        <w:rPr>
          <w:color w:val="000000" w:themeColor="text1"/>
        </w:rPr>
        <w:t>from compensatory mitigation measures</w:t>
      </w:r>
      <w:r w:rsidR="002342D3">
        <w:rPr>
          <w:color w:val="000000" w:themeColor="text1"/>
        </w:rPr>
        <w:t>.</w:t>
      </w:r>
    </w:p>
    <w:p w14:paraId="582CFE38" w14:textId="77777777" w:rsidR="00A36FDF" w:rsidRDefault="00A36FDF" w:rsidP="00A36FDF">
      <w:pPr>
        <w:pStyle w:val="ListParagraph"/>
        <w:ind w:left="1080"/>
        <w:rPr>
          <w:color w:val="000000" w:themeColor="text1"/>
        </w:rPr>
      </w:pPr>
    </w:p>
    <w:p w14:paraId="51219544" w14:textId="0E656FA2" w:rsidR="003E25FA" w:rsidRDefault="00A36FDF" w:rsidP="00A36FDF">
      <w:pPr>
        <w:pStyle w:val="ListParagraph"/>
        <w:ind w:left="1080"/>
        <w:rPr>
          <w:color w:val="000000" w:themeColor="text1"/>
        </w:rPr>
      </w:pPr>
      <w:r>
        <w:rPr>
          <w:color w:val="000000" w:themeColor="text1"/>
        </w:rPr>
        <w:lastRenderedPageBreak/>
        <w:t xml:space="preserve">If no mitigation standard </w:t>
      </w:r>
      <w:r w:rsidR="00891F2F">
        <w:rPr>
          <w:color w:val="000000" w:themeColor="text1"/>
        </w:rPr>
        <w:t xml:space="preserve">yet </w:t>
      </w:r>
      <w:r>
        <w:rPr>
          <w:color w:val="000000" w:themeColor="text1"/>
        </w:rPr>
        <w:t xml:space="preserve">exists for the resource, the BLM should use this </w:t>
      </w:r>
      <w:r w:rsidR="00BC105D">
        <w:rPr>
          <w:color w:val="000000" w:themeColor="text1"/>
        </w:rPr>
        <w:t xml:space="preserve">step in the process to </w:t>
      </w:r>
      <w:r w:rsidR="003E25FA">
        <w:rPr>
          <w:color w:val="000000" w:themeColor="text1"/>
        </w:rPr>
        <w:t>consider</w:t>
      </w:r>
      <w:r w:rsidR="00BC105D">
        <w:rPr>
          <w:color w:val="000000" w:themeColor="text1"/>
        </w:rPr>
        <w:t xml:space="preserve"> </w:t>
      </w:r>
      <w:r w:rsidR="00891F2F">
        <w:rPr>
          <w:color w:val="000000" w:themeColor="text1"/>
        </w:rPr>
        <w:t>the project-specific mitigation standard for the resource (through</w:t>
      </w:r>
      <w:r w:rsidR="00A36F48">
        <w:rPr>
          <w:color w:val="000000" w:themeColor="text1"/>
        </w:rPr>
        <w:t xml:space="preserve"> the</w:t>
      </w:r>
      <w:r w:rsidR="003E25FA">
        <w:rPr>
          <w:color w:val="000000" w:themeColor="text1"/>
        </w:rPr>
        <w:t xml:space="preserve"> decision</w:t>
      </w:r>
      <w:r w:rsidR="003E25FA" w:rsidRPr="00F1479E">
        <w:rPr>
          <w:color w:val="000000" w:themeColor="text1"/>
        </w:rPr>
        <w:t xml:space="preserve"> document</w:t>
      </w:r>
      <w:r w:rsidR="003E25FA">
        <w:rPr>
          <w:color w:val="000000" w:themeColor="text1"/>
        </w:rPr>
        <w:t xml:space="preserve"> supported by appropriate NEPA analysis)</w:t>
      </w:r>
      <w:r w:rsidR="00891F2F">
        <w:rPr>
          <w:color w:val="000000" w:themeColor="text1"/>
        </w:rPr>
        <w:t xml:space="preserve">. </w:t>
      </w:r>
      <w:r w:rsidR="00D04B2C">
        <w:rPr>
          <w:color w:val="000000" w:themeColor="text1"/>
        </w:rPr>
        <w:t>I</w:t>
      </w:r>
      <w:r w:rsidR="003E25FA">
        <w:rPr>
          <w:color w:val="000000" w:themeColor="text1"/>
        </w:rPr>
        <w:t xml:space="preserve">t is BLM policy to seek to apply a </w:t>
      </w:r>
      <w:hyperlink w:anchor="No_net_loss" w:history="1">
        <w:r w:rsidR="003E25FA" w:rsidRPr="005A3FF1">
          <w:rPr>
            <w:rStyle w:val="Hyperlink"/>
          </w:rPr>
          <w:t>no net loss</w:t>
        </w:r>
      </w:hyperlink>
      <w:r w:rsidR="003E25FA" w:rsidRPr="00174909">
        <w:rPr>
          <w:rStyle w:val="Hyperlink"/>
          <w:color w:val="000000" w:themeColor="text1"/>
          <w:u w:val="none"/>
        </w:rPr>
        <w:t xml:space="preserve"> standard</w:t>
      </w:r>
      <w:r w:rsidR="003E25FA">
        <w:rPr>
          <w:color w:val="000000" w:themeColor="text1"/>
        </w:rPr>
        <w:t>, consistent with applicable law, if t</w:t>
      </w:r>
      <w:r w:rsidR="003E25FA" w:rsidRPr="005A3FF1">
        <w:rPr>
          <w:color w:val="000000" w:themeColor="text1"/>
        </w:rPr>
        <w:t>hat resource</w:t>
      </w:r>
      <w:r w:rsidR="003E25FA">
        <w:rPr>
          <w:color w:val="000000" w:themeColor="text1"/>
        </w:rPr>
        <w:t xml:space="preserve"> is important, scarce, sensitive</w:t>
      </w:r>
      <w:r w:rsidR="00D04B2C">
        <w:rPr>
          <w:color w:val="000000" w:themeColor="text1"/>
        </w:rPr>
        <w:t>, has a protective legal mandate,</w:t>
      </w:r>
      <w:r w:rsidR="003E25FA">
        <w:rPr>
          <w:color w:val="000000" w:themeColor="text1"/>
        </w:rPr>
        <w:t xml:space="preserve"> or whenever doing so is consistent with established resource objectives, </w:t>
      </w:r>
      <w:r w:rsidR="003E25FA">
        <w:rPr>
          <w:rStyle w:val="Hyperlink"/>
          <w:color w:val="000000" w:themeColor="text1"/>
          <w:u w:val="none"/>
        </w:rPr>
        <w:t>a</w:t>
      </w:r>
      <w:r w:rsidR="003E25FA">
        <w:rPr>
          <w:color w:val="000000" w:themeColor="text1"/>
        </w:rPr>
        <w:t xml:space="preserve">s described in </w:t>
      </w:r>
      <w:hyperlink w:anchor="Sec2_Comp_CompMitStandard" w:history="1">
        <w:r w:rsidR="003E25FA" w:rsidRPr="00891F2F">
          <w:rPr>
            <w:rStyle w:val="Hyperlink"/>
          </w:rPr>
          <w:t xml:space="preserve">Handbook </w:t>
        </w:r>
        <w:r w:rsidR="008D759C">
          <w:rPr>
            <w:rStyle w:val="Hyperlink"/>
          </w:rPr>
          <w:t>Chapter</w:t>
        </w:r>
        <w:r w:rsidR="003E25FA" w:rsidRPr="00891F2F">
          <w:rPr>
            <w:rStyle w:val="Hyperlink"/>
          </w:rPr>
          <w:t xml:space="preserve"> 2.5.D</w:t>
        </w:r>
      </w:hyperlink>
      <w:r w:rsidR="003E25FA">
        <w:rPr>
          <w:color w:val="000000" w:themeColor="text1"/>
        </w:rPr>
        <w:t xml:space="preserve">. The </w:t>
      </w:r>
      <w:r w:rsidR="003E25FA" w:rsidRPr="005A3FF1">
        <w:rPr>
          <w:color w:val="000000" w:themeColor="text1"/>
        </w:rPr>
        <w:t xml:space="preserve">BLM can implement other </w:t>
      </w:r>
      <w:hyperlink w:anchor="Mitigation_standard" w:history="1">
        <w:r w:rsidR="003E25FA" w:rsidRPr="005A3FF1">
          <w:rPr>
            <w:rStyle w:val="Hyperlink"/>
          </w:rPr>
          <w:t>mitigation standards</w:t>
        </w:r>
      </w:hyperlink>
      <w:r w:rsidR="003E25FA">
        <w:rPr>
          <w:color w:val="000000" w:themeColor="text1"/>
        </w:rPr>
        <w:t xml:space="preserve">, such as achieving </w:t>
      </w:r>
      <w:hyperlink w:anchor="Net_gain" w:history="1">
        <w:r w:rsidR="003E25FA" w:rsidRPr="00B6424F">
          <w:rPr>
            <w:rStyle w:val="Hyperlink"/>
          </w:rPr>
          <w:t xml:space="preserve">net </w:t>
        </w:r>
        <w:r w:rsidR="00732210">
          <w:rPr>
            <w:rStyle w:val="Hyperlink"/>
          </w:rPr>
          <w:t>benefit</w:t>
        </w:r>
      </w:hyperlink>
      <w:r w:rsidR="003E25FA">
        <w:rPr>
          <w:color w:val="000000" w:themeColor="text1"/>
        </w:rPr>
        <w:t xml:space="preserve">, consistent with applicable law, when the BLM </w:t>
      </w:r>
      <w:r w:rsidR="003E25FA" w:rsidRPr="005A3FF1">
        <w:rPr>
          <w:color w:val="000000" w:themeColor="text1"/>
        </w:rPr>
        <w:t xml:space="preserve">determines </w:t>
      </w:r>
      <w:r w:rsidR="003E25FA">
        <w:rPr>
          <w:color w:val="000000" w:themeColor="text1"/>
        </w:rPr>
        <w:t xml:space="preserve">such standards are </w:t>
      </w:r>
      <w:r w:rsidR="00636B41">
        <w:rPr>
          <w:color w:val="000000" w:themeColor="text1"/>
        </w:rPr>
        <w:t>required</w:t>
      </w:r>
      <w:r w:rsidR="00636B41" w:rsidRPr="005A3FF1">
        <w:rPr>
          <w:color w:val="000000" w:themeColor="text1"/>
        </w:rPr>
        <w:t xml:space="preserve"> </w:t>
      </w:r>
      <w:r w:rsidR="003E25FA">
        <w:rPr>
          <w:color w:val="000000" w:themeColor="text1"/>
        </w:rPr>
        <w:t>to achieve resource objectives.</w:t>
      </w:r>
    </w:p>
    <w:p w14:paraId="10683343" w14:textId="77777777" w:rsidR="003E25FA" w:rsidRDefault="003E25FA" w:rsidP="00A36FDF">
      <w:pPr>
        <w:pStyle w:val="ListParagraph"/>
        <w:ind w:left="1080"/>
        <w:rPr>
          <w:color w:val="000000" w:themeColor="text1"/>
        </w:rPr>
      </w:pPr>
    </w:p>
    <w:p w14:paraId="088357DA" w14:textId="77777777" w:rsidR="00891F2F" w:rsidRDefault="00155015" w:rsidP="00891F2F">
      <w:pPr>
        <w:pStyle w:val="ListParagraph"/>
        <w:ind w:left="1080"/>
        <w:rPr>
          <w:color w:val="000000" w:themeColor="text1"/>
        </w:rPr>
      </w:pPr>
      <w:r>
        <w:rPr>
          <w:color w:val="000000" w:themeColor="text1"/>
        </w:rPr>
        <w:t>In any case, t</w:t>
      </w:r>
      <w:r w:rsidR="003E25FA">
        <w:rPr>
          <w:color w:val="000000" w:themeColor="text1"/>
        </w:rPr>
        <w:t xml:space="preserve">he </w:t>
      </w:r>
      <w:r w:rsidR="00D15206">
        <w:rPr>
          <w:color w:val="000000" w:themeColor="text1"/>
        </w:rPr>
        <w:t xml:space="preserve">magnitude of the benefits to the resource should be </w:t>
      </w:r>
      <w:hyperlink w:anchor="Commensurate" w:history="1">
        <w:r w:rsidR="00891F2F" w:rsidRPr="005A3FF1">
          <w:rPr>
            <w:rStyle w:val="Hyperlink"/>
          </w:rPr>
          <w:t>commensurate</w:t>
        </w:r>
      </w:hyperlink>
      <w:r w:rsidR="00891F2F" w:rsidRPr="005A3FF1">
        <w:rPr>
          <w:color w:val="000000" w:themeColor="text1"/>
        </w:rPr>
        <w:t xml:space="preserve"> with the </w:t>
      </w:r>
      <w:r w:rsidR="00D15206">
        <w:rPr>
          <w:color w:val="000000" w:themeColor="text1"/>
        </w:rPr>
        <w:t xml:space="preserve">magnitude of the impacts to the resource that warranted </w:t>
      </w:r>
      <w:r w:rsidR="00891F2F">
        <w:rPr>
          <w:color w:val="000000" w:themeColor="text1"/>
        </w:rPr>
        <w:t xml:space="preserve">compensatory mitigation. </w:t>
      </w:r>
    </w:p>
    <w:p w14:paraId="31CDF6C0" w14:textId="77777777" w:rsidR="002342D3" w:rsidRPr="002342D3" w:rsidRDefault="002342D3" w:rsidP="002342D3">
      <w:pPr>
        <w:pStyle w:val="ListParagraph"/>
        <w:ind w:left="1080"/>
        <w:rPr>
          <w:color w:val="000000" w:themeColor="text1"/>
          <w:highlight w:val="yellow"/>
        </w:rPr>
      </w:pPr>
    </w:p>
    <w:p w14:paraId="457FF233" w14:textId="77777777" w:rsidR="00787928" w:rsidRDefault="00DD66C9" w:rsidP="00887CBE">
      <w:pPr>
        <w:pStyle w:val="ListParagraph"/>
        <w:numPr>
          <w:ilvl w:val="3"/>
          <w:numId w:val="5"/>
        </w:numPr>
        <w:rPr>
          <w:color w:val="000000" w:themeColor="text1"/>
        </w:rPr>
      </w:pPr>
      <w:r w:rsidRPr="003E25FA">
        <w:rPr>
          <w:i/>
          <w:color w:val="000000" w:themeColor="text1"/>
        </w:rPr>
        <w:t xml:space="preserve">Determining </w:t>
      </w:r>
      <w:r w:rsidR="00490492" w:rsidRPr="003E25FA">
        <w:rPr>
          <w:i/>
          <w:color w:val="000000" w:themeColor="text1"/>
        </w:rPr>
        <w:t xml:space="preserve">the </w:t>
      </w:r>
      <w:r w:rsidR="00D15206">
        <w:rPr>
          <w:i/>
          <w:color w:val="000000" w:themeColor="text1"/>
        </w:rPr>
        <w:t xml:space="preserve">Amount of Compensatory Mitigation Needed to Achieve the </w:t>
      </w:r>
      <w:r w:rsidR="00490492" w:rsidRPr="003E25FA">
        <w:rPr>
          <w:i/>
          <w:color w:val="000000" w:themeColor="text1"/>
        </w:rPr>
        <w:t>Magnitude</w:t>
      </w:r>
      <w:r w:rsidRPr="003E25FA">
        <w:rPr>
          <w:i/>
          <w:color w:val="000000" w:themeColor="text1"/>
        </w:rPr>
        <w:t xml:space="preserve"> of the</w:t>
      </w:r>
      <w:r w:rsidR="00B56BB8" w:rsidRPr="003E25FA">
        <w:rPr>
          <w:i/>
          <w:color w:val="000000" w:themeColor="text1"/>
        </w:rPr>
        <w:t xml:space="preserve"> </w:t>
      </w:r>
      <w:r w:rsidRPr="003E25FA">
        <w:rPr>
          <w:i/>
          <w:color w:val="000000" w:themeColor="text1"/>
        </w:rPr>
        <w:t>Benef</w:t>
      </w:r>
      <w:r w:rsidR="00887CBE" w:rsidRPr="003E25FA">
        <w:rPr>
          <w:i/>
          <w:color w:val="000000" w:themeColor="text1"/>
        </w:rPr>
        <w:t>its</w:t>
      </w:r>
      <w:r w:rsidRPr="003E25FA">
        <w:rPr>
          <w:i/>
          <w:color w:val="000000" w:themeColor="text1"/>
        </w:rPr>
        <w:t xml:space="preserve">: </w:t>
      </w:r>
      <w:r w:rsidR="00787928">
        <w:rPr>
          <w:color w:val="000000" w:themeColor="text1"/>
        </w:rPr>
        <w:t>T</w:t>
      </w:r>
      <w:r w:rsidR="00887CBE" w:rsidRPr="003E25FA">
        <w:rPr>
          <w:color w:val="000000" w:themeColor="text1"/>
        </w:rPr>
        <w:t xml:space="preserve">he BLM needs to determine </w:t>
      </w:r>
      <w:r w:rsidR="00D15206">
        <w:rPr>
          <w:color w:val="000000" w:themeColor="text1"/>
        </w:rPr>
        <w:t xml:space="preserve">the </w:t>
      </w:r>
      <w:r w:rsidR="00787928">
        <w:rPr>
          <w:color w:val="000000" w:themeColor="text1"/>
        </w:rPr>
        <w:t>amount of compensatory mitigation necessary in order to achieve the appropriate magnitude of the benefits to the resource, as determined in Step 2. The amount necessary to achieve the appropriate benefit is dependent on the compensatory mitigation type (</w:t>
      </w:r>
      <w:hyperlink w:anchor="Sec2_Comp_CompMitActions" w:history="1">
        <w:r w:rsidR="00787928">
          <w:rPr>
            <w:rStyle w:val="Hyperlink"/>
          </w:rPr>
          <w:t>Handbook Chapter</w:t>
        </w:r>
        <w:r w:rsidR="00787928" w:rsidRPr="00BC105D">
          <w:rPr>
            <w:rStyle w:val="Hyperlink"/>
          </w:rPr>
          <w:t xml:space="preserve"> 2.5</w:t>
        </w:r>
        <w:r w:rsidR="00787928">
          <w:rPr>
            <w:rStyle w:val="Hyperlink"/>
          </w:rPr>
          <w:t>.E</w:t>
        </w:r>
      </w:hyperlink>
      <w:r w:rsidR="00787928">
        <w:rPr>
          <w:color w:val="000000" w:themeColor="text1"/>
        </w:rPr>
        <w:t>, e.g. preservation or restoration) and the compensatory mitigation site (</w:t>
      </w:r>
      <w:hyperlink w:anchor="Sec2_Comp_Sites" w:history="1">
        <w:r w:rsidR="00787928" w:rsidRPr="00787928">
          <w:rPr>
            <w:rStyle w:val="Hyperlink"/>
          </w:rPr>
          <w:t>Handbook Chapter 2.5.H</w:t>
        </w:r>
      </w:hyperlink>
      <w:r w:rsidR="00787928">
        <w:rPr>
          <w:color w:val="000000" w:themeColor="text1"/>
        </w:rPr>
        <w:t>)</w:t>
      </w:r>
    </w:p>
    <w:p w14:paraId="587B6F2F" w14:textId="77777777" w:rsidR="005A5BB5" w:rsidRPr="003E25FA" w:rsidRDefault="005A5BB5" w:rsidP="005A5BB5">
      <w:pPr>
        <w:pStyle w:val="ListParagraph"/>
        <w:ind w:left="1080"/>
        <w:rPr>
          <w:color w:val="000000" w:themeColor="text1"/>
        </w:rPr>
      </w:pPr>
    </w:p>
    <w:p w14:paraId="1265440E" w14:textId="77777777" w:rsidR="003E25FA" w:rsidRPr="003E25FA" w:rsidRDefault="00BC105D" w:rsidP="00BC105D">
      <w:pPr>
        <w:pStyle w:val="ListParagraph"/>
        <w:ind w:left="1080"/>
        <w:rPr>
          <w:color w:val="000000" w:themeColor="text1"/>
        </w:rPr>
      </w:pPr>
      <w:r w:rsidRPr="003E25FA">
        <w:rPr>
          <w:color w:val="000000" w:themeColor="text1"/>
        </w:rPr>
        <w:t xml:space="preserve">Compensatory mitigation types and compensatory mitigation sites </w:t>
      </w:r>
      <w:r w:rsidR="003E25FA" w:rsidRPr="003E25FA">
        <w:rPr>
          <w:color w:val="000000" w:themeColor="text1"/>
        </w:rPr>
        <w:t>can achieve various</w:t>
      </w:r>
      <w:r w:rsidRPr="003E25FA">
        <w:rPr>
          <w:color w:val="000000" w:themeColor="text1"/>
        </w:rPr>
        <w:t xml:space="preserve"> amounts of benefits</w:t>
      </w:r>
      <w:r w:rsidR="003E25FA" w:rsidRPr="003E25FA">
        <w:rPr>
          <w:color w:val="000000" w:themeColor="text1"/>
        </w:rPr>
        <w:t xml:space="preserve"> to</w:t>
      </w:r>
      <w:r w:rsidRPr="003E25FA">
        <w:rPr>
          <w:color w:val="000000" w:themeColor="text1"/>
        </w:rPr>
        <w:t xml:space="preserve"> the resource with various amounts of effort</w:t>
      </w:r>
      <w:r w:rsidR="005A5BB5" w:rsidRPr="003E25FA">
        <w:rPr>
          <w:color w:val="000000" w:themeColor="text1"/>
        </w:rPr>
        <w:t xml:space="preserve">. For example, </w:t>
      </w:r>
      <w:r w:rsidRPr="003E25FA">
        <w:rPr>
          <w:color w:val="000000" w:themeColor="text1"/>
        </w:rPr>
        <w:t xml:space="preserve">a </w:t>
      </w:r>
      <w:r w:rsidR="005A5BB5" w:rsidRPr="003E25FA">
        <w:rPr>
          <w:color w:val="000000" w:themeColor="text1"/>
        </w:rPr>
        <w:t xml:space="preserve">small amount of a much-needed </w:t>
      </w:r>
      <w:r w:rsidRPr="003E25FA">
        <w:rPr>
          <w:color w:val="000000" w:themeColor="text1"/>
        </w:rPr>
        <w:t xml:space="preserve">compensatory mitigation measure </w:t>
      </w:r>
      <w:r w:rsidR="005A5BB5" w:rsidRPr="003E25FA">
        <w:rPr>
          <w:color w:val="000000" w:themeColor="text1"/>
        </w:rPr>
        <w:t xml:space="preserve">at a critically-important compensatory mitigation site can produce more resource benefit than a large of amount of </w:t>
      </w:r>
      <w:r w:rsidR="00787928">
        <w:rPr>
          <w:color w:val="000000" w:themeColor="text1"/>
        </w:rPr>
        <w:t xml:space="preserve">a </w:t>
      </w:r>
      <w:r w:rsidR="005A5BB5" w:rsidRPr="003E25FA">
        <w:rPr>
          <w:color w:val="000000" w:themeColor="text1"/>
        </w:rPr>
        <w:t>low-value compensatory mitigation measure at a low-importance compensatory mitigation site.</w:t>
      </w:r>
      <w:r w:rsidR="003E25FA" w:rsidRPr="003E25FA">
        <w:rPr>
          <w:color w:val="000000" w:themeColor="text1"/>
        </w:rPr>
        <w:t xml:space="preserve"> </w:t>
      </w:r>
    </w:p>
    <w:p w14:paraId="51F088BA" w14:textId="77777777" w:rsidR="003E25FA" w:rsidRPr="003E25FA" w:rsidRDefault="003E25FA" w:rsidP="00BC105D">
      <w:pPr>
        <w:pStyle w:val="ListParagraph"/>
        <w:ind w:left="1080"/>
        <w:rPr>
          <w:color w:val="000000" w:themeColor="text1"/>
        </w:rPr>
      </w:pPr>
    </w:p>
    <w:p w14:paraId="13BA37E4" w14:textId="77777777" w:rsidR="00887CBE" w:rsidRPr="003E25FA" w:rsidRDefault="003E25FA" w:rsidP="00BC105D">
      <w:pPr>
        <w:pStyle w:val="ListParagraph"/>
        <w:ind w:left="1080"/>
        <w:rPr>
          <w:color w:val="000000" w:themeColor="text1"/>
        </w:rPr>
      </w:pPr>
      <w:r w:rsidRPr="003E25FA">
        <w:rPr>
          <w:color w:val="000000" w:themeColor="text1"/>
        </w:rPr>
        <w:t xml:space="preserve">To identify the achievable benefits </w:t>
      </w:r>
      <w:r w:rsidR="008628A8">
        <w:rPr>
          <w:color w:val="000000" w:themeColor="text1"/>
        </w:rPr>
        <w:t xml:space="preserve">from compensatory mitigation types </w:t>
      </w:r>
      <w:r w:rsidRPr="003E25FA">
        <w:rPr>
          <w:color w:val="000000" w:themeColor="text1"/>
        </w:rPr>
        <w:t>at compensatory mitigation site</w:t>
      </w:r>
      <w:r w:rsidR="008628A8">
        <w:rPr>
          <w:color w:val="000000" w:themeColor="text1"/>
        </w:rPr>
        <w:t>s</w:t>
      </w:r>
      <w:r w:rsidR="00887CBE" w:rsidRPr="003E25FA">
        <w:rPr>
          <w:color w:val="000000" w:themeColor="text1"/>
        </w:rPr>
        <w:t>, the BLM needs to determine:</w:t>
      </w:r>
    </w:p>
    <w:p w14:paraId="69FEE404" w14:textId="77777777" w:rsidR="00887CBE" w:rsidRPr="002342D3" w:rsidRDefault="00887CBE" w:rsidP="00887CBE">
      <w:pPr>
        <w:pStyle w:val="ListParagraph"/>
        <w:ind w:left="1512"/>
        <w:rPr>
          <w:color w:val="000000" w:themeColor="text1"/>
          <w:highlight w:val="yellow"/>
        </w:rPr>
      </w:pPr>
    </w:p>
    <w:p w14:paraId="14948C86" w14:textId="16C61010" w:rsidR="00453235" w:rsidRDefault="00887CBE" w:rsidP="00453235">
      <w:pPr>
        <w:pStyle w:val="ListParagraph"/>
        <w:numPr>
          <w:ilvl w:val="4"/>
          <w:numId w:val="5"/>
        </w:numPr>
        <w:rPr>
          <w:color w:val="000000" w:themeColor="text1"/>
        </w:rPr>
      </w:pPr>
      <w:r w:rsidRPr="00453235">
        <w:rPr>
          <w:color w:val="000000" w:themeColor="text1"/>
        </w:rPr>
        <w:t xml:space="preserve">The </w:t>
      </w:r>
      <w:hyperlink w:anchor="Baseline" w:history="1">
        <w:r w:rsidRPr="00CD157F">
          <w:rPr>
            <w:rStyle w:val="Hyperlink"/>
          </w:rPr>
          <w:t>baseline</w:t>
        </w:r>
      </w:hyperlink>
      <w:r w:rsidRPr="00453235">
        <w:rPr>
          <w:color w:val="000000" w:themeColor="text1"/>
        </w:rPr>
        <w:t xml:space="preserve"> condition and trend of the resource, in terms of quantity</w:t>
      </w:r>
      <w:r w:rsidR="00453235" w:rsidRPr="00453235">
        <w:rPr>
          <w:color w:val="000000" w:themeColor="text1"/>
        </w:rPr>
        <w:t xml:space="preserve">, </w:t>
      </w:r>
      <w:r w:rsidRPr="00453235">
        <w:rPr>
          <w:color w:val="000000" w:themeColor="text1"/>
        </w:rPr>
        <w:t>quality</w:t>
      </w:r>
      <w:r w:rsidR="002342D3" w:rsidRPr="00453235">
        <w:rPr>
          <w:color w:val="000000" w:themeColor="text1"/>
        </w:rPr>
        <w:t>,</w:t>
      </w:r>
      <w:r w:rsidR="00453235" w:rsidRPr="00453235">
        <w:rPr>
          <w:color w:val="000000" w:themeColor="text1"/>
        </w:rPr>
        <w:t xml:space="preserve"> and characteristics,</w:t>
      </w:r>
      <w:r w:rsidR="002342D3" w:rsidRPr="00453235">
        <w:rPr>
          <w:color w:val="000000" w:themeColor="text1"/>
        </w:rPr>
        <w:t xml:space="preserve"> at the compensatory mitigation site</w:t>
      </w:r>
      <w:r w:rsidRPr="00453235">
        <w:rPr>
          <w:color w:val="000000" w:themeColor="text1"/>
        </w:rPr>
        <w:t>.</w:t>
      </w:r>
      <w:r w:rsidR="00453235">
        <w:rPr>
          <w:color w:val="000000" w:themeColor="text1"/>
        </w:rPr>
        <w:t xml:space="preserve"> </w:t>
      </w:r>
      <w:r w:rsidR="00453235" w:rsidRPr="00CA6256">
        <w:rPr>
          <w:color w:val="000000" w:themeColor="text1"/>
        </w:rPr>
        <w:t xml:space="preserve">The BLM should consider if the current quantity, quality, and characteristics of the resource is at a desired </w:t>
      </w:r>
      <w:r w:rsidR="00232A78">
        <w:rPr>
          <w:color w:val="000000" w:themeColor="text1"/>
        </w:rPr>
        <w:t>condition</w:t>
      </w:r>
      <w:r w:rsidR="00453235" w:rsidRPr="00CA6256">
        <w:rPr>
          <w:color w:val="000000" w:themeColor="text1"/>
        </w:rPr>
        <w:t xml:space="preserve"> (e.g., ideal habitat size; at its ecological potential; fulfilling a key role), and if the trend in the quantity, quality, and characteristics of the resource is improving, declining, or maintaining. This analysis will likely require consideration of the condition and trend at the </w:t>
      </w:r>
      <w:r w:rsidR="00CA6256" w:rsidRPr="00CA6256">
        <w:rPr>
          <w:color w:val="000000" w:themeColor="text1"/>
        </w:rPr>
        <w:t xml:space="preserve">compensatory mitigation </w:t>
      </w:r>
      <w:r w:rsidR="00453235" w:rsidRPr="00CA6256">
        <w:rPr>
          <w:color w:val="000000" w:themeColor="text1"/>
        </w:rPr>
        <w:t>site and within the relevant landscape of the resource.</w:t>
      </w:r>
    </w:p>
    <w:p w14:paraId="668A3C3E" w14:textId="77777777" w:rsidR="0000049B" w:rsidRDefault="0000049B" w:rsidP="0000049B">
      <w:pPr>
        <w:pStyle w:val="ListParagraph"/>
        <w:ind w:left="1512"/>
        <w:rPr>
          <w:color w:val="000000" w:themeColor="text1"/>
        </w:rPr>
      </w:pPr>
    </w:p>
    <w:p w14:paraId="72046A3B" w14:textId="35C6EC6A" w:rsidR="0000049B" w:rsidRPr="00CA6256" w:rsidRDefault="0000049B" w:rsidP="00453235">
      <w:pPr>
        <w:pStyle w:val="ListParagraph"/>
        <w:numPr>
          <w:ilvl w:val="4"/>
          <w:numId w:val="5"/>
        </w:numPr>
        <w:rPr>
          <w:color w:val="000000" w:themeColor="text1"/>
        </w:rPr>
      </w:pPr>
      <w:r>
        <w:rPr>
          <w:color w:val="000000" w:themeColor="text1"/>
        </w:rPr>
        <w:t xml:space="preserve">The </w:t>
      </w:r>
      <w:r w:rsidR="00887CBE" w:rsidRPr="0000049B">
        <w:rPr>
          <w:color w:val="000000" w:themeColor="text1"/>
        </w:rPr>
        <w:t xml:space="preserve">amount of change to the baseline condition and trend due to the </w:t>
      </w:r>
      <w:r w:rsidR="002342D3" w:rsidRPr="0000049B">
        <w:rPr>
          <w:color w:val="000000" w:themeColor="text1"/>
        </w:rPr>
        <w:t>compensatory mitigation measures</w:t>
      </w:r>
      <w:r w:rsidR="00887CBE" w:rsidRPr="0000049B">
        <w:rPr>
          <w:color w:val="000000" w:themeColor="text1"/>
        </w:rPr>
        <w:t>, in terms of quantity</w:t>
      </w:r>
      <w:r w:rsidR="00CA6256" w:rsidRPr="0000049B">
        <w:rPr>
          <w:color w:val="000000" w:themeColor="text1"/>
        </w:rPr>
        <w:t xml:space="preserve">, </w:t>
      </w:r>
      <w:r w:rsidR="00887CBE" w:rsidRPr="0000049B">
        <w:rPr>
          <w:color w:val="000000" w:themeColor="text1"/>
        </w:rPr>
        <w:t>quality</w:t>
      </w:r>
      <w:r w:rsidR="00CA6256" w:rsidRPr="0000049B">
        <w:rPr>
          <w:color w:val="000000" w:themeColor="text1"/>
        </w:rPr>
        <w:t>, and characteristics</w:t>
      </w:r>
      <w:r w:rsidR="00887CBE" w:rsidRPr="0000049B">
        <w:rPr>
          <w:color w:val="000000" w:themeColor="text1"/>
        </w:rPr>
        <w:t xml:space="preserve"> (after consideration and implementation of the first four aspects of the mitigation hierarchy).</w:t>
      </w:r>
      <w:r w:rsidR="00BC105D" w:rsidRPr="0000049B">
        <w:rPr>
          <w:color w:val="000000" w:themeColor="text1"/>
        </w:rPr>
        <w:t xml:space="preserve"> </w:t>
      </w:r>
      <w:r w:rsidR="00887CBE" w:rsidRPr="0000049B">
        <w:rPr>
          <w:color w:val="000000" w:themeColor="text1"/>
        </w:rPr>
        <w:t xml:space="preserve">The BLM should determine how much change from baseline there will be in the </w:t>
      </w:r>
      <w:r w:rsidR="00CA6256" w:rsidRPr="0000049B">
        <w:rPr>
          <w:color w:val="000000" w:themeColor="text1"/>
        </w:rPr>
        <w:t xml:space="preserve">quantity, </w:t>
      </w:r>
      <w:r w:rsidR="00887CBE" w:rsidRPr="0000049B">
        <w:rPr>
          <w:color w:val="000000" w:themeColor="text1"/>
        </w:rPr>
        <w:t>quality</w:t>
      </w:r>
      <w:r w:rsidR="00CA6256" w:rsidRPr="0000049B">
        <w:rPr>
          <w:color w:val="000000" w:themeColor="text1"/>
        </w:rPr>
        <w:t>, and characteristics</w:t>
      </w:r>
      <w:r w:rsidR="00887CBE" w:rsidRPr="0000049B">
        <w:rPr>
          <w:color w:val="000000" w:themeColor="text1"/>
        </w:rPr>
        <w:t xml:space="preserve"> of the resource </w:t>
      </w:r>
      <w:r w:rsidR="00887CBE" w:rsidRPr="0000049B">
        <w:rPr>
          <w:color w:val="000000" w:themeColor="text1"/>
        </w:rPr>
        <w:lastRenderedPageBreak/>
        <w:t xml:space="preserve">due to the </w:t>
      </w:r>
      <w:r w:rsidR="002342D3" w:rsidRPr="0000049B">
        <w:rPr>
          <w:color w:val="000000" w:themeColor="text1"/>
        </w:rPr>
        <w:t>compensatory mitigation measures</w:t>
      </w:r>
      <w:r w:rsidR="00232A78">
        <w:rPr>
          <w:color w:val="000000" w:themeColor="text1"/>
        </w:rPr>
        <w:t>, and how</w:t>
      </w:r>
      <w:r w:rsidR="00887CBE" w:rsidRPr="0000049B">
        <w:rPr>
          <w:color w:val="000000" w:themeColor="text1"/>
        </w:rPr>
        <w:t xml:space="preserve"> that change will </w:t>
      </w:r>
      <w:r w:rsidR="002342D3" w:rsidRPr="0000049B">
        <w:rPr>
          <w:color w:val="000000" w:themeColor="text1"/>
        </w:rPr>
        <w:t>provide a benefit to</w:t>
      </w:r>
      <w:r w:rsidR="00887CBE" w:rsidRPr="0000049B">
        <w:rPr>
          <w:color w:val="000000" w:themeColor="text1"/>
        </w:rPr>
        <w:t xml:space="preserve"> the desired </w:t>
      </w:r>
      <w:r w:rsidR="00CA6256" w:rsidRPr="0000049B">
        <w:rPr>
          <w:color w:val="000000" w:themeColor="text1"/>
        </w:rPr>
        <w:t xml:space="preserve">condition and </w:t>
      </w:r>
      <w:r w:rsidR="00887CBE" w:rsidRPr="0000049B">
        <w:rPr>
          <w:color w:val="000000" w:themeColor="text1"/>
        </w:rPr>
        <w:t>trend of the resource.</w:t>
      </w:r>
      <w:r w:rsidR="00CA6256" w:rsidRPr="0000049B">
        <w:rPr>
          <w:color w:val="000000" w:themeColor="text1"/>
        </w:rPr>
        <w:t xml:space="preserve"> These changes may be realized at the site and/or across the landscape (e.g. will a change in quality at the site cause a detectable change in quality across the landscape?).</w:t>
      </w:r>
    </w:p>
    <w:p w14:paraId="3A6776FB" w14:textId="77777777" w:rsidR="00CA6256" w:rsidRPr="004B3074" w:rsidRDefault="00CA6256" w:rsidP="00CA6256">
      <w:pPr>
        <w:pStyle w:val="ListParagraph"/>
        <w:ind w:left="1512"/>
        <w:rPr>
          <w:color w:val="000000" w:themeColor="text1"/>
        </w:rPr>
      </w:pPr>
    </w:p>
    <w:p w14:paraId="46F4FB03" w14:textId="1081BD6B" w:rsidR="00887CBE" w:rsidRPr="004B3074" w:rsidRDefault="00BC105D" w:rsidP="00CA6256">
      <w:pPr>
        <w:pStyle w:val="ListParagraph"/>
        <w:ind w:left="1512"/>
        <w:rPr>
          <w:color w:val="000000" w:themeColor="text1"/>
        </w:rPr>
      </w:pPr>
      <w:r w:rsidRPr="004B3074">
        <w:rPr>
          <w:color w:val="000000" w:themeColor="text1"/>
        </w:rPr>
        <w:t>In this step, the BLM should consider the type of compensatory mitigation measures</w:t>
      </w:r>
      <w:r w:rsidR="00787928" w:rsidRPr="004B3074">
        <w:rPr>
          <w:color w:val="000000" w:themeColor="text1"/>
        </w:rPr>
        <w:t xml:space="preserve"> </w:t>
      </w:r>
      <w:r w:rsidRPr="004B3074">
        <w:rPr>
          <w:color w:val="000000" w:themeColor="text1"/>
        </w:rPr>
        <w:t>that will be implemented, as this will affect the amount of change to the baseline condition and trend that can be realized.</w:t>
      </w:r>
      <w:r w:rsidR="008628A8" w:rsidRPr="004B3074">
        <w:rPr>
          <w:color w:val="000000" w:themeColor="text1"/>
        </w:rPr>
        <w:t xml:space="preserve"> This step will determine the amount of compensatory mitigation necessary at the site in order to achieve the appropriate magnitude of the benefits to the resource.</w:t>
      </w:r>
    </w:p>
    <w:p w14:paraId="0C9F49BA" w14:textId="77777777" w:rsidR="00DD66C9" w:rsidRPr="002D7DC7" w:rsidRDefault="00DD66C9" w:rsidP="00887CBE">
      <w:pPr>
        <w:pStyle w:val="ListParagraph"/>
        <w:ind w:left="1080"/>
        <w:rPr>
          <w:color w:val="000000" w:themeColor="text1"/>
          <w:highlight w:val="yellow"/>
        </w:rPr>
      </w:pPr>
    </w:p>
    <w:p w14:paraId="55DC1B91" w14:textId="0C55B91E" w:rsidR="00887CBE" w:rsidRPr="00A36FDF" w:rsidRDefault="00887CBE" w:rsidP="00887CBE">
      <w:pPr>
        <w:pStyle w:val="ListParagraph"/>
        <w:ind w:left="1080"/>
        <w:rPr>
          <w:color w:val="000000" w:themeColor="text1"/>
        </w:rPr>
      </w:pPr>
      <w:r w:rsidRPr="00A36FDF">
        <w:rPr>
          <w:color w:val="000000" w:themeColor="text1"/>
        </w:rPr>
        <w:t>The same methods, including metrics, used to describe the magnitude of impacts to the resource</w:t>
      </w:r>
      <w:r w:rsidR="00BC105D">
        <w:rPr>
          <w:color w:val="000000" w:themeColor="text1"/>
        </w:rPr>
        <w:t xml:space="preserve"> </w:t>
      </w:r>
      <w:r w:rsidR="00562A02">
        <w:rPr>
          <w:color w:val="000000" w:themeColor="text1"/>
        </w:rPr>
        <w:t>(as compared to baseline conditions)</w:t>
      </w:r>
      <w:r w:rsidR="00562A02" w:rsidRPr="00A36FDF">
        <w:rPr>
          <w:color w:val="000000" w:themeColor="text1"/>
        </w:rPr>
        <w:t xml:space="preserve"> </w:t>
      </w:r>
      <w:r w:rsidR="00BC105D">
        <w:rPr>
          <w:color w:val="000000" w:themeColor="text1"/>
        </w:rPr>
        <w:t>from the public land use</w:t>
      </w:r>
      <w:r w:rsidR="00562A02">
        <w:rPr>
          <w:color w:val="000000" w:themeColor="text1"/>
        </w:rPr>
        <w:t xml:space="preserve"> </w:t>
      </w:r>
      <w:r w:rsidRPr="00A36FDF">
        <w:rPr>
          <w:color w:val="000000" w:themeColor="text1"/>
        </w:rPr>
        <w:t>should be used to describe the ma</w:t>
      </w:r>
      <w:r w:rsidR="00BC105D">
        <w:rPr>
          <w:color w:val="000000" w:themeColor="text1"/>
        </w:rPr>
        <w:t xml:space="preserve">gnitude of benefits </w:t>
      </w:r>
      <w:r w:rsidRPr="00A36FDF">
        <w:rPr>
          <w:color w:val="000000" w:themeColor="text1"/>
        </w:rPr>
        <w:t xml:space="preserve">to the resource </w:t>
      </w:r>
      <w:r w:rsidR="00562A02">
        <w:rPr>
          <w:color w:val="000000" w:themeColor="text1"/>
        </w:rPr>
        <w:t xml:space="preserve">(as compared to baseline conditions) </w:t>
      </w:r>
      <w:r w:rsidR="00BC105D">
        <w:rPr>
          <w:color w:val="000000" w:themeColor="text1"/>
        </w:rPr>
        <w:t>from compensatory mitigation measures</w:t>
      </w:r>
      <w:r w:rsidR="00562A02">
        <w:rPr>
          <w:color w:val="000000" w:themeColor="text1"/>
        </w:rPr>
        <w:t xml:space="preserve"> </w:t>
      </w:r>
      <w:r w:rsidRPr="00A36FDF">
        <w:rPr>
          <w:color w:val="000000" w:themeColor="text1"/>
        </w:rPr>
        <w:t>(e.g., "functional acres" impacted and "functional acres" benefitted).</w:t>
      </w:r>
      <w:r w:rsidR="00BC105D">
        <w:rPr>
          <w:color w:val="000000" w:themeColor="text1"/>
        </w:rPr>
        <w:t xml:space="preserve"> </w:t>
      </w:r>
    </w:p>
    <w:p w14:paraId="3156864F" w14:textId="77777777" w:rsidR="00A54210" w:rsidRPr="005A3FF1" w:rsidRDefault="00A54210" w:rsidP="00A54210">
      <w:pPr>
        <w:pStyle w:val="ListParagraph"/>
        <w:ind w:left="1080"/>
        <w:rPr>
          <w:color w:val="000000" w:themeColor="text1"/>
        </w:rPr>
      </w:pPr>
    </w:p>
    <w:p w14:paraId="5F6B49EE" w14:textId="1340608C" w:rsidR="00AA12E7" w:rsidRPr="00AA12E7" w:rsidRDefault="00C60AA7" w:rsidP="00C60AA7">
      <w:pPr>
        <w:pStyle w:val="ListParagraph"/>
        <w:numPr>
          <w:ilvl w:val="3"/>
          <w:numId w:val="5"/>
        </w:numPr>
        <w:rPr>
          <w:color w:val="000000" w:themeColor="text1"/>
        </w:rPr>
      </w:pPr>
      <w:bookmarkStart w:id="170" w:name="Sec2_Comp_DeterminingObligation_Risk"/>
      <w:r w:rsidRPr="00DD66C9">
        <w:rPr>
          <w:i/>
          <w:color w:val="000000" w:themeColor="text1"/>
        </w:rPr>
        <w:t>Consider</w:t>
      </w:r>
      <w:r w:rsidR="00A36F48">
        <w:rPr>
          <w:i/>
          <w:color w:val="000000" w:themeColor="text1"/>
        </w:rPr>
        <w:t>ing</w:t>
      </w:r>
      <w:r w:rsidRPr="00DD66C9">
        <w:rPr>
          <w:i/>
          <w:color w:val="000000" w:themeColor="text1"/>
        </w:rPr>
        <w:t xml:space="preserve"> </w:t>
      </w:r>
      <w:r>
        <w:rPr>
          <w:i/>
          <w:color w:val="000000" w:themeColor="text1"/>
        </w:rPr>
        <w:t xml:space="preserve">Risk: </w:t>
      </w:r>
      <w:r w:rsidR="00CC33D0">
        <w:rPr>
          <w:color w:val="000000" w:themeColor="text1"/>
        </w:rPr>
        <w:t xml:space="preserve">The BLM </w:t>
      </w:r>
      <w:r w:rsidR="009B76F0">
        <w:rPr>
          <w:color w:val="000000" w:themeColor="text1"/>
        </w:rPr>
        <w:t xml:space="preserve">should </w:t>
      </w:r>
      <w:r w:rsidR="00CC33D0">
        <w:rPr>
          <w:color w:val="000000" w:themeColor="text1"/>
        </w:rPr>
        <w:t>consider the risk of</w:t>
      </w:r>
      <w:r w:rsidR="003C2174">
        <w:rPr>
          <w:color w:val="000000" w:themeColor="text1"/>
        </w:rPr>
        <w:t xml:space="preserve"> mitigation</w:t>
      </w:r>
      <w:r w:rsidR="00CC33D0">
        <w:rPr>
          <w:color w:val="000000" w:themeColor="text1"/>
        </w:rPr>
        <w:t xml:space="preserve"> </w:t>
      </w:r>
      <w:bookmarkEnd w:id="170"/>
      <w:r w:rsidR="00A665DC">
        <w:rPr>
          <w:color w:val="000000" w:themeColor="text1"/>
        </w:rPr>
        <w:t>ineffectiveness</w:t>
      </w:r>
      <w:r w:rsidR="00A36F48">
        <w:rPr>
          <w:color w:val="000000" w:themeColor="text1"/>
        </w:rPr>
        <w:t xml:space="preserve">, or the loss of </w:t>
      </w:r>
      <w:hyperlink w:anchor="Durability" w:history="1">
        <w:r w:rsidR="00A36F48" w:rsidRPr="00A36F48">
          <w:rPr>
            <w:rStyle w:val="Hyperlink"/>
          </w:rPr>
          <w:t>durability</w:t>
        </w:r>
      </w:hyperlink>
      <w:r w:rsidR="00A36F48">
        <w:rPr>
          <w:color w:val="000000" w:themeColor="text1"/>
        </w:rPr>
        <w:t>,</w:t>
      </w:r>
      <w:r w:rsidR="00A665DC">
        <w:rPr>
          <w:color w:val="000000" w:themeColor="text1"/>
        </w:rPr>
        <w:t xml:space="preserve"> </w:t>
      </w:r>
      <w:r w:rsidR="00CC33D0">
        <w:rPr>
          <w:color w:val="000000" w:themeColor="text1"/>
        </w:rPr>
        <w:t>when determining the amount of compensatory mitigation</w:t>
      </w:r>
      <w:r w:rsidR="009D194C">
        <w:rPr>
          <w:color w:val="000000" w:themeColor="text1"/>
        </w:rPr>
        <w:t xml:space="preserve">, including consideration of the risk from </w:t>
      </w:r>
      <w:r w:rsidR="009D194C" w:rsidRPr="00AA12E7">
        <w:rPr>
          <w:color w:val="000000" w:themeColor="text1"/>
        </w:rPr>
        <w:t xml:space="preserve">foreseeable </w:t>
      </w:r>
      <w:r w:rsidR="009D194C">
        <w:rPr>
          <w:color w:val="000000" w:themeColor="text1"/>
        </w:rPr>
        <w:t xml:space="preserve">changing circumstances </w:t>
      </w:r>
      <w:r w:rsidR="009D194C" w:rsidRPr="00AA12E7">
        <w:rPr>
          <w:color w:val="000000" w:themeColor="text1"/>
        </w:rPr>
        <w:t>(e.g.</w:t>
      </w:r>
      <w:r w:rsidR="009D194C">
        <w:rPr>
          <w:color w:val="000000" w:themeColor="text1"/>
        </w:rPr>
        <w:t>,</w:t>
      </w:r>
      <w:r w:rsidR="009D194C" w:rsidRPr="00AA12E7">
        <w:rPr>
          <w:color w:val="000000" w:themeColor="text1"/>
        </w:rPr>
        <w:t xml:space="preserve"> climate change, fire, </w:t>
      </w:r>
      <w:proofErr w:type="gramStart"/>
      <w:r w:rsidR="009D194C" w:rsidRPr="00AA12E7">
        <w:rPr>
          <w:color w:val="000000" w:themeColor="text1"/>
        </w:rPr>
        <w:t>invasive</w:t>
      </w:r>
      <w:proofErr w:type="gramEnd"/>
      <w:r w:rsidR="009D194C" w:rsidRPr="00AA12E7">
        <w:rPr>
          <w:color w:val="000000" w:themeColor="text1"/>
        </w:rPr>
        <w:t xml:space="preserve"> species)</w:t>
      </w:r>
      <w:r w:rsidR="00CC33D0">
        <w:rPr>
          <w:color w:val="000000" w:themeColor="text1"/>
        </w:rPr>
        <w:t>.</w:t>
      </w:r>
      <w:r w:rsidR="00CC33D0" w:rsidRPr="00CC33D0">
        <w:rPr>
          <w:color w:val="000000" w:themeColor="text1"/>
        </w:rPr>
        <w:t xml:space="preserve"> </w:t>
      </w:r>
      <w:r w:rsidR="009D194C">
        <w:rPr>
          <w:color w:val="000000" w:themeColor="text1"/>
        </w:rPr>
        <w:t xml:space="preserve">It is </w:t>
      </w:r>
      <w:r w:rsidR="00F978F8">
        <w:rPr>
          <w:color w:val="000000" w:themeColor="text1"/>
        </w:rPr>
        <w:t xml:space="preserve">a </w:t>
      </w:r>
      <w:r w:rsidR="009D194C">
        <w:rPr>
          <w:color w:val="000000" w:themeColor="text1"/>
        </w:rPr>
        <w:t xml:space="preserve">best practice to gain understanding of this risk through analysis in the NEPA process. </w:t>
      </w:r>
      <w:r w:rsidR="00CC33D0">
        <w:rPr>
          <w:color w:val="000000" w:themeColor="text1"/>
        </w:rPr>
        <w:t xml:space="preserve">It may be </w:t>
      </w:r>
      <w:r w:rsidR="004332E5">
        <w:rPr>
          <w:color w:val="000000" w:themeColor="text1"/>
        </w:rPr>
        <w:t xml:space="preserve">possible to </w:t>
      </w:r>
      <w:r w:rsidR="00CC33D0">
        <w:rPr>
          <w:color w:val="000000" w:themeColor="text1"/>
        </w:rPr>
        <w:t xml:space="preserve">account for </w:t>
      </w:r>
      <w:r w:rsidR="00EC15CB">
        <w:rPr>
          <w:color w:val="000000" w:themeColor="text1"/>
        </w:rPr>
        <w:t xml:space="preserve">this </w:t>
      </w:r>
      <w:r w:rsidR="00CC33D0">
        <w:rPr>
          <w:color w:val="000000" w:themeColor="text1"/>
        </w:rPr>
        <w:t xml:space="preserve">risk </w:t>
      </w:r>
      <w:r w:rsidR="009D194C">
        <w:rPr>
          <w:color w:val="000000" w:themeColor="text1"/>
        </w:rPr>
        <w:t xml:space="preserve">by carefully designing compensatory mitigation measures or by </w:t>
      </w:r>
      <w:r w:rsidR="004332E5">
        <w:rPr>
          <w:color w:val="000000" w:themeColor="text1"/>
        </w:rPr>
        <w:t xml:space="preserve">the use of </w:t>
      </w:r>
      <w:r w:rsidR="00C92E50">
        <w:rPr>
          <w:color w:val="000000" w:themeColor="text1"/>
        </w:rPr>
        <w:t xml:space="preserve">credit </w:t>
      </w:r>
      <w:r w:rsidR="004332E5">
        <w:rPr>
          <w:color w:val="000000" w:themeColor="text1"/>
        </w:rPr>
        <w:t>reserve</w:t>
      </w:r>
      <w:r w:rsidR="000D3056">
        <w:rPr>
          <w:color w:val="000000" w:themeColor="text1"/>
        </w:rPr>
        <w:t>s</w:t>
      </w:r>
      <w:r w:rsidR="00CC33D0">
        <w:rPr>
          <w:color w:val="000000" w:themeColor="text1"/>
        </w:rPr>
        <w:t xml:space="preserve">, </w:t>
      </w:r>
      <w:r w:rsidR="004332E5">
        <w:rPr>
          <w:color w:val="000000" w:themeColor="text1"/>
        </w:rPr>
        <w:t>where additional mitigation</w:t>
      </w:r>
      <w:r w:rsidR="009D194C">
        <w:rPr>
          <w:color w:val="000000" w:themeColor="text1"/>
        </w:rPr>
        <w:t xml:space="preserve"> measures are</w:t>
      </w:r>
      <w:r w:rsidR="004332E5">
        <w:rPr>
          <w:color w:val="000000" w:themeColor="text1"/>
        </w:rPr>
        <w:t xml:space="preserve"> conducted, but </w:t>
      </w:r>
      <w:r w:rsidR="00F26750">
        <w:rPr>
          <w:color w:val="000000" w:themeColor="text1"/>
        </w:rPr>
        <w:t>held in</w:t>
      </w:r>
      <w:r w:rsidR="00CD2AA3">
        <w:rPr>
          <w:color w:val="000000" w:themeColor="text1"/>
        </w:rPr>
        <w:t xml:space="preserve"> </w:t>
      </w:r>
      <w:r w:rsidR="000D3056">
        <w:rPr>
          <w:color w:val="000000" w:themeColor="text1"/>
        </w:rPr>
        <w:t>reserve</w:t>
      </w:r>
      <w:r w:rsidR="00F26750">
        <w:rPr>
          <w:color w:val="000000" w:themeColor="text1"/>
        </w:rPr>
        <w:t xml:space="preserve"> and used</w:t>
      </w:r>
      <w:r w:rsidR="009D194C">
        <w:rPr>
          <w:color w:val="000000" w:themeColor="text1"/>
        </w:rPr>
        <w:t xml:space="preserve"> only</w:t>
      </w:r>
      <w:r w:rsidR="004332E5">
        <w:rPr>
          <w:color w:val="000000" w:themeColor="text1"/>
        </w:rPr>
        <w:t xml:space="preserve"> if a compensatory mitigation measure fails</w:t>
      </w:r>
      <w:r w:rsidR="00AA12E7">
        <w:rPr>
          <w:color w:val="000000" w:themeColor="text1"/>
        </w:rPr>
        <w:t>.</w:t>
      </w:r>
    </w:p>
    <w:p w14:paraId="3200295F" w14:textId="77777777" w:rsidR="00CC33D0" w:rsidRPr="00CC33D0" w:rsidRDefault="00CC33D0" w:rsidP="00CC33D0">
      <w:pPr>
        <w:pStyle w:val="ListParagraph"/>
        <w:ind w:left="1080"/>
        <w:rPr>
          <w:color w:val="000000" w:themeColor="text1"/>
        </w:rPr>
      </w:pPr>
    </w:p>
    <w:p w14:paraId="4B3FE94B" w14:textId="33445210" w:rsidR="00CA59E3" w:rsidRDefault="00A36F48" w:rsidP="00C60AA7">
      <w:pPr>
        <w:pStyle w:val="ListParagraph"/>
        <w:numPr>
          <w:ilvl w:val="3"/>
          <w:numId w:val="5"/>
        </w:numPr>
        <w:rPr>
          <w:color w:val="000000" w:themeColor="text1"/>
        </w:rPr>
      </w:pPr>
      <w:r>
        <w:rPr>
          <w:i/>
          <w:color w:val="000000" w:themeColor="text1"/>
        </w:rPr>
        <w:t>Considering Timeliness</w:t>
      </w:r>
      <w:r w:rsidR="00C60AA7">
        <w:rPr>
          <w:i/>
          <w:color w:val="000000" w:themeColor="text1"/>
        </w:rPr>
        <w:t xml:space="preserve">: </w:t>
      </w:r>
      <w:r w:rsidR="00EC15CB">
        <w:rPr>
          <w:color w:val="000000" w:themeColor="text1"/>
        </w:rPr>
        <w:t xml:space="preserve">The BLM may determine that </w:t>
      </w:r>
      <w:r w:rsidR="00FF4DF8">
        <w:rPr>
          <w:color w:val="000000" w:themeColor="text1"/>
        </w:rPr>
        <w:t>it should adjust</w:t>
      </w:r>
      <w:r w:rsidR="004559C6">
        <w:rPr>
          <w:color w:val="000000" w:themeColor="text1"/>
        </w:rPr>
        <w:t xml:space="preserve"> the amount of</w:t>
      </w:r>
      <w:r w:rsidR="00FF4DF8">
        <w:rPr>
          <w:color w:val="000000" w:themeColor="text1"/>
        </w:rPr>
        <w:t xml:space="preserve"> compensatory mitigation </w:t>
      </w:r>
      <w:r w:rsidR="00CA59E3" w:rsidRPr="00014BD9">
        <w:rPr>
          <w:color w:val="000000" w:themeColor="text1"/>
        </w:rPr>
        <w:t xml:space="preserve">to account for any lack of </w:t>
      </w:r>
      <w:hyperlink w:anchor="Timeliness" w:history="1">
        <w:r w:rsidR="00CA59E3" w:rsidRPr="00A36F48">
          <w:rPr>
            <w:rStyle w:val="Hyperlink"/>
          </w:rPr>
          <w:t>timeliness</w:t>
        </w:r>
      </w:hyperlink>
      <w:r>
        <w:rPr>
          <w:color w:val="000000" w:themeColor="text1"/>
        </w:rPr>
        <w:t xml:space="preserve"> with the compensatory mitigation measures</w:t>
      </w:r>
      <w:r w:rsidR="00CA59E3" w:rsidRPr="00014BD9">
        <w:rPr>
          <w:color w:val="000000" w:themeColor="text1"/>
        </w:rPr>
        <w:t>.</w:t>
      </w:r>
    </w:p>
    <w:p w14:paraId="3B7B4092" w14:textId="77777777" w:rsidR="00CD2AA3" w:rsidRPr="00CD2AA3" w:rsidRDefault="00CD2AA3" w:rsidP="00CD2AA3">
      <w:pPr>
        <w:pStyle w:val="ListParagraph"/>
        <w:rPr>
          <w:color w:val="000000" w:themeColor="text1"/>
        </w:rPr>
      </w:pPr>
    </w:p>
    <w:p w14:paraId="6693F18E" w14:textId="43957778" w:rsidR="004335F2" w:rsidRPr="00014BD9" w:rsidRDefault="00A36F48" w:rsidP="004335F2">
      <w:pPr>
        <w:pStyle w:val="ListParagraph"/>
        <w:numPr>
          <w:ilvl w:val="3"/>
          <w:numId w:val="5"/>
        </w:numPr>
        <w:rPr>
          <w:color w:val="000000" w:themeColor="text1"/>
        </w:rPr>
      </w:pPr>
      <w:r>
        <w:rPr>
          <w:i/>
          <w:color w:val="000000" w:themeColor="text1"/>
        </w:rPr>
        <w:t>Considering the use of</w:t>
      </w:r>
      <w:r w:rsidR="00BB70FF" w:rsidRPr="00DD66C9">
        <w:rPr>
          <w:i/>
          <w:color w:val="000000" w:themeColor="text1"/>
        </w:rPr>
        <w:t xml:space="preserve"> </w:t>
      </w:r>
      <w:r w:rsidR="00DC7F1B" w:rsidRPr="00DD66C9">
        <w:rPr>
          <w:i/>
          <w:color w:val="000000" w:themeColor="text1"/>
        </w:rPr>
        <w:t>Mitigation Banks, Mitigation Exchanges, and Mitigation Funds</w:t>
      </w:r>
      <w:r w:rsidR="004335F2" w:rsidRPr="00DD66C9">
        <w:rPr>
          <w:color w:val="000000" w:themeColor="text1"/>
        </w:rPr>
        <w:t xml:space="preserve">: </w:t>
      </w:r>
      <w:r w:rsidR="00BB70FF" w:rsidRPr="00DD66C9">
        <w:rPr>
          <w:color w:val="000000" w:themeColor="text1"/>
        </w:rPr>
        <w:t xml:space="preserve">Appropriate </w:t>
      </w:r>
      <w:hyperlink w:anchor="Compensatory_mitigation_mechanism" w:history="1">
        <w:r w:rsidR="006F64B2" w:rsidRPr="006F64B2">
          <w:rPr>
            <w:rStyle w:val="Hyperlink"/>
          </w:rPr>
          <w:t>compensatory mitigation mechanisms</w:t>
        </w:r>
      </w:hyperlink>
      <w:r w:rsidR="00BB70FF" w:rsidRPr="00DD66C9">
        <w:rPr>
          <w:color w:val="000000" w:themeColor="text1"/>
        </w:rPr>
        <w:t xml:space="preserve"> are described in </w:t>
      </w:r>
      <w:hyperlink w:anchor="Sec2_Comp_InvestmentOptions" w:history="1">
        <w:r w:rsidR="006F64B2" w:rsidRPr="006F64B2">
          <w:rPr>
            <w:rStyle w:val="Hyperlink"/>
          </w:rPr>
          <w:t>Handbook Chapter 2.5.I</w:t>
        </w:r>
      </w:hyperlink>
      <w:r w:rsidR="006F64B2">
        <w:rPr>
          <w:color w:val="000000" w:themeColor="text1"/>
        </w:rPr>
        <w:t xml:space="preserve">. </w:t>
      </w:r>
      <w:r w:rsidR="007548D4">
        <w:rPr>
          <w:color w:val="000000" w:themeColor="text1"/>
        </w:rPr>
        <w:t xml:space="preserve">When a public land user is relying on </w:t>
      </w:r>
      <w:r w:rsidR="00DC7F1B">
        <w:rPr>
          <w:color w:val="000000" w:themeColor="text1"/>
        </w:rPr>
        <w:t>three</w:t>
      </w:r>
      <w:r w:rsidR="006F64B2">
        <w:rPr>
          <w:color w:val="000000" w:themeColor="text1"/>
        </w:rPr>
        <w:t xml:space="preserve"> of the four</w:t>
      </w:r>
      <w:r w:rsidR="003E25FA">
        <w:rPr>
          <w:color w:val="000000" w:themeColor="text1"/>
        </w:rPr>
        <w:t xml:space="preserve"> appropriate</w:t>
      </w:r>
      <w:r w:rsidR="00DC7F1B">
        <w:rPr>
          <w:color w:val="000000" w:themeColor="text1"/>
        </w:rPr>
        <w:t xml:space="preserve"> </w:t>
      </w:r>
      <w:r w:rsidR="007548D4">
        <w:rPr>
          <w:color w:val="000000" w:themeColor="text1"/>
        </w:rPr>
        <w:t>mechanisms</w:t>
      </w:r>
      <w:r w:rsidR="006F64B2">
        <w:rPr>
          <w:color w:val="000000" w:themeColor="text1"/>
        </w:rPr>
        <w:t xml:space="preserve"> (</w:t>
      </w:r>
      <w:hyperlink w:anchor="Mitigation_bank" w:history="1">
        <w:r w:rsidR="006F64B2" w:rsidRPr="00DC7F1B">
          <w:rPr>
            <w:rStyle w:val="Hyperlink"/>
          </w:rPr>
          <w:t>mitigation banks</w:t>
        </w:r>
      </w:hyperlink>
      <w:r w:rsidR="006F64B2">
        <w:rPr>
          <w:color w:val="000000" w:themeColor="text1"/>
        </w:rPr>
        <w:t xml:space="preserve">, </w:t>
      </w:r>
      <w:hyperlink w:anchor="Conservation_mitigation_exchanges" w:history="1">
        <w:r w:rsidR="006F64B2" w:rsidRPr="00DC7F1B">
          <w:rPr>
            <w:rStyle w:val="Hyperlink"/>
          </w:rPr>
          <w:t>mitigation exchanges</w:t>
        </w:r>
      </w:hyperlink>
      <w:r w:rsidR="006F64B2">
        <w:rPr>
          <w:color w:val="000000" w:themeColor="text1"/>
        </w:rPr>
        <w:t xml:space="preserve">, and </w:t>
      </w:r>
      <w:hyperlink w:anchor="Mitigation_fund" w:history="1">
        <w:r w:rsidR="006F64B2" w:rsidRPr="00DC7F1B">
          <w:rPr>
            <w:rStyle w:val="Hyperlink"/>
          </w:rPr>
          <w:t>mitigation funds</w:t>
        </w:r>
      </w:hyperlink>
      <w:r w:rsidR="006F64B2">
        <w:rPr>
          <w:color w:val="000000" w:themeColor="text1"/>
        </w:rPr>
        <w:t>)</w:t>
      </w:r>
      <w:r w:rsidR="007548D4">
        <w:rPr>
          <w:color w:val="000000" w:themeColor="text1"/>
        </w:rPr>
        <w:t xml:space="preserve"> to fulfi</w:t>
      </w:r>
      <w:r w:rsidR="00DC7F1B">
        <w:rPr>
          <w:color w:val="000000" w:themeColor="text1"/>
        </w:rPr>
        <w:t>l</w:t>
      </w:r>
      <w:r w:rsidR="007548D4">
        <w:rPr>
          <w:color w:val="000000" w:themeColor="text1"/>
        </w:rPr>
        <w:t>l a need for compensatory mitigation</w:t>
      </w:r>
      <w:r w:rsidR="004335F2">
        <w:rPr>
          <w:color w:val="000000" w:themeColor="text1"/>
        </w:rPr>
        <w:t>, the BLM</w:t>
      </w:r>
      <w:r w:rsidR="006F64B2">
        <w:rPr>
          <w:color w:val="000000" w:themeColor="text1"/>
        </w:rPr>
        <w:t xml:space="preserve"> may need to take additional steps to ensure that the amount of compensatory mitigation required is equivalent to the amount of compensatory mitigation provided by the compensatory mitigation mechanism</w:t>
      </w:r>
      <w:r w:rsidR="004335F2">
        <w:rPr>
          <w:color w:val="000000" w:themeColor="text1"/>
        </w:rPr>
        <w:t>.</w:t>
      </w:r>
    </w:p>
    <w:p w14:paraId="54A6BAB6" w14:textId="77777777" w:rsidR="004335F2" w:rsidRPr="00183A3E" w:rsidRDefault="004335F2" w:rsidP="004335F2">
      <w:pPr>
        <w:pStyle w:val="ListParagraph"/>
        <w:ind w:left="1512"/>
        <w:rPr>
          <w:color w:val="000000" w:themeColor="text1"/>
        </w:rPr>
      </w:pPr>
    </w:p>
    <w:p w14:paraId="1B55C810" w14:textId="67FA18E8" w:rsidR="004335F2" w:rsidRPr="005A3FF1" w:rsidRDefault="004335F2" w:rsidP="004335F2">
      <w:pPr>
        <w:pStyle w:val="ListParagraph"/>
        <w:numPr>
          <w:ilvl w:val="4"/>
          <w:numId w:val="5"/>
        </w:numPr>
        <w:rPr>
          <w:color w:val="000000" w:themeColor="text1"/>
        </w:rPr>
      </w:pPr>
      <w:r w:rsidRPr="005A3FF1">
        <w:rPr>
          <w:i/>
          <w:color w:val="000000" w:themeColor="text1"/>
        </w:rPr>
        <w:t>Mitigation Banks and Mitigation Exchanges</w:t>
      </w:r>
      <w:r w:rsidRPr="005A3FF1">
        <w:rPr>
          <w:color w:val="000000" w:themeColor="text1"/>
        </w:rPr>
        <w:t xml:space="preserve">: </w:t>
      </w:r>
      <w:r w:rsidR="00332752">
        <w:rPr>
          <w:color w:val="000000" w:themeColor="text1"/>
        </w:rPr>
        <w:t xml:space="preserve">When a public land user </w:t>
      </w:r>
      <w:r w:rsidRPr="005A3FF1">
        <w:rPr>
          <w:color w:val="000000" w:themeColor="text1"/>
        </w:rPr>
        <w:t>purchase</w:t>
      </w:r>
      <w:r w:rsidR="00332752">
        <w:rPr>
          <w:color w:val="000000" w:themeColor="text1"/>
        </w:rPr>
        <w:t>s</w:t>
      </w:r>
      <w:r w:rsidRPr="005A3FF1">
        <w:rPr>
          <w:color w:val="000000" w:themeColor="text1"/>
        </w:rPr>
        <w:t xml:space="preserve"> </w:t>
      </w:r>
      <w:hyperlink w:anchor="Credit" w:history="1">
        <w:r w:rsidRPr="005A3FF1">
          <w:rPr>
            <w:rStyle w:val="Hyperlink"/>
          </w:rPr>
          <w:t>credits</w:t>
        </w:r>
      </w:hyperlink>
      <w:r w:rsidRPr="005A3FF1">
        <w:rPr>
          <w:color w:val="000000" w:themeColor="text1"/>
        </w:rPr>
        <w:t xml:space="preserve"> from</w:t>
      </w:r>
      <w:r w:rsidR="0056547E">
        <w:rPr>
          <w:color w:val="000000" w:themeColor="text1"/>
        </w:rPr>
        <w:t xml:space="preserve"> </w:t>
      </w:r>
      <w:r w:rsidR="00CB14DA">
        <w:rPr>
          <w:color w:val="000000" w:themeColor="text1"/>
        </w:rPr>
        <w:t xml:space="preserve">the responsible party of </w:t>
      </w:r>
      <w:r w:rsidR="0056547E">
        <w:rPr>
          <w:color w:val="000000" w:themeColor="text1"/>
        </w:rPr>
        <w:t>a</w:t>
      </w:r>
      <w:r w:rsidRPr="005A3FF1">
        <w:rPr>
          <w:color w:val="000000" w:themeColor="text1"/>
        </w:rPr>
        <w:t xml:space="preserve"> </w:t>
      </w:r>
      <w:hyperlink w:anchor="Mitigation_bank" w:history="1">
        <w:r w:rsidRPr="005A3FF1">
          <w:rPr>
            <w:rStyle w:val="Hyperlink"/>
          </w:rPr>
          <w:t>mitigation bank</w:t>
        </w:r>
      </w:hyperlink>
      <w:r w:rsidRPr="005A3FF1">
        <w:rPr>
          <w:color w:val="000000" w:themeColor="text1"/>
        </w:rPr>
        <w:t xml:space="preserve"> </w:t>
      </w:r>
      <w:r w:rsidR="0056547E">
        <w:rPr>
          <w:color w:val="000000" w:themeColor="text1"/>
        </w:rPr>
        <w:t>or a</w:t>
      </w:r>
      <w:r w:rsidRPr="005A3FF1">
        <w:rPr>
          <w:color w:val="000000" w:themeColor="text1"/>
        </w:rPr>
        <w:t xml:space="preserve"> </w:t>
      </w:r>
      <w:hyperlink w:anchor="Conservation_mitigation_exchanges" w:history="1">
        <w:r w:rsidRPr="005A3FF1">
          <w:rPr>
            <w:rStyle w:val="Hyperlink"/>
          </w:rPr>
          <w:t>mitigation exchange</w:t>
        </w:r>
      </w:hyperlink>
      <w:r w:rsidR="0056547E">
        <w:rPr>
          <w:rStyle w:val="Hyperlink"/>
        </w:rPr>
        <w:t xml:space="preserve"> to fulfill the need for compensatory mitigation of residual effects</w:t>
      </w:r>
      <w:r w:rsidRPr="005A3FF1">
        <w:rPr>
          <w:color w:val="000000" w:themeColor="text1"/>
        </w:rPr>
        <w:t xml:space="preserve">, the BLM </w:t>
      </w:r>
      <w:r w:rsidR="006079E0">
        <w:rPr>
          <w:color w:val="000000" w:themeColor="text1"/>
        </w:rPr>
        <w:t xml:space="preserve">should verify </w:t>
      </w:r>
      <w:r w:rsidRPr="005A3FF1">
        <w:rPr>
          <w:color w:val="000000" w:themeColor="text1"/>
        </w:rPr>
        <w:t xml:space="preserve">that the credits are equivalent to the required compensatory mitigation </w:t>
      </w:r>
      <w:r>
        <w:rPr>
          <w:color w:val="000000" w:themeColor="text1"/>
        </w:rPr>
        <w:t>obligation</w:t>
      </w:r>
      <w:r w:rsidRPr="005A3FF1">
        <w:rPr>
          <w:color w:val="000000" w:themeColor="text1"/>
        </w:rPr>
        <w:t xml:space="preserve">. The BLM </w:t>
      </w:r>
      <w:r w:rsidR="006079E0">
        <w:rPr>
          <w:color w:val="000000" w:themeColor="text1"/>
        </w:rPr>
        <w:t xml:space="preserve">should </w:t>
      </w:r>
      <w:r w:rsidRPr="005A3FF1">
        <w:rPr>
          <w:color w:val="000000" w:themeColor="text1"/>
        </w:rPr>
        <w:t>review crediting met</w:t>
      </w:r>
      <w:r>
        <w:rPr>
          <w:color w:val="000000" w:themeColor="text1"/>
        </w:rPr>
        <w:t xml:space="preserve">hodologies adopted by the </w:t>
      </w:r>
      <w:r w:rsidRPr="005A3FF1">
        <w:rPr>
          <w:color w:val="000000" w:themeColor="text1"/>
        </w:rPr>
        <w:t>mitigation banks and mitigation exchanges to help make this equivalency determination.</w:t>
      </w:r>
      <w:r w:rsidR="00CA4C8A">
        <w:rPr>
          <w:color w:val="000000" w:themeColor="text1"/>
        </w:rPr>
        <w:t xml:space="preserve"> Credit valuation and crediting methodologies may differ </w:t>
      </w:r>
      <w:r w:rsidR="00CA4C8A">
        <w:rPr>
          <w:color w:val="000000" w:themeColor="text1"/>
        </w:rPr>
        <w:lastRenderedPageBreak/>
        <w:t>depending on the type of bank or exchange and how the manager</w:t>
      </w:r>
      <w:r w:rsidR="00273356">
        <w:rPr>
          <w:color w:val="000000" w:themeColor="text1"/>
        </w:rPr>
        <w:t>s</w:t>
      </w:r>
      <w:r w:rsidR="00CA4C8A">
        <w:rPr>
          <w:color w:val="000000" w:themeColor="text1"/>
        </w:rPr>
        <w:t xml:space="preserve"> of those banks or exchanges</w:t>
      </w:r>
      <w:r w:rsidR="00273356">
        <w:rPr>
          <w:color w:val="000000" w:themeColor="text1"/>
        </w:rPr>
        <w:t>, or the relevant regulatory agency,</w:t>
      </w:r>
      <w:r w:rsidR="00CA4C8A">
        <w:rPr>
          <w:color w:val="000000" w:themeColor="text1"/>
        </w:rPr>
        <w:t xml:space="preserve"> are determining credit value.    </w:t>
      </w:r>
    </w:p>
    <w:p w14:paraId="44E8CF86" w14:textId="77777777" w:rsidR="004335F2" w:rsidRPr="005A3FF1" w:rsidRDefault="004335F2" w:rsidP="004335F2">
      <w:pPr>
        <w:pStyle w:val="ListParagraph"/>
        <w:ind w:left="1080"/>
        <w:rPr>
          <w:color w:val="000000" w:themeColor="text1"/>
        </w:rPr>
      </w:pPr>
    </w:p>
    <w:p w14:paraId="326E2CFC" w14:textId="10160320" w:rsidR="004335F2" w:rsidRPr="005A3FF1" w:rsidRDefault="004335F2" w:rsidP="004335F2">
      <w:pPr>
        <w:pStyle w:val="ListParagraph"/>
        <w:numPr>
          <w:ilvl w:val="4"/>
          <w:numId w:val="5"/>
        </w:numPr>
        <w:rPr>
          <w:color w:val="000000" w:themeColor="text1"/>
        </w:rPr>
      </w:pPr>
      <w:r w:rsidRPr="005A3FF1">
        <w:rPr>
          <w:i/>
          <w:color w:val="000000" w:themeColor="text1"/>
        </w:rPr>
        <w:t>Mitigation Funds</w:t>
      </w:r>
      <w:r w:rsidRPr="005A3FF1">
        <w:rPr>
          <w:color w:val="000000" w:themeColor="text1"/>
        </w:rPr>
        <w:t xml:space="preserve">: </w:t>
      </w:r>
      <w:r w:rsidR="007A1E8C">
        <w:rPr>
          <w:color w:val="000000" w:themeColor="text1"/>
        </w:rPr>
        <w:t xml:space="preserve">When a public land user makes a financial contribution </w:t>
      </w:r>
      <w:r w:rsidRPr="005A3FF1">
        <w:rPr>
          <w:color w:val="000000" w:themeColor="text1"/>
        </w:rPr>
        <w:t xml:space="preserve">to a </w:t>
      </w:r>
      <w:hyperlink w:anchor="Mitigation_fund" w:history="1">
        <w:r w:rsidRPr="005A3FF1">
          <w:rPr>
            <w:rStyle w:val="Hyperlink"/>
          </w:rPr>
          <w:t>mitigation fund</w:t>
        </w:r>
      </w:hyperlink>
      <w:r w:rsidR="007A1E8C" w:rsidRPr="007A1E8C">
        <w:rPr>
          <w:rStyle w:val="Hyperlink"/>
          <w:color w:val="000000" w:themeColor="text1"/>
          <w:u w:val="none"/>
        </w:rPr>
        <w:t xml:space="preserve"> to fulfill the need for compensatory mitigation of residual effects</w:t>
      </w:r>
      <w:r w:rsidRPr="005A3FF1">
        <w:rPr>
          <w:color w:val="000000" w:themeColor="text1"/>
        </w:rPr>
        <w:t xml:space="preserve">, the BLM </w:t>
      </w:r>
      <w:r w:rsidR="006079E0">
        <w:rPr>
          <w:color w:val="000000" w:themeColor="text1"/>
        </w:rPr>
        <w:t xml:space="preserve">should </w:t>
      </w:r>
      <w:r w:rsidRPr="005A3FF1">
        <w:rPr>
          <w:color w:val="000000" w:themeColor="text1"/>
        </w:rPr>
        <w:t xml:space="preserve">convert each </w:t>
      </w:r>
      <w:r>
        <w:rPr>
          <w:color w:val="000000" w:themeColor="text1"/>
        </w:rPr>
        <w:t xml:space="preserve">required </w:t>
      </w:r>
      <w:r w:rsidRPr="005A3FF1">
        <w:rPr>
          <w:color w:val="000000" w:themeColor="text1"/>
        </w:rPr>
        <w:t>compensatory mitigation measure into monetary terms in order to determine the appropriate contribution to the fund (i.e.</w:t>
      </w:r>
      <w:r w:rsidR="006079E0">
        <w:rPr>
          <w:color w:val="000000" w:themeColor="text1"/>
        </w:rPr>
        <w:t>,</w:t>
      </w:r>
      <w:r w:rsidRPr="005A3FF1">
        <w:rPr>
          <w:color w:val="000000" w:themeColor="text1"/>
        </w:rPr>
        <w:t xml:space="preserve"> how much does it cost to perform such measures?). </w:t>
      </w:r>
    </w:p>
    <w:p w14:paraId="47C08934" w14:textId="77777777" w:rsidR="004335F2" w:rsidRPr="005A3FF1" w:rsidRDefault="004335F2" w:rsidP="004335F2">
      <w:pPr>
        <w:pStyle w:val="ListParagraph"/>
        <w:rPr>
          <w:color w:val="000000" w:themeColor="text1"/>
        </w:rPr>
      </w:pPr>
    </w:p>
    <w:p w14:paraId="405C5892" w14:textId="4FAB70AA" w:rsidR="004335F2" w:rsidRPr="005A3FF1" w:rsidRDefault="004335F2" w:rsidP="004335F2">
      <w:pPr>
        <w:pStyle w:val="ListParagraph"/>
        <w:ind w:left="1512"/>
        <w:rPr>
          <w:color w:val="000000" w:themeColor="text1"/>
        </w:rPr>
      </w:pPr>
      <w:r w:rsidRPr="005A3FF1">
        <w:rPr>
          <w:color w:val="000000" w:themeColor="text1"/>
        </w:rPr>
        <w:t xml:space="preserve">This determination should be based on full cost accounting and include, as appropriate, expenses such as fund administration, land acquisition, durability measures, project planning and design, materials, labor, monitoring, </w:t>
      </w:r>
      <w:r>
        <w:rPr>
          <w:color w:val="000000" w:themeColor="text1"/>
        </w:rPr>
        <w:t xml:space="preserve">and </w:t>
      </w:r>
      <w:r w:rsidRPr="005A3FF1">
        <w:rPr>
          <w:color w:val="000000" w:themeColor="text1"/>
        </w:rPr>
        <w:t xml:space="preserve">reporting. This determination should also take into account contingency costs to account for uncertainties and risk, any necessary financial assurances, and long-term management for the duration of the impacts. </w:t>
      </w:r>
    </w:p>
    <w:p w14:paraId="31BEBA39" w14:textId="77777777" w:rsidR="004335F2" w:rsidRPr="005A3FF1" w:rsidRDefault="004335F2" w:rsidP="004335F2"/>
    <w:p w14:paraId="7CFAE6BC" w14:textId="77777777" w:rsidR="004335F2" w:rsidRPr="005A3FF1" w:rsidRDefault="004335F2" w:rsidP="004335F2">
      <w:pPr>
        <w:ind w:left="1512"/>
        <w:rPr>
          <w:color w:val="000000" w:themeColor="text1"/>
        </w:rPr>
      </w:pPr>
      <w:r w:rsidRPr="005A3FF1">
        <w:rPr>
          <w:color w:val="000000" w:themeColor="text1"/>
        </w:rPr>
        <w:t xml:space="preserve">The BLM </w:t>
      </w:r>
      <w:r w:rsidR="006079E0">
        <w:rPr>
          <w:color w:val="000000" w:themeColor="text1"/>
        </w:rPr>
        <w:t xml:space="preserve">should </w:t>
      </w:r>
      <w:r w:rsidRPr="005A3FF1">
        <w:rPr>
          <w:color w:val="000000" w:themeColor="text1"/>
        </w:rPr>
        <w:t xml:space="preserve">review funding methodologies </w:t>
      </w:r>
      <w:r>
        <w:rPr>
          <w:color w:val="000000" w:themeColor="text1"/>
        </w:rPr>
        <w:t>adopt</w:t>
      </w:r>
      <w:r w:rsidRPr="005A3FF1">
        <w:rPr>
          <w:color w:val="000000" w:themeColor="text1"/>
        </w:rPr>
        <w:t>ed by mitigation funds to help make this funding determination. For non-market</w:t>
      </w:r>
      <w:r>
        <w:rPr>
          <w:color w:val="000000" w:themeColor="text1"/>
        </w:rPr>
        <w:t>/ecosystem services-</w:t>
      </w:r>
      <w:r w:rsidRPr="005A3FF1">
        <w:rPr>
          <w:color w:val="000000" w:themeColor="text1"/>
        </w:rPr>
        <w:t>based compensatory mitigation measures, methods may exist to estimate the economic/monetary value of the compensatory mitigation measure (e.g.</w:t>
      </w:r>
      <w:r w:rsidR="00291E06">
        <w:rPr>
          <w:color w:val="000000" w:themeColor="text1"/>
        </w:rPr>
        <w:t>,</w:t>
      </w:r>
      <w:r w:rsidRPr="005A3FF1">
        <w:rPr>
          <w:color w:val="000000" w:themeColor="text1"/>
        </w:rPr>
        <w:t xml:space="preserve"> benefit transfer, revealed preference, contingent valuation,</w:t>
      </w:r>
      <w:r>
        <w:rPr>
          <w:color w:val="000000" w:themeColor="text1"/>
        </w:rPr>
        <w:t xml:space="preserve"> avoided cost,</w:t>
      </w:r>
      <w:r w:rsidRPr="005A3FF1">
        <w:rPr>
          <w:color w:val="000000" w:themeColor="text1"/>
        </w:rPr>
        <w:t xml:space="preserve"> etc.).</w:t>
      </w:r>
      <w:r>
        <w:rPr>
          <w:rStyle w:val="FootnoteReference"/>
          <w:color w:val="000000" w:themeColor="text1"/>
        </w:rPr>
        <w:footnoteReference w:id="10"/>
      </w:r>
      <w:r w:rsidRPr="005A3FF1">
        <w:rPr>
          <w:color w:val="000000" w:themeColor="text1"/>
        </w:rPr>
        <w:t xml:space="preserve"> </w:t>
      </w:r>
    </w:p>
    <w:p w14:paraId="4072A5D2" w14:textId="77777777" w:rsidR="001F2BC7" w:rsidRPr="005A3FF1" w:rsidRDefault="001F2BC7" w:rsidP="001F2BC7">
      <w:pPr>
        <w:pStyle w:val="ListParagraph"/>
        <w:rPr>
          <w:color w:val="000000" w:themeColor="text1"/>
        </w:rPr>
      </w:pPr>
    </w:p>
    <w:p w14:paraId="095035F2" w14:textId="77777777" w:rsidR="003425FE" w:rsidRPr="005A3FF1" w:rsidRDefault="00942E66" w:rsidP="003425FE">
      <w:pPr>
        <w:pStyle w:val="ListParagraph"/>
        <w:numPr>
          <w:ilvl w:val="2"/>
          <w:numId w:val="5"/>
        </w:numPr>
        <w:outlineLvl w:val="2"/>
        <w:rPr>
          <w:color w:val="000000" w:themeColor="text1"/>
        </w:rPr>
      </w:pPr>
      <w:bookmarkStart w:id="171" w:name="_Toc430685253"/>
      <w:bookmarkStart w:id="172" w:name="_Toc435612819"/>
      <w:bookmarkStart w:id="173" w:name="_Toc449428016"/>
      <w:bookmarkStart w:id="174" w:name="Sec2_Comp_Sites"/>
      <w:r w:rsidRPr="00CA5224">
        <w:rPr>
          <w:rStyle w:val="Heading3Char"/>
          <w:rFonts w:eastAsiaTheme="minorHAnsi"/>
        </w:rPr>
        <w:t>Compensatory Mitigation Sites</w:t>
      </w:r>
      <w:bookmarkEnd w:id="171"/>
      <w:bookmarkEnd w:id="172"/>
      <w:bookmarkEnd w:id="173"/>
      <w:r w:rsidRPr="005A3FF1">
        <w:rPr>
          <w:color w:val="000000" w:themeColor="text1"/>
        </w:rPr>
        <w:t xml:space="preserve"> </w:t>
      </w:r>
    </w:p>
    <w:bookmarkEnd w:id="174"/>
    <w:p w14:paraId="6532316B" w14:textId="77777777" w:rsidR="003425FE" w:rsidRPr="005A3FF1" w:rsidRDefault="003425FE" w:rsidP="003425FE">
      <w:pPr>
        <w:pStyle w:val="ListParagraph"/>
        <w:ind w:left="648"/>
        <w:rPr>
          <w:color w:val="000000" w:themeColor="text1"/>
        </w:rPr>
      </w:pPr>
    </w:p>
    <w:p w14:paraId="519ED207" w14:textId="77777777" w:rsidR="00942E66" w:rsidRPr="005A3FF1" w:rsidRDefault="00CE65D9" w:rsidP="003425FE">
      <w:pPr>
        <w:pStyle w:val="ListParagraph"/>
        <w:ind w:left="648"/>
        <w:rPr>
          <w:color w:val="000000" w:themeColor="text1"/>
        </w:rPr>
      </w:pPr>
      <w:r>
        <w:rPr>
          <w:color w:val="000000" w:themeColor="text1"/>
        </w:rPr>
        <w:t>To the extent allowed by law, including existing regulations, t</w:t>
      </w:r>
      <w:r w:rsidR="00942E66" w:rsidRPr="005A3FF1">
        <w:rPr>
          <w:color w:val="000000" w:themeColor="text1"/>
        </w:rPr>
        <w:t xml:space="preserve">he BLM should ensure that </w:t>
      </w:r>
      <w:r w:rsidR="00E606B9">
        <w:rPr>
          <w:color w:val="000000" w:themeColor="text1"/>
        </w:rPr>
        <w:t xml:space="preserve">activities conducted to comply with </w:t>
      </w:r>
      <w:r w:rsidR="00942E66" w:rsidRPr="005A3FF1">
        <w:rPr>
          <w:color w:val="000000" w:themeColor="text1"/>
        </w:rPr>
        <w:t xml:space="preserve">compensatory mitigation measures are located </w:t>
      </w:r>
      <w:r w:rsidR="006079E0">
        <w:rPr>
          <w:color w:val="000000" w:themeColor="text1"/>
        </w:rPr>
        <w:t xml:space="preserve">on </w:t>
      </w:r>
      <w:hyperlink w:anchor="Compensatory_mitigation_site" w:history="1">
        <w:r w:rsidR="00942E66" w:rsidRPr="005A3FF1">
          <w:rPr>
            <w:rStyle w:val="Hyperlink"/>
          </w:rPr>
          <w:t>compensatory mitigation sites</w:t>
        </w:r>
      </w:hyperlink>
      <w:r w:rsidR="00942E66" w:rsidRPr="005A3FF1">
        <w:rPr>
          <w:color w:val="000000" w:themeColor="text1"/>
        </w:rPr>
        <w:t xml:space="preserve"> where the maximum benefit to the impacted resource can feasibly be achieved and maintained</w:t>
      </w:r>
      <w:r w:rsidR="00014BD9">
        <w:rPr>
          <w:color w:val="000000" w:themeColor="text1"/>
        </w:rPr>
        <w:t xml:space="preserve"> and that </w:t>
      </w:r>
      <w:r w:rsidR="00014BD9" w:rsidRPr="005A3FF1">
        <w:rPr>
          <w:color w:val="000000" w:themeColor="text1"/>
        </w:rPr>
        <w:t>will provide for the appropriate types and amount of compensatory mitigation measures</w:t>
      </w:r>
      <w:r w:rsidR="00942E66" w:rsidRPr="005A3FF1">
        <w:rPr>
          <w:color w:val="000000" w:themeColor="text1"/>
        </w:rPr>
        <w:t xml:space="preserve">. </w:t>
      </w:r>
      <w:r w:rsidR="00EE7A13">
        <w:rPr>
          <w:color w:val="000000" w:themeColor="text1"/>
        </w:rPr>
        <w:t>Compensatory mitigation sites can be identified in</w:t>
      </w:r>
      <w:r w:rsidR="006C37C0">
        <w:rPr>
          <w:color w:val="000000" w:themeColor="text1"/>
        </w:rPr>
        <w:t xml:space="preserve"> advance </w:t>
      </w:r>
      <w:r w:rsidR="006C37C0" w:rsidRPr="005A3FF1">
        <w:rPr>
          <w:color w:val="000000" w:themeColor="text1"/>
        </w:rPr>
        <w:t>of an</w:t>
      </w:r>
      <w:r w:rsidR="006C37C0">
        <w:rPr>
          <w:color w:val="000000" w:themeColor="text1"/>
        </w:rPr>
        <w:t xml:space="preserve">ticipated </w:t>
      </w:r>
      <w:r w:rsidR="00DE32A1">
        <w:rPr>
          <w:color w:val="000000" w:themeColor="text1"/>
        </w:rPr>
        <w:t>public land uses</w:t>
      </w:r>
      <w:r w:rsidR="006C37C0">
        <w:rPr>
          <w:color w:val="000000" w:themeColor="text1"/>
        </w:rPr>
        <w:t xml:space="preserve"> in</w:t>
      </w:r>
      <w:r w:rsidR="00EE7A13">
        <w:rPr>
          <w:color w:val="000000" w:themeColor="text1"/>
        </w:rPr>
        <w:t xml:space="preserve"> land use plans (</w:t>
      </w:r>
      <w:hyperlink w:anchor="Sec4_Planning_LUPing_CompMitSites" w:history="1">
        <w:r w:rsidR="00EE7A13" w:rsidRPr="00714D73">
          <w:rPr>
            <w:rStyle w:val="Hyperlink"/>
          </w:rPr>
          <w:t>H</w:t>
        </w:r>
        <w:r w:rsidR="00714D73" w:rsidRPr="00714D73">
          <w:rPr>
            <w:rStyle w:val="Hyperlink"/>
          </w:rPr>
          <w:t>andbook Chapter 4.1.C</w:t>
        </w:r>
      </w:hyperlink>
      <w:r w:rsidR="00EE7A13">
        <w:rPr>
          <w:color w:val="000000" w:themeColor="text1"/>
        </w:rPr>
        <w:t>) and/or mitigat</w:t>
      </w:r>
      <w:r w:rsidR="00714D73">
        <w:rPr>
          <w:color w:val="000000" w:themeColor="text1"/>
        </w:rPr>
        <w:t>ion strategies (</w:t>
      </w:r>
      <w:hyperlink w:anchor="Sec3_ComponentsMitigStrat" w:history="1">
        <w:r w:rsidR="00714D73" w:rsidRPr="00714D73">
          <w:rPr>
            <w:rStyle w:val="Hyperlink"/>
          </w:rPr>
          <w:t>Handbook Chapter</w:t>
        </w:r>
        <w:r w:rsidR="00EE7A13" w:rsidRPr="00714D73">
          <w:rPr>
            <w:rStyle w:val="Hyperlink"/>
          </w:rPr>
          <w:t xml:space="preserve"> </w:t>
        </w:r>
        <w:r w:rsidR="00714D73" w:rsidRPr="00714D73">
          <w:rPr>
            <w:rStyle w:val="Hyperlink"/>
          </w:rPr>
          <w:t>3.4.I</w:t>
        </w:r>
      </w:hyperlink>
      <w:r w:rsidR="00EE7A13">
        <w:rPr>
          <w:color w:val="000000" w:themeColor="text1"/>
        </w:rPr>
        <w:t>), or can be identified through the NEPA process</w:t>
      </w:r>
      <w:r w:rsidR="00755BE0">
        <w:rPr>
          <w:color w:val="000000" w:themeColor="text1"/>
        </w:rPr>
        <w:t xml:space="preserve"> for proposed </w:t>
      </w:r>
      <w:r w:rsidR="00DE32A1">
        <w:rPr>
          <w:color w:val="000000" w:themeColor="text1"/>
        </w:rPr>
        <w:t>public land uses</w:t>
      </w:r>
      <w:r w:rsidR="00755BE0">
        <w:rPr>
          <w:color w:val="000000" w:themeColor="text1"/>
        </w:rPr>
        <w:t xml:space="preserve"> </w:t>
      </w:r>
      <w:r w:rsidR="00EE7A13">
        <w:rPr>
          <w:color w:val="000000" w:themeColor="text1"/>
        </w:rPr>
        <w:t>(</w:t>
      </w:r>
      <w:hyperlink w:anchor="Sec5_MitigationSectionsNEPA" w:history="1">
        <w:r w:rsidR="00EE7A13" w:rsidRPr="00714D73">
          <w:rPr>
            <w:rStyle w:val="Hyperlink"/>
          </w:rPr>
          <w:t xml:space="preserve">Handbook </w:t>
        </w:r>
        <w:r w:rsidR="00714D73" w:rsidRPr="00714D73">
          <w:rPr>
            <w:rStyle w:val="Hyperlink"/>
          </w:rPr>
          <w:t>Chapter 5.7</w:t>
        </w:r>
      </w:hyperlink>
      <w:r w:rsidR="00EE7A13">
        <w:rPr>
          <w:color w:val="000000" w:themeColor="text1"/>
        </w:rPr>
        <w:t>).</w:t>
      </w:r>
    </w:p>
    <w:p w14:paraId="54EC2F8F" w14:textId="77777777" w:rsidR="00942E66" w:rsidRPr="005A3FF1" w:rsidRDefault="00942E66" w:rsidP="00942E66">
      <w:pPr>
        <w:pStyle w:val="ListParagraph"/>
        <w:ind w:left="1944"/>
        <w:rPr>
          <w:color w:val="000000" w:themeColor="text1"/>
        </w:rPr>
      </w:pPr>
    </w:p>
    <w:p w14:paraId="03E952B3" w14:textId="7724DCB2" w:rsidR="0067420F" w:rsidRPr="0067420F" w:rsidRDefault="007A242F" w:rsidP="00B52447">
      <w:pPr>
        <w:pStyle w:val="ListParagraph"/>
        <w:numPr>
          <w:ilvl w:val="3"/>
          <w:numId w:val="5"/>
        </w:numPr>
        <w:rPr>
          <w:color w:val="000000" w:themeColor="text1"/>
        </w:rPr>
      </w:pPr>
      <w:r>
        <w:rPr>
          <w:color w:val="000000" w:themeColor="text1"/>
        </w:rPr>
        <w:t xml:space="preserve">The BLM should identify a compensatory mitigation site </w:t>
      </w:r>
      <w:r w:rsidR="00942E66" w:rsidRPr="005A3FF1">
        <w:rPr>
          <w:color w:val="000000" w:themeColor="text1"/>
        </w:rPr>
        <w:t xml:space="preserve">without </w:t>
      </w:r>
      <w:r w:rsidR="00CB14DA">
        <w:rPr>
          <w:color w:val="000000" w:themeColor="text1"/>
        </w:rPr>
        <w:t xml:space="preserve">implying </w:t>
      </w:r>
      <w:r w:rsidR="00942E66" w:rsidRPr="005A3FF1">
        <w:rPr>
          <w:color w:val="000000" w:themeColor="text1"/>
        </w:rPr>
        <w:t>a preference for siting it closer to or farther from the impacted site</w:t>
      </w:r>
      <w:r w:rsidR="002D2B03">
        <w:rPr>
          <w:color w:val="000000" w:themeColor="text1"/>
        </w:rPr>
        <w:t xml:space="preserve">, as long as a </w:t>
      </w:r>
      <w:hyperlink w:anchor="Reasonably_related" w:history="1">
        <w:r w:rsidR="002D2B03" w:rsidRPr="00D250A2">
          <w:rPr>
            <w:rStyle w:val="Hyperlink"/>
          </w:rPr>
          <w:t>reasonable relationship</w:t>
        </w:r>
      </w:hyperlink>
      <w:r w:rsidR="002D2B03">
        <w:rPr>
          <w:color w:val="000000" w:themeColor="text1"/>
        </w:rPr>
        <w:t xml:space="preserve"> is maintained between the impacts of the </w:t>
      </w:r>
      <w:r w:rsidR="006F0683">
        <w:rPr>
          <w:color w:val="000000" w:themeColor="text1"/>
        </w:rPr>
        <w:t>public land use</w:t>
      </w:r>
      <w:r w:rsidR="002D2B03">
        <w:rPr>
          <w:color w:val="000000" w:themeColor="text1"/>
        </w:rPr>
        <w:t xml:space="preserve"> and the compensatory mitigation measure(s) being implemented at that site</w:t>
      </w:r>
      <w:r w:rsidR="00942E66" w:rsidRPr="005A3FF1">
        <w:rPr>
          <w:color w:val="000000" w:themeColor="text1"/>
        </w:rPr>
        <w:t xml:space="preserve">. It should also be determined without </w:t>
      </w:r>
      <w:r w:rsidR="00CB14DA">
        <w:rPr>
          <w:color w:val="000000" w:themeColor="text1"/>
        </w:rPr>
        <w:t xml:space="preserve">implying a </w:t>
      </w:r>
      <w:r w:rsidR="00942E66" w:rsidRPr="005A3FF1">
        <w:rPr>
          <w:color w:val="000000" w:themeColor="text1"/>
        </w:rPr>
        <w:t xml:space="preserve">preference </w:t>
      </w:r>
      <w:r w:rsidR="00CB14DA">
        <w:rPr>
          <w:color w:val="000000" w:themeColor="text1"/>
        </w:rPr>
        <w:t xml:space="preserve">for </w:t>
      </w:r>
      <w:proofErr w:type="gramStart"/>
      <w:r w:rsidR="00CB14DA">
        <w:rPr>
          <w:color w:val="000000" w:themeColor="text1"/>
        </w:rPr>
        <w:t>Federal</w:t>
      </w:r>
      <w:r w:rsidR="003202A7">
        <w:rPr>
          <w:color w:val="000000" w:themeColor="text1"/>
        </w:rPr>
        <w:t>ly</w:t>
      </w:r>
      <w:proofErr w:type="gramEnd"/>
      <w:r w:rsidR="003202A7">
        <w:rPr>
          <w:color w:val="000000" w:themeColor="text1"/>
        </w:rPr>
        <w:t xml:space="preserve"> </w:t>
      </w:r>
      <w:r w:rsidR="00721207">
        <w:rPr>
          <w:color w:val="000000" w:themeColor="text1"/>
        </w:rPr>
        <w:t>managed</w:t>
      </w:r>
      <w:r w:rsidR="00CB14DA">
        <w:rPr>
          <w:color w:val="000000" w:themeColor="text1"/>
        </w:rPr>
        <w:t xml:space="preserve"> land</w:t>
      </w:r>
      <w:r w:rsidR="00721207">
        <w:rPr>
          <w:color w:val="000000" w:themeColor="text1"/>
        </w:rPr>
        <w:t>s</w:t>
      </w:r>
      <w:r w:rsidR="00942E66" w:rsidRPr="005A3FF1">
        <w:rPr>
          <w:color w:val="000000" w:themeColor="text1"/>
        </w:rPr>
        <w:t xml:space="preserve">. If sited on BLM-managed lands, the BLM should consider other potential uses of that land that are incompatible with the compensatory mitigation site. If sited on non-BLM-managed lands, </w:t>
      </w:r>
      <w:r w:rsidR="00FC76E9">
        <w:rPr>
          <w:color w:val="000000" w:themeColor="text1"/>
        </w:rPr>
        <w:t xml:space="preserve">the BLM will require the consent of the </w:t>
      </w:r>
      <w:r w:rsidR="00942E66" w:rsidRPr="005A3FF1">
        <w:rPr>
          <w:color w:val="000000" w:themeColor="text1"/>
        </w:rPr>
        <w:t>landowner</w:t>
      </w:r>
      <w:r w:rsidR="00FC76E9">
        <w:rPr>
          <w:color w:val="000000" w:themeColor="text1"/>
        </w:rPr>
        <w:t xml:space="preserve"> or manager</w:t>
      </w:r>
      <w:r w:rsidR="00942E66" w:rsidRPr="00686AAE">
        <w:t>.</w:t>
      </w:r>
      <w:bookmarkStart w:id="175" w:name="_Toc430685254"/>
      <w:bookmarkStart w:id="176" w:name="_Toc430685360"/>
      <w:r w:rsidR="00B52447" w:rsidRPr="00686AAE">
        <w:t xml:space="preserve"> </w:t>
      </w:r>
    </w:p>
    <w:bookmarkEnd w:id="175"/>
    <w:bookmarkEnd w:id="176"/>
    <w:p w14:paraId="20F5FBA6" w14:textId="77777777" w:rsidR="00942E66" w:rsidRPr="002165B3" w:rsidRDefault="00942E66" w:rsidP="002165B3">
      <w:pPr>
        <w:pStyle w:val="ListParagraph"/>
      </w:pPr>
    </w:p>
    <w:p w14:paraId="17C3D7C3" w14:textId="6BBDF6F5" w:rsidR="00942E66" w:rsidRPr="005A3FF1" w:rsidRDefault="00942E66" w:rsidP="00DA4DD7">
      <w:pPr>
        <w:pStyle w:val="ListParagraph"/>
        <w:numPr>
          <w:ilvl w:val="4"/>
          <w:numId w:val="5"/>
        </w:numPr>
        <w:rPr>
          <w:color w:val="000000" w:themeColor="text1"/>
        </w:rPr>
      </w:pPr>
      <w:r w:rsidRPr="005A3FF1">
        <w:rPr>
          <w:color w:val="000000" w:themeColor="text1"/>
        </w:rPr>
        <w:lastRenderedPageBreak/>
        <w:t xml:space="preserve">For management of a compensatory mitigation </w:t>
      </w:r>
      <w:r w:rsidR="00A811CD">
        <w:rPr>
          <w:color w:val="000000" w:themeColor="text1"/>
        </w:rPr>
        <w:t xml:space="preserve">site </w:t>
      </w:r>
      <w:r w:rsidRPr="005A3FF1">
        <w:rPr>
          <w:color w:val="000000" w:themeColor="text1"/>
        </w:rPr>
        <w:t xml:space="preserve">on BLM-managed lands, the BLM </w:t>
      </w:r>
      <w:r w:rsidR="00BD3BDE">
        <w:rPr>
          <w:color w:val="000000" w:themeColor="text1"/>
        </w:rPr>
        <w:t>will</w:t>
      </w:r>
      <w:r w:rsidRPr="005A3FF1">
        <w:rPr>
          <w:color w:val="000000" w:themeColor="text1"/>
        </w:rPr>
        <w:t xml:space="preserve"> ensure</w:t>
      </w:r>
      <w:r w:rsidR="00CB4B91">
        <w:rPr>
          <w:color w:val="000000" w:themeColor="text1"/>
        </w:rPr>
        <w:t xml:space="preserve">, in coordination with the </w:t>
      </w:r>
      <w:hyperlink w:anchor="Responsible_party" w:history="1">
        <w:r w:rsidR="00CB4B91" w:rsidRPr="00632B1D">
          <w:rPr>
            <w:rStyle w:val="Hyperlink"/>
          </w:rPr>
          <w:t>responsible party</w:t>
        </w:r>
      </w:hyperlink>
      <w:r w:rsidR="00636B41">
        <w:rPr>
          <w:color w:val="000000" w:themeColor="text1"/>
        </w:rPr>
        <w:t xml:space="preserve"> for the compensatory mitigation measure</w:t>
      </w:r>
      <w:r w:rsidR="00CB4B91">
        <w:rPr>
          <w:color w:val="000000" w:themeColor="text1"/>
        </w:rPr>
        <w:t>, that</w:t>
      </w:r>
      <w:r w:rsidRPr="005A3FF1">
        <w:rPr>
          <w:color w:val="000000" w:themeColor="text1"/>
        </w:rPr>
        <w:t xml:space="preserve"> the site </w:t>
      </w:r>
      <w:r w:rsidRPr="005A3FF1">
        <w:rPr>
          <w:color w:val="000000" w:themeColor="text1"/>
          <w:lang w:val="en-CA"/>
        </w:rPr>
        <w:t xml:space="preserve">will receive adequate administration, durability, monitoring, </w:t>
      </w:r>
      <w:r w:rsidR="002B404B">
        <w:rPr>
          <w:color w:val="000000" w:themeColor="text1"/>
          <w:lang w:val="en-CA"/>
        </w:rPr>
        <w:t xml:space="preserve">adaptive management, </w:t>
      </w:r>
      <w:r w:rsidRPr="005A3FF1">
        <w:rPr>
          <w:color w:val="000000" w:themeColor="text1"/>
          <w:lang w:val="en-CA"/>
        </w:rPr>
        <w:t xml:space="preserve">reporting, and funding for the </w:t>
      </w:r>
      <w:r w:rsidRPr="005A3FF1">
        <w:rPr>
          <w:color w:val="000000" w:themeColor="text1"/>
        </w:rPr>
        <w:t xml:space="preserve">duration of the impacts from the </w:t>
      </w:r>
      <w:r w:rsidR="006F0683">
        <w:rPr>
          <w:color w:val="000000" w:themeColor="text1"/>
        </w:rPr>
        <w:t>public land use</w:t>
      </w:r>
      <w:r w:rsidRPr="005A3FF1">
        <w:rPr>
          <w:color w:val="000000" w:themeColor="text1"/>
        </w:rPr>
        <w:t>.</w:t>
      </w:r>
    </w:p>
    <w:p w14:paraId="4F39201E" w14:textId="77777777" w:rsidR="00942E66" w:rsidRPr="005A3FF1" w:rsidRDefault="00942E66" w:rsidP="00942E66">
      <w:pPr>
        <w:pStyle w:val="ListParagraph"/>
        <w:ind w:left="1512"/>
        <w:rPr>
          <w:color w:val="000000" w:themeColor="text1"/>
        </w:rPr>
      </w:pPr>
    </w:p>
    <w:p w14:paraId="5D91F54A" w14:textId="77777777" w:rsidR="00942E66" w:rsidRPr="005A3FF1" w:rsidRDefault="00942E66" w:rsidP="00DA4DD7">
      <w:pPr>
        <w:pStyle w:val="ListParagraph"/>
        <w:numPr>
          <w:ilvl w:val="4"/>
          <w:numId w:val="5"/>
        </w:numPr>
        <w:rPr>
          <w:color w:val="000000" w:themeColor="text1"/>
        </w:rPr>
      </w:pPr>
      <w:r w:rsidRPr="005A3FF1">
        <w:rPr>
          <w:color w:val="000000" w:themeColor="text1"/>
          <w:lang w:val="en-CA"/>
        </w:rPr>
        <w:t>For management of a compensatory mitigation site on non-BLM-managed lands,</w:t>
      </w:r>
      <w:r w:rsidR="004477A8">
        <w:rPr>
          <w:color w:val="000000" w:themeColor="text1"/>
          <w:lang w:val="en-CA"/>
        </w:rPr>
        <w:t xml:space="preserve"> the BLM should document the landowner</w:t>
      </w:r>
      <w:r w:rsidR="004477A8" w:rsidRPr="004477A8">
        <w:rPr>
          <w:color w:val="000000" w:themeColor="text1"/>
          <w:lang w:val="en-CA"/>
        </w:rPr>
        <w:t>’s</w:t>
      </w:r>
      <w:r w:rsidR="004477A8">
        <w:rPr>
          <w:color w:val="000000" w:themeColor="text1"/>
          <w:lang w:val="en-CA"/>
        </w:rPr>
        <w:t xml:space="preserve"> or manager</w:t>
      </w:r>
      <w:r w:rsidR="004477A8" w:rsidRPr="004477A8">
        <w:rPr>
          <w:color w:val="000000" w:themeColor="text1"/>
          <w:lang w:val="en-CA"/>
        </w:rPr>
        <w:t>’s</w:t>
      </w:r>
      <w:r w:rsidR="00E846BD">
        <w:rPr>
          <w:color w:val="000000" w:themeColor="text1"/>
          <w:lang w:val="en-CA"/>
        </w:rPr>
        <w:t xml:space="preserve"> cons</w:t>
      </w:r>
      <w:r w:rsidR="004477A8">
        <w:rPr>
          <w:color w:val="000000" w:themeColor="text1"/>
          <w:lang w:val="en-CA"/>
        </w:rPr>
        <w:t>ent through</w:t>
      </w:r>
      <w:r w:rsidRPr="005A3FF1">
        <w:rPr>
          <w:color w:val="000000" w:themeColor="text1"/>
          <w:lang w:val="en-CA"/>
        </w:rPr>
        <w:t xml:space="preserve"> a </w:t>
      </w:r>
      <w:r w:rsidR="004477A8">
        <w:rPr>
          <w:color w:val="000000" w:themeColor="text1"/>
        </w:rPr>
        <w:t xml:space="preserve">written </w:t>
      </w:r>
      <w:r w:rsidRPr="005A3FF1">
        <w:rPr>
          <w:color w:val="000000" w:themeColor="text1"/>
        </w:rPr>
        <w:t xml:space="preserve">agreement between applicable parties </w:t>
      </w:r>
      <w:r w:rsidR="004477A8">
        <w:rPr>
          <w:color w:val="000000" w:themeColor="text1"/>
        </w:rPr>
        <w:t xml:space="preserve">that outlines the terms and conditions of the arrangement, including how the BLM or other entity will </w:t>
      </w:r>
      <w:r w:rsidR="004478CB">
        <w:rPr>
          <w:color w:val="000000" w:themeColor="text1"/>
        </w:rPr>
        <w:t xml:space="preserve">gain access to </w:t>
      </w:r>
      <w:r w:rsidR="004477A8">
        <w:rPr>
          <w:color w:val="000000" w:themeColor="text1"/>
        </w:rPr>
        <w:t>conduct monitoring</w:t>
      </w:r>
      <w:r w:rsidR="005E4453" w:rsidRPr="005A3FF1">
        <w:rPr>
          <w:color w:val="000000" w:themeColor="text1"/>
        </w:rPr>
        <w:t>.</w:t>
      </w:r>
    </w:p>
    <w:p w14:paraId="437C0248" w14:textId="77777777" w:rsidR="00942E66" w:rsidRPr="005A3FF1" w:rsidRDefault="00942E66" w:rsidP="00942E66">
      <w:pPr>
        <w:pStyle w:val="ListParagraph"/>
        <w:ind w:left="1944"/>
        <w:rPr>
          <w:color w:val="000000" w:themeColor="text1"/>
        </w:rPr>
      </w:pPr>
    </w:p>
    <w:p w14:paraId="07705B4D" w14:textId="0A0FDBB3" w:rsidR="00942E66" w:rsidRPr="005A3FF1" w:rsidRDefault="00942E66" w:rsidP="00DA4DD7">
      <w:pPr>
        <w:pStyle w:val="ListParagraph"/>
        <w:numPr>
          <w:ilvl w:val="3"/>
          <w:numId w:val="5"/>
        </w:numPr>
        <w:rPr>
          <w:color w:val="000000" w:themeColor="text1"/>
        </w:rPr>
      </w:pPr>
      <w:r w:rsidRPr="005A3FF1">
        <w:rPr>
          <w:color w:val="000000" w:themeColor="text1"/>
        </w:rPr>
        <w:t xml:space="preserve">The BLM </w:t>
      </w:r>
      <w:r w:rsidR="004477A8">
        <w:rPr>
          <w:color w:val="000000" w:themeColor="text1"/>
        </w:rPr>
        <w:t xml:space="preserve">should </w:t>
      </w:r>
      <w:r w:rsidRPr="005A3FF1">
        <w:rPr>
          <w:color w:val="000000" w:themeColor="text1"/>
        </w:rPr>
        <w:t xml:space="preserve">assess and document the </w:t>
      </w:r>
      <w:hyperlink w:anchor="Baseline" w:history="1">
        <w:r w:rsidRPr="005A3FF1">
          <w:rPr>
            <w:rStyle w:val="Hyperlink"/>
          </w:rPr>
          <w:t>baseline</w:t>
        </w:r>
      </w:hyperlink>
      <w:r w:rsidRPr="005A3FF1">
        <w:rPr>
          <w:color w:val="000000" w:themeColor="text1"/>
        </w:rPr>
        <w:t xml:space="preserve"> condition of compensatory mitigation sites to determine the site’s potential for </w:t>
      </w:r>
      <w:r w:rsidR="00A0698D">
        <w:rPr>
          <w:color w:val="000000" w:themeColor="text1"/>
        </w:rPr>
        <w:t xml:space="preserve">achieving </w:t>
      </w:r>
      <w:r w:rsidRPr="005A3FF1">
        <w:rPr>
          <w:color w:val="000000" w:themeColor="text1"/>
        </w:rPr>
        <w:t>benefits to the resources. The baseline condition should include consideration of the conditions and trends of resources</w:t>
      </w:r>
      <w:r w:rsidR="005A7B7C">
        <w:rPr>
          <w:color w:val="000000" w:themeColor="text1"/>
        </w:rPr>
        <w:t>, in terms of quantity, quality, and characteristics,</w:t>
      </w:r>
      <w:r w:rsidR="00A0698D">
        <w:rPr>
          <w:color w:val="000000" w:themeColor="text1"/>
        </w:rPr>
        <w:t xml:space="preserve"> and the bio-physical aspects of the site that support the resources (e.g.</w:t>
      </w:r>
      <w:r w:rsidR="00291E06">
        <w:rPr>
          <w:color w:val="000000" w:themeColor="text1"/>
        </w:rPr>
        <w:t>,</w:t>
      </w:r>
      <w:r w:rsidR="00A0698D">
        <w:rPr>
          <w:color w:val="000000" w:themeColor="text1"/>
        </w:rPr>
        <w:t xml:space="preserve"> soil conditions)</w:t>
      </w:r>
      <w:r w:rsidRPr="005A3FF1">
        <w:rPr>
          <w:color w:val="000000" w:themeColor="text1"/>
        </w:rPr>
        <w:t xml:space="preserve">, at all relevant scales. </w:t>
      </w:r>
      <w:r w:rsidR="00A0698D">
        <w:rPr>
          <w:color w:val="000000" w:themeColor="text1"/>
        </w:rPr>
        <w:t>Understanding t</w:t>
      </w:r>
      <w:r w:rsidRPr="005A3FF1">
        <w:rPr>
          <w:color w:val="000000" w:themeColor="text1"/>
        </w:rPr>
        <w:t xml:space="preserve">he baseline conditions of </w:t>
      </w:r>
      <w:r w:rsidR="00A0698D">
        <w:rPr>
          <w:color w:val="000000" w:themeColor="text1"/>
        </w:rPr>
        <w:t xml:space="preserve">the relevant </w:t>
      </w:r>
      <w:r w:rsidRPr="005A3FF1">
        <w:rPr>
          <w:color w:val="000000" w:themeColor="text1"/>
        </w:rPr>
        <w:t xml:space="preserve">resources </w:t>
      </w:r>
      <w:r w:rsidR="00A0698D">
        <w:rPr>
          <w:color w:val="000000" w:themeColor="text1"/>
        </w:rPr>
        <w:t xml:space="preserve">at a compensatory mitigation site is important </w:t>
      </w:r>
      <w:r w:rsidR="007A1E8C">
        <w:rPr>
          <w:color w:val="000000" w:themeColor="text1"/>
        </w:rPr>
        <w:t>to ensure</w:t>
      </w:r>
      <w:r w:rsidR="00A0698D">
        <w:rPr>
          <w:color w:val="000000" w:themeColor="text1"/>
        </w:rPr>
        <w:t xml:space="preserve"> that the site</w:t>
      </w:r>
      <w:r w:rsidRPr="005A3FF1">
        <w:rPr>
          <w:color w:val="000000" w:themeColor="text1"/>
        </w:rPr>
        <w:t xml:space="preserve"> </w:t>
      </w:r>
      <w:r w:rsidR="00A0698D">
        <w:rPr>
          <w:color w:val="000000" w:themeColor="text1"/>
        </w:rPr>
        <w:t xml:space="preserve">has the potential to achieve the </w:t>
      </w:r>
      <w:r w:rsidR="002B404B">
        <w:rPr>
          <w:color w:val="000000" w:themeColor="text1"/>
        </w:rPr>
        <w:t>required</w:t>
      </w:r>
      <w:r w:rsidR="00A0698D">
        <w:rPr>
          <w:color w:val="000000" w:themeColor="text1"/>
        </w:rPr>
        <w:t xml:space="preserve"> outcome(s)</w:t>
      </w:r>
      <w:r w:rsidRPr="005A3FF1">
        <w:rPr>
          <w:color w:val="000000" w:themeColor="text1"/>
        </w:rPr>
        <w:t xml:space="preserve">. The </w:t>
      </w:r>
      <w:r w:rsidR="00F7061A">
        <w:rPr>
          <w:color w:val="000000" w:themeColor="text1"/>
        </w:rPr>
        <w:t>foreseeable</w:t>
      </w:r>
      <w:r w:rsidR="00F7061A" w:rsidRPr="005A3FF1">
        <w:rPr>
          <w:color w:val="000000" w:themeColor="text1"/>
        </w:rPr>
        <w:t xml:space="preserve"> </w:t>
      </w:r>
      <w:r w:rsidRPr="005A3FF1">
        <w:rPr>
          <w:color w:val="000000" w:themeColor="text1"/>
        </w:rPr>
        <w:t xml:space="preserve">change in baseline condition </w:t>
      </w:r>
      <w:r w:rsidR="00A0698D">
        <w:rPr>
          <w:color w:val="000000" w:themeColor="text1"/>
        </w:rPr>
        <w:t xml:space="preserve">and the potential to achieve the </w:t>
      </w:r>
      <w:r w:rsidR="002B404B">
        <w:rPr>
          <w:color w:val="000000" w:themeColor="text1"/>
        </w:rPr>
        <w:t>required</w:t>
      </w:r>
      <w:r w:rsidR="00A0698D">
        <w:rPr>
          <w:color w:val="000000" w:themeColor="text1"/>
        </w:rPr>
        <w:t xml:space="preserve"> outcome(s) </w:t>
      </w:r>
      <w:r w:rsidRPr="005A3FF1">
        <w:rPr>
          <w:color w:val="000000" w:themeColor="text1"/>
        </w:rPr>
        <w:t xml:space="preserve">should be </w:t>
      </w:r>
      <w:r w:rsidR="00A0698D">
        <w:rPr>
          <w:color w:val="000000" w:themeColor="text1"/>
        </w:rPr>
        <w:t>primary</w:t>
      </w:r>
      <w:r w:rsidRPr="005A3FF1">
        <w:rPr>
          <w:color w:val="000000" w:themeColor="text1"/>
        </w:rPr>
        <w:t xml:space="preserve"> factor</w:t>
      </w:r>
      <w:r w:rsidR="00A0698D">
        <w:rPr>
          <w:color w:val="000000" w:themeColor="text1"/>
        </w:rPr>
        <w:t>s</w:t>
      </w:r>
      <w:r w:rsidRPr="005A3FF1">
        <w:rPr>
          <w:color w:val="000000" w:themeColor="text1"/>
        </w:rPr>
        <w:t xml:space="preserve"> in selecting compensatory mitigation sites.</w:t>
      </w:r>
    </w:p>
    <w:p w14:paraId="7C6B55F6" w14:textId="77777777" w:rsidR="00942E66" w:rsidRPr="005A3FF1" w:rsidRDefault="00942E66" w:rsidP="00942E66">
      <w:pPr>
        <w:pStyle w:val="ListParagraph"/>
        <w:ind w:left="1080"/>
        <w:rPr>
          <w:color w:val="000000" w:themeColor="text1"/>
        </w:rPr>
      </w:pPr>
    </w:p>
    <w:p w14:paraId="3CCDB906" w14:textId="495EF73F" w:rsidR="00942E66" w:rsidRPr="005A3FF1" w:rsidRDefault="00942E66" w:rsidP="00DA4DD7">
      <w:pPr>
        <w:pStyle w:val="ListParagraph"/>
        <w:numPr>
          <w:ilvl w:val="3"/>
          <w:numId w:val="5"/>
        </w:numPr>
        <w:rPr>
          <w:color w:val="000000" w:themeColor="text1"/>
        </w:rPr>
      </w:pPr>
      <w:r w:rsidRPr="005A3FF1">
        <w:rPr>
          <w:color w:val="000000" w:themeColor="text1"/>
        </w:rPr>
        <w:t xml:space="preserve">In many cases, the maximum benefit can be found where there is potential to leverage other conservation-related </w:t>
      </w:r>
      <w:r w:rsidR="007A1E8C">
        <w:rPr>
          <w:color w:val="000000" w:themeColor="text1"/>
        </w:rPr>
        <w:t>projects funded</w:t>
      </w:r>
      <w:r w:rsidR="007A1E8C" w:rsidRPr="005A3FF1">
        <w:rPr>
          <w:color w:val="000000" w:themeColor="text1"/>
        </w:rPr>
        <w:t xml:space="preserve"> </w:t>
      </w:r>
      <w:r w:rsidRPr="005A3FF1">
        <w:rPr>
          <w:color w:val="000000" w:themeColor="text1"/>
        </w:rPr>
        <w:t xml:space="preserve">by Federal or non-Federal entities. The principles of </w:t>
      </w:r>
      <w:hyperlink w:anchor="Additionality" w:history="1">
        <w:r w:rsidRPr="005A3FF1">
          <w:rPr>
            <w:rStyle w:val="Hyperlink"/>
          </w:rPr>
          <w:t>additionality</w:t>
        </w:r>
      </w:hyperlink>
      <w:r w:rsidRPr="005A3FF1">
        <w:rPr>
          <w:color w:val="000000" w:themeColor="text1"/>
        </w:rPr>
        <w:t xml:space="preserve"> still apply (</w:t>
      </w:r>
      <w:hyperlink w:anchor="Sec2_Comp_CompMitActions_Additionality" w:history="1">
        <w:r w:rsidRPr="005A3FF1">
          <w:rPr>
            <w:rStyle w:val="Hyperlink"/>
          </w:rPr>
          <w:t xml:space="preserve">Handbook </w:t>
        </w:r>
        <w:r w:rsidR="00B0415C">
          <w:rPr>
            <w:rStyle w:val="Hyperlink"/>
          </w:rPr>
          <w:t>Chapter</w:t>
        </w:r>
        <w:r w:rsidRPr="005A3FF1">
          <w:rPr>
            <w:rStyle w:val="Hyperlink"/>
          </w:rPr>
          <w:t xml:space="preserve"> 2.5.</w:t>
        </w:r>
        <w:r w:rsidR="00F706F1">
          <w:rPr>
            <w:rStyle w:val="Hyperlink"/>
          </w:rPr>
          <w:t>F</w:t>
        </w:r>
        <w:r w:rsidRPr="005A3FF1">
          <w:rPr>
            <w:rStyle w:val="Hyperlink"/>
          </w:rPr>
          <w:t>.3</w:t>
        </w:r>
      </w:hyperlink>
      <w:r w:rsidRPr="005A3FF1">
        <w:rPr>
          <w:color w:val="000000" w:themeColor="text1"/>
        </w:rPr>
        <w:t>).</w:t>
      </w:r>
    </w:p>
    <w:p w14:paraId="3B40025B" w14:textId="77777777" w:rsidR="00942E66" w:rsidRPr="005A3FF1" w:rsidRDefault="00942E66" w:rsidP="00942E66">
      <w:pPr>
        <w:pStyle w:val="ListParagraph"/>
        <w:ind w:left="1944"/>
        <w:rPr>
          <w:color w:val="000000" w:themeColor="text1"/>
        </w:rPr>
      </w:pPr>
    </w:p>
    <w:p w14:paraId="21A73B78" w14:textId="77777777" w:rsidR="00942E66" w:rsidRPr="005A3FF1" w:rsidRDefault="00942E66" w:rsidP="00942E66">
      <w:pPr>
        <w:pStyle w:val="ListParagraph"/>
        <w:ind w:left="2160" w:right="720"/>
        <w:rPr>
          <w:i/>
          <w:color w:val="000000" w:themeColor="text1"/>
        </w:rPr>
      </w:pPr>
      <w:r w:rsidRPr="005A3FF1">
        <w:rPr>
          <w:i/>
          <w:color w:val="000000" w:themeColor="text1"/>
        </w:rPr>
        <w:t xml:space="preserve">Example: An ideal compensatory mitigation site is included within a BLM-identified Healthy Lands Focal Area, where Federal and non-Federal funds are being </w:t>
      </w:r>
      <w:r w:rsidR="006B6B6E">
        <w:rPr>
          <w:i/>
          <w:color w:val="000000" w:themeColor="text1"/>
        </w:rPr>
        <w:t>used</w:t>
      </w:r>
      <w:r w:rsidRPr="005A3FF1">
        <w:rPr>
          <w:i/>
          <w:color w:val="000000" w:themeColor="text1"/>
        </w:rPr>
        <w:t xml:space="preserve"> to create healthy landscapes</w:t>
      </w:r>
      <w:r w:rsidR="007A1E8C">
        <w:rPr>
          <w:i/>
          <w:color w:val="000000" w:themeColor="text1"/>
        </w:rPr>
        <w:t xml:space="preserve"> through a variety of restoration and preservation projects</w:t>
      </w:r>
      <w:r w:rsidRPr="005A3FF1">
        <w:rPr>
          <w:i/>
          <w:color w:val="000000" w:themeColor="text1"/>
        </w:rPr>
        <w:t>. As Healthy Lands Focal Areas encompass large landscapes, in most cases, additionality can be demonstrated for compensatory mitigation measures, as the compensatory mitigation funds can be used to supplement (not replace) the other funds being invested in creating the healthy landscape.</w:t>
      </w:r>
    </w:p>
    <w:p w14:paraId="27A13F57" w14:textId="77777777" w:rsidR="00942E66" w:rsidRPr="005A3FF1" w:rsidRDefault="00942E66" w:rsidP="00942E66">
      <w:pPr>
        <w:pStyle w:val="ListParagraph"/>
        <w:ind w:left="2376"/>
        <w:rPr>
          <w:color w:val="000000" w:themeColor="text1"/>
        </w:rPr>
      </w:pPr>
    </w:p>
    <w:p w14:paraId="7007B0CA" w14:textId="77777777" w:rsidR="00942E66" w:rsidRPr="005A3FF1" w:rsidRDefault="00942E66" w:rsidP="00DA4DD7">
      <w:pPr>
        <w:pStyle w:val="ListParagraph"/>
        <w:numPr>
          <w:ilvl w:val="3"/>
          <w:numId w:val="5"/>
        </w:numPr>
        <w:rPr>
          <w:color w:val="000000" w:themeColor="text1"/>
        </w:rPr>
      </w:pPr>
      <w:r w:rsidRPr="005A3FF1">
        <w:rPr>
          <w:color w:val="000000" w:themeColor="text1"/>
        </w:rPr>
        <w:t xml:space="preserve">Multiple compensatory mitigation sites may be appropriate for a single </w:t>
      </w:r>
      <w:r w:rsidR="006F0683">
        <w:rPr>
          <w:color w:val="000000" w:themeColor="text1"/>
        </w:rPr>
        <w:t>public land use</w:t>
      </w:r>
      <w:r w:rsidRPr="005A3FF1">
        <w:rPr>
          <w:color w:val="000000" w:themeColor="text1"/>
        </w:rPr>
        <w:t xml:space="preserve"> to accommodate the variety of resources with residual effects.</w:t>
      </w:r>
    </w:p>
    <w:p w14:paraId="482F812C" w14:textId="77777777" w:rsidR="00942E66" w:rsidRPr="005A3FF1" w:rsidRDefault="00942E66" w:rsidP="00942E66">
      <w:pPr>
        <w:pStyle w:val="ListParagraph"/>
        <w:ind w:left="1944"/>
        <w:rPr>
          <w:color w:val="000000" w:themeColor="text1"/>
        </w:rPr>
      </w:pPr>
    </w:p>
    <w:p w14:paraId="617B57E3" w14:textId="77777777" w:rsidR="00942E66" w:rsidRPr="005A3FF1" w:rsidRDefault="00942E66" w:rsidP="00DA4DD7">
      <w:pPr>
        <w:pStyle w:val="ListParagraph"/>
        <w:numPr>
          <w:ilvl w:val="3"/>
          <w:numId w:val="5"/>
        </w:numPr>
        <w:rPr>
          <w:color w:val="000000" w:themeColor="text1"/>
        </w:rPr>
      </w:pPr>
      <w:r w:rsidRPr="005A3FF1">
        <w:rPr>
          <w:color w:val="000000" w:themeColor="text1"/>
        </w:rPr>
        <w:t xml:space="preserve">Compensatory mitigation sites may provide opportunities for spatially overlapping compensatory mitigation measures. </w:t>
      </w:r>
    </w:p>
    <w:p w14:paraId="53E796AD" w14:textId="77777777" w:rsidR="00942E66" w:rsidRPr="005A3FF1" w:rsidRDefault="00942E66" w:rsidP="00942E66">
      <w:pPr>
        <w:pStyle w:val="ListParagraph"/>
        <w:ind w:left="1080"/>
        <w:rPr>
          <w:color w:val="000000" w:themeColor="text1"/>
        </w:rPr>
      </w:pPr>
    </w:p>
    <w:p w14:paraId="768C444F" w14:textId="77777777" w:rsidR="00942E66" w:rsidRPr="005A3FF1" w:rsidRDefault="00002D6B" w:rsidP="00DA4DD7">
      <w:pPr>
        <w:pStyle w:val="ListParagraph"/>
        <w:numPr>
          <w:ilvl w:val="4"/>
          <w:numId w:val="5"/>
        </w:numPr>
        <w:rPr>
          <w:color w:val="000000" w:themeColor="text1"/>
        </w:rPr>
      </w:pPr>
      <w:r>
        <w:rPr>
          <w:color w:val="000000" w:themeColor="text1"/>
        </w:rPr>
        <w:t>A single compensatory mitigation site may provide opportunities for</w:t>
      </w:r>
      <w:r w:rsidR="007D3E2D">
        <w:rPr>
          <w:color w:val="000000" w:themeColor="text1"/>
        </w:rPr>
        <w:t xml:space="preserve"> a public land user to </w:t>
      </w:r>
      <w:r w:rsidR="00DD3271">
        <w:rPr>
          <w:color w:val="000000" w:themeColor="text1"/>
        </w:rPr>
        <w:t xml:space="preserve">mitigate the residual effects under </w:t>
      </w:r>
      <w:r>
        <w:rPr>
          <w:color w:val="000000" w:themeColor="text1"/>
        </w:rPr>
        <w:t>multiple compensatory mitigation measures.</w:t>
      </w:r>
    </w:p>
    <w:p w14:paraId="7E258641" w14:textId="77777777" w:rsidR="00942E66" w:rsidRPr="005A3FF1" w:rsidRDefault="00942E66" w:rsidP="00942E66">
      <w:pPr>
        <w:pStyle w:val="ListParagraph"/>
        <w:ind w:left="-216" w:right="720"/>
        <w:rPr>
          <w:i/>
          <w:color w:val="000000" w:themeColor="text1"/>
          <w:lang w:val="en-CA"/>
        </w:rPr>
      </w:pPr>
    </w:p>
    <w:p w14:paraId="009C59B0" w14:textId="35A4C0A4" w:rsidR="00942E66" w:rsidRPr="005A3FF1" w:rsidRDefault="00942E66" w:rsidP="00D873CC">
      <w:pPr>
        <w:pStyle w:val="ListParagraph"/>
        <w:ind w:left="2160" w:right="720"/>
        <w:rPr>
          <w:i/>
          <w:color w:val="000000" w:themeColor="text1"/>
          <w:lang w:val="en-CA"/>
        </w:rPr>
      </w:pPr>
      <w:r w:rsidRPr="005A3FF1">
        <w:rPr>
          <w:i/>
          <w:color w:val="000000" w:themeColor="text1"/>
          <w:lang w:val="en-CA"/>
        </w:rPr>
        <w:t xml:space="preserve">Example: A </w:t>
      </w:r>
      <w:r w:rsidR="00D034D9">
        <w:rPr>
          <w:i/>
          <w:color w:val="000000" w:themeColor="text1"/>
          <w:lang w:val="en-CA"/>
        </w:rPr>
        <w:t>high-voltage transmission line</w:t>
      </w:r>
      <w:r w:rsidRPr="005A3FF1">
        <w:rPr>
          <w:i/>
          <w:color w:val="000000" w:themeColor="text1"/>
          <w:lang w:val="en-CA"/>
        </w:rPr>
        <w:t xml:space="preserve"> project</w:t>
      </w:r>
      <w:r w:rsidR="00D034D9">
        <w:rPr>
          <w:i/>
          <w:color w:val="000000" w:themeColor="text1"/>
          <w:lang w:val="en-CA"/>
        </w:rPr>
        <w:t xml:space="preserve"> will result in the degradation of 480 acres of priority Greater sage-grouse habitat and the loss of the historic visual setting along 6 miles of a National Historic Trail, even after the consideration and application of the first four aspects of the mitigation hierarchy. Through the NEPA analysis and in the decision document, the BLM determines that enhancement of </w:t>
      </w:r>
      <w:r w:rsidR="00D873CC">
        <w:rPr>
          <w:i/>
          <w:color w:val="000000" w:themeColor="text1"/>
          <w:lang w:val="en-CA"/>
        </w:rPr>
        <w:t xml:space="preserve">960 acres of Greater sage-grouse habitat and the restoration of 6 miles of historic visual setting along the National Historic Trail would be required as compensatory mitigation. </w:t>
      </w:r>
      <w:r w:rsidRPr="005A3FF1">
        <w:rPr>
          <w:i/>
          <w:color w:val="000000" w:themeColor="text1"/>
          <w:lang w:val="en-CA"/>
        </w:rPr>
        <w:t xml:space="preserve">To reduce the overall cost of compensatory mitigation and increase the value of the compensatory mitigation measure, a compensatory mitigation site was selected along a high potential segment of the National Historic Trail (with a similar </w:t>
      </w:r>
      <w:r w:rsidR="00D873CC">
        <w:rPr>
          <w:i/>
          <w:color w:val="000000" w:themeColor="text1"/>
          <w:lang w:val="en-CA"/>
        </w:rPr>
        <w:t xml:space="preserve">type of historic </w:t>
      </w:r>
      <w:r w:rsidRPr="005A3FF1">
        <w:rPr>
          <w:i/>
          <w:color w:val="000000" w:themeColor="text1"/>
          <w:lang w:val="en-CA"/>
        </w:rPr>
        <w:t>setting to the impacted site) and was in a</w:t>
      </w:r>
      <w:r w:rsidR="00D873CC">
        <w:rPr>
          <w:i/>
          <w:color w:val="000000" w:themeColor="text1"/>
          <w:lang w:val="en-CA"/>
        </w:rPr>
        <w:t xml:space="preserve"> priority</w:t>
      </w:r>
      <w:r w:rsidRPr="005A3FF1">
        <w:rPr>
          <w:i/>
          <w:color w:val="000000" w:themeColor="text1"/>
          <w:lang w:val="en-CA"/>
        </w:rPr>
        <w:t xml:space="preserve"> </w:t>
      </w:r>
      <w:r w:rsidR="008A08DF">
        <w:rPr>
          <w:i/>
          <w:color w:val="000000" w:themeColor="text1"/>
          <w:lang w:val="en-CA"/>
        </w:rPr>
        <w:t xml:space="preserve">habitat management </w:t>
      </w:r>
      <w:r w:rsidRPr="005A3FF1">
        <w:rPr>
          <w:i/>
          <w:color w:val="000000" w:themeColor="text1"/>
          <w:lang w:val="en-CA"/>
        </w:rPr>
        <w:t xml:space="preserve">area of </w:t>
      </w:r>
      <w:r w:rsidR="00D873CC">
        <w:rPr>
          <w:i/>
          <w:color w:val="000000" w:themeColor="text1"/>
          <w:lang w:val="en-CA"/>
        </w:rPr>
        <w:t>G</w:t>
      </w:r>
      <w:r w:rsidR="00D873CC" w:rsidRPr="005A3FF1">
        <w:rPr>
          <w:i/>
          <w:color w:val="000000" w:themeColor="text1"/>
          <w:lang w:val="en-CA"/>
        </w:rPr>
        <w:t xml:space="preserve">reater </w:t>
      </w:r>
      <w:r w:rsidRPr="005A3FF1">
        <w:rPr>
          <w:i/>
          <w:color w:val="000000" w:themeColor="text1"/>
          <w:lang w:val="en-CA"/>
        </w:rPr>
        <w:t>sage-grouse habitat. The compensatory mitigation measures included removing abandoned power lines, which provided a benefit to the greater sage-grouse (lower predation risks</w:t>
      </w:r>
      <w:r w:rsidR="006F5227">
        <w:rPr>
          <w:i/>
          <w:color w:val="000000" w:themeColor="text1"/>
          <w:lang w:val="en-CA"/>
        </w:rPr>
        <w:t>)</w:t>
      </w:r>
      <w:r w:rsidR="00D873CC">
        <w:rPr>
          <w:i/>
          <w:color w:val="000000" w:themeColor="text1"/>
          <w:lang w:val="en-CA"/>
        </w:rPr>
        <w:t xml:space="preserve"> and</w:t>
      </w:r>
      <w:r w:rsidRPr="005A3FF1">
        <w:rPr>
          <w:i/>
          <w:color w:val="000000" w:themeColor="text1"/>
          <w:lang w:val="en-CA"/>
        </w:rPr>
        <w:t xml:space="preserve"> improved and protected </w:t>
      </w:r>
      <w:r w:rsidR="00D873CC">
        <w:rPr>
          <w:i/>
          <w:color w:val="000000" w:themeColor="text1"/>
          <w:lang w:val="en-CA"/>
        </w:rPr>
        <w:t>the</w:t>
      </w:r>
      <w:r w:rsidRPr="005A3FF1">
        <w:rPr>
          <w:i/>
          <w:color w:val="000000" w:themeColor="text1"/>
          <w:lang w:val="en-CA"/>
        </w:rPr>
        <w:t xml:space="preserve"> National Historic Trail</w:t>
      </w:r>
      <w:r w:rsidR="00D873CC">
        <w:rPr>
          <w:i/>
          <w:color w:val="000000" w:themeColor="text1"/>
          <w:lang w:val="en-CA"/>
        </w:rPr>
        <w:t>'s historic</w:t>
      </w:r>
      <w:r w:rsidRPr="005A3FF1">
        <w:rPr>
          <w:i/>
          <w:color w:val="000000" w:themeColor="text1"/>
          <w:lang w:val="en-CA"/>
        </w:rPr>
        <w:t xml:space="preserve"> setting.</w:t>
      </w:r>
    </w:p>
    <w:p w14:paraId="092961F9" w14:textId="77777777" w:rsidR="00942E66" w:rsidRPr="005A3FF1" w:rsidRDefault="00942E66" w:rsidP="00942E66">
      <w:pPr>
        <w:pStyle w:val="ListParagraph"/>
        <w:ind w:left="1080"/>
        <w:rPr>
          <w:color w:val="000000" w:themeColor="text1"/>
        </w:rPr>
      </w:pPr>
    </w:p>
    <w:p w14:paraId="13A0474E" w14:textId="77777777" w:rsidR="00942E66" w:rsidRPr="005A3FF1" w:rsidRDefault="00942E66" w:rsidP="00DA4DD7">
      <w:pPr>
        <w:pStyle w:val="ListParagraph"/>
        <w:numPr>
          <w:ilvl w:val="4"/>
          <w:numId w:val="5"/>
        </w:numPr>
        <w:rPr>
          <w:color w:val="000000" w:themeColor="text1"/>
        </w:rPr>
      </w:pPr>
      <w:r w:rsidRPr="005A3FF1">
        <w:rPr>
          <w:color w:val="000000" w:themeColor="text1"/>
        </w:rPr>
        <w:t xml:space="preserve">For compensatory mitigation obligations met through </w:t>
      </w:r>
      <w:hyperlink w:anchor="Mitigation_bank" w:history="1">
        <w:r w:rsidRPr="005A3FF1">
          <w:rPr>
            <w:rStyle w:val="Hyperlink"/>
          </w:rPr>
          <w:t>mitigation banks</w:t>
        </w:r>
      </w:hyperlink>
      <w:r w:rsidRPr="005A3FF1">
        <w:rPr>
          <w:color w:val="000000" w:themeColor="text1"/>
        </w:rPr>
        <w:t xml:space="preserve"> and </w:t>
      </w:r>
      <w:hyperlink w:anchor="Conservation_mitigation_exchanges" w:history="1">
        <w:r w:rsidRPr="005A3FF1">
          <w:rPr>
            <w:rStyle w:val="Hyperlink"/>
          </w:rPr>
          <w:t>mitigation exchanges</w:t>
        </w:r>
      </w:hyperlink>
      <w:r w:rsidRPr="005A3FF1">
        <w:rPr>
          <w:color w:val="000000" w:themeColor="text1"/>
        </w:rPr>
        <w:t xml:space="preserve">, the BLM </w:t>
      </w:r>
      <w:r w:rsidR="008616DD">
        <w:rPr>
          <w:color w:val="000000" w:themeColor="text1"/>
        </w:rPr>
        <w:t>should</w:t>
      </w:r>
      <w:r w:rsidRPr="005A3FF1">
        <w:rPr>
          <w:color w:val="000000" w:themeColor="text1"/>
        </w:rPr>
        <w:t xml:space="preserve"> be aware of the similar, but distinct concepts of “credit bundling” and “credit stacking”.</w:t>
      </w:r>
    </w:p>
    <w:p w14:paraId="06DC4302" w14:textId="77777777" w:rsidR="00942E66" w:rsidRPr="005A3FF1" w:rsidRDefault="00942E66" w:rsidP="00942E66">
      <w:pPr>
        <w:pStyle w:val="ListParagraph"/>
        <w:ind w:left="1512"/>
        <w:rPr>
          <w:color w:val="000000" w:themeColor="text1"/>
        </w:rPr>
      </w:pPr>
    </w:p>
    <w:p w14:paraId="4B036061" w14:textId="63592471" w:rsidR="00942E66" w:rsidRPr="005A3FF1" w:rsidRDefault="00942E66" w:rsidP="00DA4DD7">
      <w:pPr>
        <w:pStyle w:val="ListParagraph"/>
        <w:numPr>
          <w:ilvl w:val="5"/>
          <w:numId w:val="5"/>
        </w:numPr>
        <w:rPr>
          <w:color w:val="000000" w:themeColor="text1"/>
        </w:rPr>
      </w:pPr>
      <w:r w:rsidRPr="005A3FF1">
        <w:rPr>
          <w:i/>
          <w:color w:val="000000" w:themeColor="text1"/>
        </w:rPr>
        <w:t>Credit bundling</w:t>
      </w:r>
      <w:r w:rsidRPr="005A3FF1">
        <w:rPr>
          <w:color w:val="000000" w:themeColor="text1"/>
        </w:rPr>
        <w:t xml:space="preserve"> is when </w:t>
      </w:r>
      <w:r w:rsidR="00CF727E">
        <w:rPr>
          <w:color w:val="000000" w:themeColor="text1"/>
        </w:rPr>
        <w:t xml:space="preserve">a </w:t>
      </w:r>
      <w:r w:rsidRPr="005A3FF1">
        <w:rPr>
          <w:color w:val="000000" w:themeColor="text1"/>
        </w:rPr>
        <w:t xml:space="preserve">compensatory mitigation </w:t>
      </w:r>
      <w:hyperlink w:anchor="Credit" w:history="1">
        <w:r w:rsidRPr="005A3FF1">
          <w:rPr>
            <w:rStyle w:val="Hyperlink"/>
          </w:rPr>
          <w:t>credit</w:t>
        </w:r>
      </w:hyperlink>
      <w:r w:rsidRPr="005A3FF1">
        <w:rPr>
          <w:color w:val="000000" w:themeColor="text1"/>
        </w:rPr>
        <w:t xml:space="preserve"> representing </w:t>
      </w:r>
      <w:r w:rsidR="00CF727E">
        <w:rPr>
          <w:color w:val="000000" w:themeColor="text1"/>
        </w:rPr>
        <w:t xml:space="preserve">a measure that benefited multiple </w:t>
      </w:r>
      <w:r w:rsidRPr="005A3FF1">
        <w:rPr>
          <w:color w:val="000000" w:themeColor="text1"/>
        </w:rPr>
        <w:t>overlapping resources</w:t>
      </w:r>
      <w:r w:rsidR="00CF727E">
        <w:rPr>
          <w:color w:val="000000" w:themeColor="text1"/>
        </w:rPr>
        <w:t xml:space="preserve"> at a single compensatory mitigation site</w:t>
      </w:r>
      <w:r w:rsidRPr="005A3FF1">
        <w:rPr>
          <w:color w:val="000000" w:themeColor="text1"/>
        </w:rPr>
        <w:t xml:space="preserve"> </w:t>
      </w:r>
      <w:r w:rsidR="00CF727E">
        <w:rPr>
          <w:color w:val="000000" w:themeColor="text1"/>
        </w:rPr>
        <w:t>is</w:t>
      </w:r>
      <w:r w:rsidR="00CF727E" w:rsidRPr="005A3FF1">
        <w:rPr>
          <w:color w:val="000000" w:themeColor="text1"/>
        </w:rPr>
        <w:t xml:space="preserve"> </w:t>
      </w:r>
      <w:r w:rsidRPr="005A3FF1">
        <w:rPr>
          <w:color w:val="000000" w:themeColor="text1"/>
        </w:rPr>
        <w:t>sold</w:t>
      </w:r>
      <w:r w:rsidR="00CF727E">
        <w:rPr>
          <w:color w:val="000000" w:themeColor="text1"/>
        </w:rPr>
        <w:t xml:space="preserve"> by a mitigation bank or mitigation exchange</w:t>
      </w:r>
      <w:r w:rsidRPr="005A3FF1">
        <w:rPr>
          <w:color w:val="000000" w:themeColor="text1"/>
        </w:rPr>
        <w:t xml:space="preserve"> </w:t>
      </w:r>
      <w:r w:rsidR="008616DD">
        <w:rPr>
          <w:color w:val="000000" w:themeColor="text1"/>
        </w:rPr>
        <w:t xml:space="preserve">to a public land user </w:t>
      </w:r>
      <w:r w:rsidRPr="005A3FF1">
        <w:rPr>
          <w:color w:val="000000" w:themeColor="text1"/>
        </w:rPr>
        <w:t xml:space="preserve">as single </w:t>
      </w:r>
      <w:r w:rsidR="008E5BDB">
        <w:rPr>
          <w:color w:val="000000" w:themeColor="text1"/>
        </w:rPr>
        <w:t xml:space="preserve">combined credit. </w:t>
      </w:r>
      <w:r w:rsidR="007A1E8C">
        <w:rPr>
          <w:color w:val="000000" w:themeColor="text1"/>
        </w:rPr>
        <w:t xml:space="preserve">The </w:t>
      </w:r>
      <w:r w:rsidR="003907B8">
        <w:rPr>
          <w:color w:val="000000" w:themeColor="text1"/>
        </w:rPr>
        <w:t>BLM should be aware that a</w:t>
      </w:r>
      <w:r w:rsidRPr="005A3FF1">
        <w:rPr>
          <w:color w:val="000000" w:themeColor="text1"/>
        </w:rPr>
        <w:t xml:space="preserve"> </w:t>
      </w:r>
      <w:r w:rsidR="008E5BDB">
        <w:rPr>
          <w:color w:val="000000" w:themeColor="text1"/>
        </w:rPr>
        <w:t>public land user</w:t>
      </w:r>
      <w:r w:rsidRPr="005A3FF1">
        <w:rPr>
          <w:color w:val="000000" w:themeColor="text1"/>
        </w:rPr>
        <w:t xml:space="preserve"> under a compensatory mitigation obligation to the BLM may be able to purchase a single credit from a mitigation bank or mitigation exchange to meet its compensatory mitigation obligation for several impacted resources, if the credit is associated with a measure that benefitted each of the impacted resources. </w:t>
      </w:r>
    </w:p>
    <w:p w14:paraId="5B9557B8" w14:textId="77777777" w:rsidR="00942E66" w:rsidRPr="005A3FF1" w:rsidRDefault="00942E66" w:rsidP="00942E66">
      <w:pPr>
        <w:pStyle w:val="ListParagraph"/>
        <w:ind w:left="1944"/>
        <w:rPr>
          <w:color w:val="000000" w:themeColor="text1"/>
        </w:rPr>
      </w:pPr>
    </w:p>
    <w:p w14:paraId="0B531459" w14:textId="1C9ED1C0" w:rsidR="00942E66" w:rsidRPr="005A3FF1" w:rsidRDefault="00942E66" w:rsidP="00942E66">
      <w:pPr>
        <w:pStyle w:val="ListParagraph"/>
        <w:ind w:left="2880" w:right="720"/>
        <w:rPr>
          <w:i/>
          <w:color w:val="000000" w:themeColor="text1"/>
        </w:rPr>
      </w:pPr>
      <w:r w:rsidRPr="005A3FF1">
        <w:rPr>
          <w:i/>
          <w:color w:val="000000" w:themeColor="text1"/>
        </w:rPr>
        <w:t xml:space="preserve">Example: If a </w:t>
      </w:r>
      <w:r w:rsidR="008E5BDB">
        <w:rPr>
          <w:i/>
          <w:color w:val="000000" w:themeColor="text1"/>
        </w:rPr>
        <w:t>public land user</w:t>
      </w:r>
      <w:r w:rsidRPr="005A3FF1">
        <w:rPr>
          <w:i/>
          <w:color w:val="000000" w:themeColor="text1"/>
        </w:rPr>
        <w:t xml:space="preserve"> is required to conduct compensatory mitigation for impacts to 10 acres of sagebrush and 10 acres of sagebrush-obligate bird habitat, they may purchase 10 combined credits from a mitigation bank that represent 10 acres of restoration that improved both sagebrush and sagebrush-obligate bird habitat. </w:t>
      </w:r>
    </w:p>
    <w:p w14:paraId="0D406065" w14:textId="77777777" w:rsidR="00942E66" w:rsidRPr="005A3FF1" w:rsidRDefault="00942E66" w:rsidP="00942E66">
      <w:pPr>
        <w:pStyle w:val="ListParagraph"/>
        <w:ind w:left="1944"/>
        <w:rPr>
          <w:color w:val="000000" w:themeColor="text1"/>
        </w:rPr>
      </w:pPr>
    </w:p>
    <w:p w14:paraId="79BEAFCC" w14:textId="68CAB250" w:rsidR="00942E66" w:rsidRPr="005A3FF1" w:rsidRDefault="00942E66" w:rsidP="00DA4DD7">
      <w:pPr>
        <w:pStyle w:val="ListParagraph"/>
        <w:numPr>
          <w:ilvl w:val="5"/>
          <w:numId w:val="5"/>
        </w:numPr>
        <w:rPr>
          <w:color w:val="000000" w:themeColor="text1"/>
        </w:rPr>
      </w:pPr>
      <w:r w:rsidRPr="005A3FF1">
        <w:rPr>
          <w:i/>
          <w:color w:val="000000" w:themeColor="text1"/>
        </w:rPr>
        <w:t>Credit stacking</w:t>
      </w:r>
      <w:r w:rsidRPr="005A3FF1">
        <w:rPr>
          <w:color w:val="000000" w:themeColor="text1"/>
        </w:rPr>
        <w:t xml:space="preserve"> is when </w:t>
      </w:r>
      <w:r w:rsidR="00CF727E">
        <w:rPr>
          <w:color w:val="000000" w:themeColor="text1"/>
        </w:rPr>
        <w:t xml:space="preserve">a </w:t>
      </w:r>
      <w:r w:rsidRPr="005A3FF1">
        <w:rPr>
          <w:color w:val="000000" w:themeColor="text1"/>
        </w:rPr>
        <w:t xml:space="preserve">compensatory mitigation credit representing </w:t>
      </w:r>
      <w:r w:rsidR="00CF727E">
        <w:rPr>
          <w:color w:val="000000" w:themeColor="text1"/>
        </w:rPr>
        <w:t xml:space="preserve">a measure that benefited multiple </w:t>
      </w:r>
      <w:r w:rsidRPr="005A3FF1">
        <w:rPr>
          <w:color w:val="000000" w:themeColor="text1"/>
        </w:rPr>
        <w:t xml:space="preserve">overlapping resources </w:t>
      </w:r>
      <w:r w:rsidR="00CF727E">
        <w:rPr>
          <w:color w:val="000000" w:themeColor="text1"/>
        </w:rPr>
        <w:t>is</w:t>
      </w:r>
      <w:r w:rsidRPr="005A3FF1">
        <w:rPr>
          <w:color w:val="000000" w:themeColor="text1"/>
        </w:rPr>
        <w:t xml:space="preserve"> sold </w:t>
      </w:r>
      <w:r w:rsidR="00CF727E">
        <w:rPr>
          <w:color w:val="000000" w:themeColor="text1"/>
        </w:rPr>
        <w:t xml:space="preserve">by a mitigation bank or mitigation exchange to a </w:t>
      </w:r>
      <w:r w:rsidR="008E5BDB">
        <w:rPr>
          <w:color w:val="000000" w:themeColor="text1"/>
        </w:rPr>
        <w:t>public land user</w:t>
      </w:r>
      <w:r w:rsidRPr="005A3FF1">
        <w:rPr>
          <w:color w:val="000000" w:themeColor="text1"/>
        </w:rPr>
        <w:t xml:space="preserve"> as separate and distinct </w:t>
      </w:r>
      <w:r w:rsidRPr="005A3FF1">
        <w:rPr>
          <w:color w:val="000000" w:themeColor="text1"/>
        </w:rPr>
        <w:lastRenderedPageBreak/>
        <w:t xml:space="preserve">credits. </w:t>
      </w:r>
      <w:r w:rsidR="004B034E">
        <w:rPr>
          <w:color w:val="000000" w:themeColor="text1"/>
        </w:rPr>
        <w:t>The BLM should not view credits that a public land user has obtained through c</w:t>
      </w:r>
      <w:r w:rsidRPr="005A3FF1">
        <w:rPr>
          <w:color w:val="000000" w:themeColor="text1"/>
        </w:rPr>
        <w:t xml:space="preserve">redit stacking </w:t>
      </w:r>
      <w:r w:rsidR="004B034E">
        <w:rPr>
          <w:color w:val="000000" w:themeColor="text1"/>
        </w:rPr>
        <w:t>to be used to fulfi</w:t>
      </w:r>
      <w:r w:rsidR="00CF727E">
        <w:rPr>
          <w:color w:val="000000" w:themeColor="text1"/>
        </w:rPr>
        <w:t>l</w:t>
      </w:r>
      <w:r w:rsidR="004B034E">
        <w:rPr>
          <w:color w:val="000000" w:themeColor="text1"/>
        </w:rPr>
        <w:t>l compensatory mitigation obligations</w:t>
      </w:r>
      <w:r w:rsidRPr="005A3FF1">
        <w:rPr>
          <w:color w:val="000000" w:themeColor="text1"/>
        </w:rPr>
        <w:t>, as this practice raises concerns regarding additionality, in that the same credit (i.e.</w:t>
      </w:r>
      <w:r w:rsidR="00291E06">
        <w:rPr>
          <w:color w:val="000000" w:themeColor="text1"/>
        </w:rPr>
        <w:t>,</w:t>
      </w:r>
      <w:r w:rsidRPr="005A3FF1">
        <w:rPr>
          <w:color w:val="000000" w:themeColor="text1"/>
        </w:rPr>
        <w:t xml:space="preserve"> the same compensatory mitigation measures) could be sold multiple times (i.e.</w:t>
      </w:r>
      <w:r w:rsidR="00291E06">
        <w:rPr>
          <w:color w:val="000000" w:themeColor="text1"/>
        </w:rPr>
        <w:t>,</w:t>
      </w:r>
      <w:r w:rsidRPr="005A3FF1">
        <w:rPr>
          <w:color w:val="000000" w:themeColor="text1"/>
        </w:rPr>
        <w:t xml:space="preserve"> double dipping).</w:t>
      </w:r>
    </w:p>
    <w:p w14:paraId="236B0C4A" w14:textId="77777777" w:rsidR="00942E66" w:rsidRPr="005A3FF1" w:rsidRDefault="00942E66" w:rsidP="00942E66">
      <w:pPr>
        <w:pStyle w:val="ListParagraph"/>
        <w:ind w:left="1944"/>
        <w:rPr>
          <w:color w:val="000000" w:themeColor="text1"/>
        </w:rPr>
      </w:pPr>
    </w:p>
    <w:p w14:paraId="5CC32B01" w14:textId="77777777" w:rsidR="00942E66" w:rsidRPr="005A3FF1" w:rsidRDefault="00942E66" w:rsidP="00942E66">
      <w:pPr>
        <w:pStyle w:val="ListParagraph"/>
        <w:ind w:left="2880" w:right="720"/>
        <w:rPr>
          <w:i/>
          <w:color w:val="000000" w:themeColor="text1"/>
        </w:rPr>
      </w:pPr>
      <w:r w:rsidRPr="005A3FF1">
        <w:rPr>
          <w:i/>
          <w:color w:val="000000" w:themeColor="text1"/>
        </w:rPr>
        <w:t xml:space="preserve">Example: If a </w:t>
      </w:r>
      <w:r w:rsidR="008E5BDB">
        <w:rPr>
          <w:i/>
          <w:color w:val="000000" w:themeColor="text1"/>
        </w:rPr>
        <w:t>public land user</w:t>
      </w:r>
      <w:r w:rsidRPr="005A3FF1">
        <w:rPr>
          <w:i/>
          <w:color w:val="000000" w:themeColor="text1"/>
        </w:rPr>
        <w:t xml:space="preserve"> is required to conduct compensatory mitigation for impacts to 10 acres of sagebrush and 10 acres of sagebrush-obligate bird habitat, they may </w:t>
      </w:r>
      <w:r w:rsidRPr="000700A6">
        <w:rPr>
          <w:i/>
          <w:color w:val="000000" w:themeColor="text1"/>
        </w:rPr>
        <w:t xml:space="preserve">not </w:t>
      </w:r>
      <w:r w:rsidRPr="005A3FF1">
        <w:rPr>
          <w:i/>
          <w:color w:val="000000" w:themeColor="text1"/>
        </w:rPr>
        <w:t>purchase 10 combined credits from a mitigation bank, if the bank has already sold the sagebrush aspects or the sagebrush-obligate bird aspects of those 10 credits to another entity. In this example, each of the 10 combined credits generated by this bank can be sold as combined credits, sagebrush-only credits, or bird-only credits. Once sold, the credits cannot be sold again.</w:t>
      </w:r>
    </w:p>
    <w:p w14:paraId="4655A113" w14:textId="77777777" w:rsidR="00CB2D08" w:rsidRPr="005A3FF1" w:rsidRDefault="00CB2D08" w:rsidP="00942E66">
      <w:pPr>
        <w:pStyle w:val="ListParagraph"/>
        <w:ind w:left="2880" w:right="720"/>
        <w:rPr>
          <w:color w:val="000000" w:themeColor="text1"/>
        </w:rPr>
      </w:pPr>
    </w:p>
    <w:p w14:paraId="5E113C54" w14:textId="77777777" w:rsidR="003425FE" w:rsidRPr="005A3FF1" w:rsidRDefault="00D3563C" w:rsidP="003425FE">
      <w:pPr>
        <w:pStyle w:val="ListParagraph"/>
        <w:numPr>
          <w:ilvl w:val="2"/>
          <w:numId w:val="5"/>
        </w:numPr>
        <w:outlineLvl w:val="2"/>
        <w:rPr>
          <w:color w:val="000000" w:themeColor="text1"/>
        </w:rPr>
      </w:pPr>
      <w:bookmarkStart w:id="177" w:name="_Toc430685255"/>
      <w:bookmarkStart w:id="178" w:name="_Toc435612820"/>
      <w:bookmarkStart w:id="179" w:name="_Toc449428017"/>
      <w:bookmarkStart w:id="180" w:name="Sec2_Comp_InvestmentOptions"/>
      <w:r w:rsidRPr="00F17E2E">
        <w:rPr>
          <w:b/>
          <w:color w:val="000000" w:themeColor="text1"/>
        </w:rPr>
        <w:t>Compensator</w:t>
      </w:r>
      <w:r w:rsidR="006F7378" w:rsidRPr="00F17E2E">
        <w:rPr>
          <w:b/>
          <w:color w:val="000000" w:themeColor="text1"/>
        </w:rPr>
        <w:t xml:space="preserve">y Mitigation </w:t>
      </w:r>
      <w:r w:rsidR="00C61854" w:rsidRPr="00F17E2E">
        <w:rPr>
          <w:b/>
          <w:color w:val="000000" w:themeColor="text1"/>
        </w:rPr>
        <w:t>Mechanisms</w:t>
      </w:r>
      <w:bookmarkEnd w:id="177"/>
      <w:bookmarkEnd w:id="178"/>
      <w:bookmarkEnd w:id="179"/>
      <w:r w:rsidRPr="005A3FF1">
        <w:rPr>
          <w:color w:val="000000" w:themeColor="text1"/>
        </w:rPr>
        <w:t xml:space="preserve"> </w:t>
      </w:r>
    </w:p>
    <w:bookmarkEnd w:id="180"/>
    <w:p w14:paraId="564447F8" w14:textId="77777777" w:rsidR="003425FE" w:rsidRPr="005A3FF1" w:rsidRDefault="003425FE" w:rsidP="003425FE">
      <w:pPr>
        <w:pStyle w:val="ListParagraph"/>
        <w:ind w:left="648"/>
        <w:rPr>
          <w:color w:val="000000" w:themeColor="text1"/>
        </w:rPr>
      </w:pPr>
    </w:p>
    <w:p w14:paraId="1489CCB0" w14:textId="1060A2E3" w:rsidR="00717CE1" w:rsidRPr="005A3FF1" w:rsidRDefault="00020B93" w:rsidP="003425FE">
      <w:pPr>
        <w:pStyle w:val="ListParagraph"/>
        <w:ind w:left="648"/>
        <w:rPr>
          <w:color w:val="000000" w:themeColor="text1"/>
        </w:rPr>
      </w:pPr>
      <w:r>
        <w:rPr>
          <w:color w:val="000000" w:themeColor="text1"/>
        </w:rPr>
        <w:t xml:space="preserve">Among the </w:t>
      </w:r>
      <w:hyperlink w:anchor="Compensatory_mitigation_mechanism" w:history="1">
        <w:r w:rsidRPr="005A3FF1">
          <w:rPr>
            <w:rStyle w:val="Hyperlink"/>
          </w:rPr>
          <w:t>compensatory mitigation mechanisms</w:t>
        </w:r>
      </w:hyperlink>
      <w:r w:rsidRPr="000874FD">
        <w:rPr>
          <w:rStyle w:val="Hyperlink"/>
          <w:color w:val="000000" w:themeColor="text1"/>
          <w:u w:val="none"/>
        </w:rPr>
        <w:t xml:space="preserve"> that the</w:t>
      </w:r>
      <w:r w:rsidRPr="006462C2">
        <w:rPr>
          <w:rStyle w:val="Hyperlink"/>
          <w:color w:val="000000" w:themeColor="text1"/>
          <w:u w:val="none"/>
        </w:rPr>
        <w:t xml:space="preserve"> </w:t>
      </w:r>
      <w:r w:rsidR="008C0F5A" w:rsidRPr="005A3FF1">
        <w:rPr>
          <w:color w:val="000000" w:themeColor="text1"/>
        </w:rPr>
        <w:t xml:space="preserve">BLM </w:t>
      </w:r>
      <w:r w:rsidR="00296DAE">
        <w:rPr>
          <w:color w:val="000000" w:themeColor="text1"/>
        </w:rPr>
        <w:t xml:space="preserve">will </w:t>
      </w:r>
      <w:r>
        <w:rPr>
          <w:color w:val="000000" w:themeColor="text1"/>
        </w:rPr>
        <w:t xml:space="preserve">generally </w:t>
      </w:r>
      <w:r w:rsidR="00E749C5" w:rsidRPr="005A3FF1">
        <w:rPr>
          <w:color w:val="000000" w:themeColor="text1"/>
        </w:rPr>
        <w:t>consider appropriate</w:t>
      </w:r>
      <w:r>
        <w:rPr>
          <w:color w:val="000000" w:themeColor="text1"/>
        </w:rPr>
        <w:t xml:space="preserve">, consistent with applicable </w:t>
      </w:r>
      <w:r w:rsidR="007E7554">
        <w:rPr>
          <w:color w:val="000000" w:themeColor="text1"/>
        </w:rPr>
        <w:t>law</w:t>
      </w:r>
      <w:r w:rsidR="00E749C5" w:rsidRPr="005A3FF1">
        <w:rPr>
          <w:color w:val="000000" w:themeColor="text1"/>
        </w:rPr>
        <w:t xml:space="preserve"> </w:t>
      </w:r>
      <w:r>
        <w:rPr>
          <w:color w:val="000000" w:themeColor="text1"/>
        </w:rPr>
        <w:t>are:</w:t>
      </w:r>
      <w:r w:rsidR="00F40C28" w:rsidRPr="005A3FF1">
        <w:rPr>
          <w:color w:val="000000" w:themeColor="text1"/>
        </w:rPr>
        <w:t xml:space="preserve"> </w:t>
      </w:r>
      <w:hyperlink w:anchor="Mitigation_bank" w:history="1">
        <w:r w:rsidR="006350B2" w:rsidRPr="005A3FF1">
          <w:rPr>
            <w:rStyle w:val="Hyperlink"/>
          </w:rPr>
          <w:t>mitigation banks</w:t>
        </w:r>
      </w:hyperlink>
      <w:r w:rsidR="006350B2" w:rsidRPr="005A3FF1">
        <w:rPr>
          <w:color w:val="000000" w:themeColor="text1"/>
        </w:rPr>
        <w:t>,</w:t>
      </w:r>
      <w:r w:rsidR="000874FD" w:rsidRPr="000874FD">
        <w:rPr>
          <w:rStyle w:val="FootnoteReference"/>
          <w:color w:val="000000" w:themeColor="text1"/>
        </w:rPr>
        <w:t xml:space="preserve"> </w:t>
      </w:r>
      <w:r w:rsidR="000874FD" w:rsidRPr="005A3FF1">
        <w:rPr>
          <w:rStyle w:val="FootnoteReference"/>
          <w:color w:val="000000" w:themeColor="text1"/>
        </w:rPr>
        <w:footnoteReference w:id="11"/>
      </w:r>
      <w:r w:rsidR="006350B2" w:rsidRPr="005A3FF1">
        <w:rPr>
          <w:color w:val="000000" w:themeColor="text1"/>
        </w:rPr>
        <w:t xml:space="preserve"> </w:t>
      </w:r>
      <w:hyperlink w:anchor="Conservation_mitigation_exchanges" w:history="1">
        <w:r w:rsidR="006350B2" w:rsidRPr="005A3FF1">
          <w:rPr>
            <w:rStyle w:val="Hyperlink"/>
          </w:rPr>
          <w:t>mitigation exchanges</w:t>
        </w:r>
      </w:hyperlink>
      <w:r w:rsidR="006350B2" w:rsidRPr="005A3FF1">
        <w:rPr>
          <w:color w:val="000000" w:themeColor="text1"/>
        </w:rPr>
        <w:t xml:space="preserve">, </w:t>
      </w:r>
      <w:hyperlink w:anchor="Mitigation_fund" w:history="1">
        <w:r w:rsidR="006350B2" w:rsidRPr="005A3FF1">
          <w:rPr>
            <w:rStyle w:val="Hyperlink"/>
          </w:rPr>
          <w:t>mitigation funds</w:t>
        </w:r>
      </w:hyperlink>
      <w:r w:rsidR="004354B5" w:rsidRPr="005A3FF1">
        <w:rPr>
          <w:color w:val="000000" w:themeColor="text1"/>
        </w:rPr>
        <w:t xml:space="preserve"> (also known as in-lieu fee programs</w:t>
      </w:r>
      <w:r w:rsidR="00014BD9">
        <w:rPr>
          <w:color w:val="000000" w:themeColor="text1"/>
        </w:rPr>
        <w:t>)</w:t>
      </w:r>
      <w:r w:rsidR="006350B2" w:rsidRPr="005A3FF1">
        <w:rPr>
          <w:color w:val="000000" w:themeColor="text1"/>
        </w:rPr>
        <w:t xml:space="preserve">, and </w:t>
      </w:r>
      <w:hyperlink w:anchor="Proponent_responsible_comp_mitig" w:history="1">
        <w:r w:rsidR="008E5BDB">
          <w:rPr>
            <w:rStyle w:val="Hyperlink"/>
          </w:rPr>
          <w:t xml:space="preserve">public </w:t>
        </w:r>
        <w:r w:rsidR="00242069" w:rsidRPr="005A3FF1">
          <w:rPr>
            <w:rStyle w:val="Hyperlink"/>
          </w:rPr>
          <w:t>land user</w:t>
        </w:r>
        <w:r w:rsidR="006350B2" w:rsidRPr="005A3FF1">
          <w:rPr>
            <w:rStyle w:val="Hyperlink"/>
          </w:rPr>
          <w:t>-responsible compensatory mitigation</w:t>
        </w:r>
      </w:hyperlink>
      <w:r w:rsidR="00C34224" w:rsidRPr="005A3FF1">
        <w:rPr>
          <w:rStyle w:val="Hyperlink"/>
        </w:rPr>
        <w:t xml:space="preserve"> measures</w:t>
      </w:r>
      <w:r w:rsidR="00BE74C9" w:rsidRPr="005A3FF1">
        <w:rPr>
          <w:color w:val="000000" w:themeColor="text1"/>
        </w:rPr>
        <w:t>.</w:t>
      </w:r>
      <w:r w:rsidR="00296DAE">
        <w:rPr>
          <w:color w:val="000000" w:themeColor="text1"/>
        </w:rPr>
        <w:t xml:space="preserve"> </w:t>
      </w:r>
    </w:p>
    <w:p w14:paraId="057E3C61" w14:textId="77777777" w:rsidR="00717CE1" w:rsidRPr="005A3FF1" w:rsidRDefault="00717CE1" w:rsidP="00717CE1">
      <w:pPr>
        <w:pStyle w:val="ListParagraph"/>
        <w:ind w:left="648"/>
        <w:rPr>
          <w:color w:val="000000" w:themeColor="text1"/>
        </w:rPr>
      </w:pPr>
    </w:p>
    <w:p w14:paraId="56DF10CE" w14:textId="77777777" w:rsidR="00D034D9" w:rsidRDefault="00954183" w:rsidP="00D034D9">
      <w:pPr>
        <w:pStyle w:val="ListParagraph"/>
        <w:ind w:left="1440" w:right="720"/>
        <w:rPr>
          <w:color w:val="000000" w:themeColor="text1"/>
          <w:lang w:val="en-CA"/>
        </w:rPr>
      </w:pPr>
      <w:r>
        <w:rPr>
          <w:i/>
          <w:color w:val="000000" w:themeColor="text1"/>
          <w:lang w:val="en-CA"/>
        </w:rPr>
        <w:t>Example:</w:t>
      </w:r>
      <w:r w:rsidR="00543F28" w:rsidRPr="005A3FF1">
        <w:rPr>
          <w:i/>
          <w:color w:val="000000" w:themeColor="text1"/>
          <w:lang w:val="en-CA"/>
        </w:rPr>
        <w:t xml:space="preserve"> </w:t>
      </w:r>
      <w:r>
        <w:rPr>
          <w:i/>
          <w:color w:val="000000" w:themeColor="text1"/>
          <w:lang w:val="en-CA"/>
        </w:rPr>
        <w:t xml:space="preserve">A large wind </w:t>
      </w:r>
      <w:r w:rsidR="00D034D9">
        <w:rPr>
          <w:i/>
          <w:color w:val="000000" w:themeColor="text1"/>
          <w:lang w:val="en-CA"/>
        </w:rPr>
        <w:t>energy development project</w:t>
      </w:r>
      <w:r>
        <w:rPr>
          <w:i/>
          <w:color w:val="000000" w:themeColor="text1"/>
          <w:lang w:val="en-CA"/>
        </w:rPr>
        <w:t xml:space="preserve"> will result in the degradation of 235 acres of a sensitive plant species habitat, even after the consideration and application of the first four aspects of the mitigation hierarchy. Through the NEPA analysis and in the decision document, the BLM determines that the restoration of 235 acres of this plant species' habitat would be required as compensatory mitigation. To fulfill this compensatory mitigation requirement, the public land user could purchase credits from a mitigation bank or mitigation exchange, in which the credits were generated by restoring this plant species' habitat at a vital offsite location.</w:t>
      </w:r>
    </w:p>
    <w:p w14:paraId="3AC600E3" w14:textId="77777777" w:rsidR="00543F28" w:rsidRPr="005A3FF1" w:rsidRDefault="00543F28" w:rsidP="00717CE1">
      <w:pPr>
        <w:pStyle w:val="ListParagraph"/>
        <w:ind w:left="648"/>
        <w:rPr>
          <w:color w:val="000000" w:themeColor="text1"/>
        </w:rPr>
      </w:pPr>
    </w:p>
    <w:p w14:paraId="591CD10A" w14:textId="2C151D01" w:rsidR="00460D2F" w:rsidRPr="005A3FF1" w:rsidRDefault="00843B2C" w:rsidP="00D034D9">
      <w:pPr>
        <w:pStyle w:val="ListParagraph"/>
        <w:ind w:left="630"/>
        <w:rPr>
          <w:color w:val="000000" w:themeColor="text1"/>
        </w:rPr>
      </w:pPr>
      <w:r w:rsidRPr="005A3FF1">
        <w:rPr>
          <w:color w:val="000000" w:themeColor="text1"/>
        </w:rPr>
        <w:t>W</w:t>
      </w:r>
      <w:r w:rsidR="00460D2F" w:rsidRPr="005A3FF1">
        <w:rPr>
          <w:color w:val="000000" w:themeColor="text1"/>
        </w:rPr>
        <w:t xml:space="preserve">hile it </w:t>
      </w:r>
      <w:r w:rsidR="00EC3DAD">
        <w:rPr>
          <w:color w:val="000000" w:themeColor="text1"/>
        </w:rPr>
        <w:t>is</w:t>
      </w:r>
      <w:r w:rsidR="00020B93">
        <w:rPr>
          <w:color w:val="000000" w:themeColor="text1"/>
        </w:rPr>
        <w:t xml:space="preserve"> </w:t>
      </w:r>
      <w:r w:rsidR="00460D2F" w:rsidRPr="005A3FF1">
        <w:rPr>
          <w:color w:val="000000" w:themeColor="text1"/>
        </w:rPr>
        <w:t xml:space="preserve">permissible for the BLM to </w:t>
      </w:r>
      <w:r w:rsidR="00EC3DAD">
        <w:rPr>
          <w:color w:val="000000" w:themeColor="text1"/>
        </w:rPr>
        <w:t>hold</w:t>
      </w:r>
      <w:r w:rsidR="00EC3DAD" w:rsidRPr="005A3FF1">
        <w:rPr>
          <w:color w:val="000000" w:themeColor="text1"/>
        </w:rPr>
        <w:t xml:space="preserve"> </w:t>
      </w:r>
      <w:r w:rsidR="00460D2F" w:rsidRPr="005A3FF1">
        <w:rPr>
          <w:color w:val="000000" w:themeColor="text1"/>
        </w:rPr>
        <w:t>mitigation funds, the BLM is discouraged from doing so due to increased workloads on BLM staff</w:t>
      </w:r>
      <w:r w:rsidR="00273356">
        <w:rPr>
          <w:color w:val="000000" w:themeColor="text1"/>
        </w:rPr>
        <w:t xml:space="preserve"> and </w:t>
      </w:r>
      <w:r w:rsidR="000874FD">
        <w:rPr>
          <w:color w:val="000000" w:themeColor="text1"/>
        </w:rPr>
        <w:t xml:space="preserve">BLM </w:t>
      </w:r>
      <w:r w:rsidR="00460D2F" w:rsidRPr="005A3FF1">
        <w:rPr>
          <w:color w:val="000000" w:themeColor="text1"/>
        </w:rPr>
        <w:t xml:space="preserve">overhead rates. If </w:t>
      </w:r>
      <w:r w:rsidR="008220C9" w:rsidRPr="005A3FF1">
        <w:rPr>
          <w:color w:val="000000" w:themeColor="text1"/>
        </w:rPr>
        <w:t xml:space="preserve">the </w:t>
      </w:r>
      <w:r w:rsidR="00460D2F" w:rsidRPr="005A3FF1">
        <w:rPr>
          <w:color w:val="000000" w:themeColor="text1"/>
        </w:rPr>
        <w:t xml:space="preserve">BLM does </w:t>
      </w:r>
      <w:r w:rsidR="00EC3DAD">
        <w:rPr>
          <w:color w:val="000000" w:themeColor="text1"/>
        </w:rPr>
        <w:t>hold</w:t>
      </w:r>
      <w:r w:rsidR="00460D2F" w:rsidRPr="005A3FF1">
        <w:rPr>
          <w:color w:val="000000" w:themeColor="text1"/>
        </w:rPr>
        <w:t xml:space="preserve"> </w:t>
      </w:r>
      <w:r w:rsidRPr="005A3FF1">
        <w:rPr>
          <w:color w:val="000000" w:themeColor="text1"/>
        </w:rPr>
        <w:t>mitigation</w:t>
      </w:r>
      <w:r w:rsidR="00460D2F" w:rsidRPr="005A3FF1">
        <w:rPr>
          <w:color w:val="000000" w:themeColor="text1"/>
        </w:rPr>
        <w:t xml:space="preserve"> fund</w:t>
      </w:r>
      <w:r w:rsidR="00FA11A2">
        <w:rPr>
          <w:color w:val="000000" w:themeColor="text1"/>
        </w:rPr>
        <w:t>s</w:t>
      </w:r>
      <w:r w:rsidR="00460D2F" w:rsidRPr="005A3FF1">
        <w:rPr>
          <w:color w:val="000000" w:themeColor="text1"/>
        </w:rPr>
        <w:t xml:space="preserve">, the </w:t>
      </w:r>
      <w:r w:rsidR="008C5F29" w:rsidRPr="005A3FF1">
        <w:rPr>
          <w:color w:val="000000" w:themeColor="text1"/>
        </w:rPr>
        <w:t>full costs to</w:t>
      </w:r>
      <w:r w:rsidR="00460D2F" w:rsidRPr="005A3FF1">
        <w:rPr>
          <w:color w:val="000000" w:themeColor="text1"/>
        </w:rPr>
        <w:t xml:space="preserve"> </w:t>
      </w:r>
      <w:r w:rsidR="00EC3DAD">
        <w:rPr>
          <w:color w:val="000000" w:themeColor="text1"/>
        </w:rPr>
        <w:t>hold</w:t>
      </w:r>
      <w:r w:rsidR="00EC3DAD" w:rsidRPr="005A3FF1">
        <w:rPr>
          <w:color w:val="000000" w:themeColor="text1"/>
        </w:rPr>
        <w:t xml:space="preserve"> </w:t>
      </w:r>
      <w:r w:rsidR="00460D2F" w:rsidRPr="005A3FF1">
        <w:rPr>
          <w:color w:val="000000" w:themeColor="text1"/>
        </w:rPr>
        <w:t xml:space="preserve">the </w:t>
      </w:r>
      <w:r w:rsidR="00C9661D" w:rsidRPr="005A3FF1">
        <w:rPr>
          <w:color w:val="000000" w:themeColor="text1"/>
        </w:rPr>
        <w:t>funds should be included when determining the amount of compensatory mitigation</w:t>
      </w:r>
      <w:r w:rsidR="00FA1DAB">
        <w:rPr>
          <w:color w:val="000000" w:themeColor="text1"/>
        </w:rPr>
        <w:t xml:space="preserve">, </w:t>
      </w:r>
      <w:r w:rsidR="00A07F6A">
        <w:rPr>
          <w:color w:val="000000" w:themeColor="text1"/>
        </w:rPr>
        <w:t xml:space="preserve">generally </w:t>
      </w:r>
      <w:r w:rsidR="00F26750">
        <w:rPr>
          <w:color w:val="000000" w:themeColor="text1"/>
        </w:rPr>
        <w:t xml:space="preserve">consistent with </w:t>
      </w:r>
      <w:r w:rsidR="00FA1DAB">
        <w:rPr>
          <w:color w:val="000000" w:themeColor="text1"/>
        </w:rPr>
        <w:t xml:space="preserve">applicable </w:t>
      </w:r>
      <w:r w:rsidR="002070C7">
        <w:rPr>
          <w:color w:val="000000" w:themeColor="text1"/>
        </w:rPr>
        <w:t>cost recovery authorities</w:t>
      </w:r>
      <w:r w:rsidR="00460D2F" w:rsidRPr="005A3FF1">
        <w:rPr>
          <w:color w:val="000000" w:themeColor="text1"/>
        </w:rPr>
        <w:t>.</w:t>
      </w:r>
      <w:r w:rsidRPr="005A3FF1">
        <w:rPr>
          <w:color w:val="000000" w:themeColor="text1"/>
        </w:rPr>
        <w:t xml:space="preserve"> Refer to </w:t>
      </w:r>
      <w:hyperlink w:anchor="Appendix3_BLMmanagingFunds" w:history="1">
        <w:r w:rsidRPr="005A3FF1">
          <w:rPr>
            <w:rStyle w:val="Hyperlink"/>
          </w:rPr>
          <w:t>Appendix</w:t>
        </w:r>
        <w:r w:rsidR="009D3D65" w:rsidRPr="005A3FF1">
          <w:rPr>
            <w:rStyle w:val="Hyperlink"/>
          </w:rPr>
          <w:t xml:space="preserve"> </w:t>
        </w:r>
        <w:r w:rsidR="00C44AD4">
          <w:rPr>
            <w:rStyle w:val="Hyperlink"/>
          </w:rPr>
          <w:t>2</w:t>
        </w:r>
      </w:hyperlink>
      <w:r w:rsidRPr="005A3FF1">
        <w:t xml:space="preserve"> </w:t>
      </w:r>
      <w:r w:rsidRPr="005A3FF1">
        <w:rPr>
          <w:color w:val="000000" w:themeColor="text1"/>
        </w:rPr>
        <w:t xml:space="preserve">for additional policies and procedures regarding </w:t>
      </w:r>
      <w:r w:rsidR="008220C9" w:rsidRPr="005A3FF1">
        <w:rPr>
          <w:color w:val="000000" w:themeColor="text1"/>
        </w:rPr>
        <w:t xml:space="preserve">the </w:t>
      </w:r>
      <w:r w:rsidRPr="005A3FF1">
        <w:rPr>
          <w:color w:val="000000" w:themeColor="text1"/>
        </w:rPr>
        <w:t>BLM's management of mitigation funds.</w:t>
      </w:r>
    </w:p>
    <w:p w14:paraId="418C5EE6" w14:textId="77777777" w:rsidR="00460D2F" w:rsidRPr="005A3FF1" w:rsidRDefault="00460D2F" w:rsidP="00D034D9">
      <w:pPr>
        <w:pStyle w:val="ListParagraph"/>
        <w:ind w:left="630"/>
        <w:rPr>
          <w:color w:val="000000" w:themeColor="text1"/>
        </w:rPr>
      </w:pPr>
    </w:p>
    <w:p w14:paraId="41217778" w14:textId="63940A36" w:rsidR="00460D2F" w:rsidRPr="005A3FF1" w:rsidRDefault="00460D2F" w:rsidP="00D034D9">
      <w:pPr>
        <w:ind w:left="630"/>
        <w:rPr>
          <w:color w:val="000000" w:themeColor="text1"/>
        </w:rPr>
      </w:pPr>
      <w:r w:rsidRPr="005A3FF1">
        <w:rPr>
          <w:color w:val="000000" w:themeColor="text1"/>
          <w:lang w:val="en-CA"/>
        </w:rPr>
        <w:t xml:space="preserve">In the case where </w:t>
      </w:r>
      <w:r w:rsidR="003815D5" w:rsidRPr="005A3FF1">
        <w:rPr>
          <w:color w:val="000000" w:themeColor="text1"/>
          <w:lang w:val="en-CA"/>
        </w:rPr>
        <w:t xml:space="preserve">the </w:t>
      </w:r>
      <w:r w:rsidRPr="005A3FF1">
        <w:rPr>
          <w:color w:val="000000" w:themeColor="text1"/>
          <w:lang w:val="en-CA"/>
        </w:rPr>
        <w:t xml:space="preserve">BLM is not the manager of the mitigation fund, the BLM will not assume, by agreement or otherwise, control over the use of such funds. This includes direct control, such as by the controlling vote in a decision-making group, or constructive control, such as by having the power to veto an expenditure decision. </w:t>
      </w:r>
      <w:r w:rsidR="00DB0A04">
        <w:rPr>
          <w:color w:val="000000" w:themeColor="text1"/>
          <w:lang w:val="en-CA"/>
        </w:rPr>
        <w:t xml:space="preserve">Consistent with applicable </w:t>
      </w:r>
      <w:r w:rsidR="007E7554">
        <w:rPr>
          <w:color w:val="000000" w:themeColor="text1"/>
          <w:lang w:val="en-CA"/>
        </w:rPr>
        <w:t>law</w:t>
      </w:r>
      <w:r w:rsidR="00DB0A04">
        <w:rPr>
          <w:color w:val="000000" w:themeColor="text1"/>
          <w:lang w:val="en-CA"/>
        </w:rPr>
        <w:t xml:space="preserve">, however, the </w:t>
      </w:r>
      <w:r w:rsidRPr="005A3FF1">
        <w:rPr>
          <w:color w:val="000000" w:themeColor="text1"/>
          <w:lang w:val="en-CA"/>
        </w:rPr>
        <w:t>BLM may participate in decisions as to their use, so long as the BLM does not have ultimate decision-making authority. The purpose of this restriction is to ensure that such funds are not determined to be Federal funds and thereby subject to Federal rules governing their expenditure.</w:t>
      </w:r>
      <w:r w:rsidR="00465AD7">
        <w:rPr>
          <w:color w:val="000000" w:themeColor="text1"/>
          <w:lang w:val="en-CA"/>
        </w:rPr>
        <w:t xml:space="preserve"> The BLM retains the ability to ensure that required </w:t>
      </w:r>
      <w:hyperlink w:anchor="Mitigation_obligation" w:history="1">
        <w:r w:rsidR="00465AD7" w:rsidRPr="00465AD7">
          <w:rPr>
            <w:rStyle w:val="Hyperlink"/>
            <w:lang w:val="en-CA"/>
          </w:rPr>
          <w:t>mitigation obligations</w:t>
        </w:r>
      </w:hyperlink>
      <w:r w:rsidR="00465AD7">
        <w:rPr>
          <w:color w:val="000000" w:themeColor="text1"/>
          <w:lang w:val="en-CA"/>
        </w:rPr>
        <w:t xml:space="preserve"> are implemented and effective.</w:t>
      </w:r>
    </w:p>
    <w:p w14:paraId="3BF10F3C" w14:textId="77777777" w:rsidR="00717CE1" w:rsidRPr="005A3FF1" w:rsidRDefault="00717CE1" w:rsidP="00717CE1">
      <w:pPr>
        <w:pStyle w:val="ListParagraph"/>
        <w:ind w:left="1080"/>
        <w:rPr>
          <w:color w:val="000000" w:themeColor="text1"/>
        </w:rPr>
      </w:pPr>
    </w:p>
    <w:p w14:paraId="29E24611" w14:textId="31B08D29" w:rsidR="00717CE1" w:rsidRPr="005A3FF1" w:rsidRDefault="00717CE1" w:rsidP="00741A93">
      <w:pPr>
        <w:pStyle w:val="ListParagraph"/>
        <w:numPr>
          <w:ilvl w:val="3"/>
          <w:numId w:val="5"/>
        </w:numPr>
        <w:rPr>
          <w:color w:val="000000" w:themeColor="text1"/>
        </w:rPr>
      </w:pPr>
      <w:bookmarkStart w:id="181" w:name="Sec2_Comp_InvestmentOptions_Standards"/>
      <w:r w:rsidRPr="005A3FF1">
        <w:rPr>
          <w:color w:val="000000" w:themeColor="text1"/>
        </w:rPr>
        <w:t>Standards for Compensatory Mitigation Mechanism</w:t>
      </w:r>
      <w:r w:rsidR="00315771" w:rsidRPr="005A3FF1">
        <w:rPr>
          <w:color w:val="000000" w:themeColor="text1"/>
        </w:rPr>
        <w:t>s</w:t>
      </w:r>
      <w:bookmarkEnd w:id="181"/>
      <w:r w:rsidRPr="005A3FF1">
        <w:rPr>
          <w:color w:val="000000" w:themeColor="text1"/>
        </w:rPr>
        <w:t xml:space="preserve">. </w:t>
      </w:r>
      <w:r w:rsidR="00C11E31" w:rsidRPr="005A3FF1">
        <w:rPr>
          <w:color w:val="000000" w:themeColor="text1"/>
        </w:rPr>
        <w:t xml:space="preserve">The BLM </w:t>
      </w:r>
      <w:r w:rsidR="00DB0A04">
        <w:rPr>
          <w:color w:val="000000" w:themeColor="text1"/>
        </w:rPr>
        <w:t xml:space="preserve">should </w:t>
      </w:r>
      <w:r w:rsidR="00952794">
        <w:rPr>
          <w:color w:val="000000" w:themeColor="text1"/>
        </w:rPr>
        <w:t xml:space="preserve">hold all </w:t>
      </w:r>
      <w:r w:rsidR="00C11E31" w:rsidRPr="005A3FF1">
        <w:rPr>
          <w:color w:val="000000" w:themeColor="text1"/>
        </w:rPr>
        <w:t>compensatory mitigation mechanism</w:t>
      </w:r>
      <w:r w:rsidR="00952794">
        <w:rPr>
          <w:color w:val="000000" w:themeColor="text1"/>
        </w:rPr>
        <w:t>s</w:t>
      </w:r>
      <w:r w:rsidR="00C11E31" w:rsidRPr="005A3FF1">
        <w:rPr>
          <w:color w:val="000000" w:themeColor="text1"/>
        </w:rPr>
        <w:t xml:space="preserve">, if used </w:t>
      </w:r>
      <w:r w:rsidR="00097AF3">
        <w:rPr>
          <w:color w:val="000000" w:themeColor="text1"/>
        </w:rPr>
        <w:t>to</w:t>
      </w:r>
      <w:r w:rsidR="00097AF3" w:rsidRPr="005A3FF1">
        <w:rPr>
          <w:color w:val="000000" w:themeColor="text1"/>
        </w:rPr>
        <w:t xml:space="preserve"> </w:t>
      </w:r>
      <w:r w:rsidR="00C11E31" w:rsidRPr="005A3FF1">
        <w:rPr>
          <w:color w:val="000000" w:themeColor="text1"/>
        </w:rPr>
        <w:t xml:space="preserve">meet a compensatory mitigation obligation required by the BLM, to </w:t>
      </w:r>
      <w:r w:rsidR="00952794">
        <w:rPr>
          <w:color w:val="000000" w:themeColor="text1"/>
        </w:rPr>
        <w:t xml:space="preserve">high and </w:t>
      </w:r>
      <w:r w:rsidR="00C11E31" w:rsidRPr="005A3FF1">
        <w:rPr>
          <w:color w:val="000000" w:themeColor="text1"/>
        </w:rPr>
        <w:t xml:space="preserve">equivalent standards. </w:t>
      </w:r>
      <w:r w:rsidR="00741A93">
        <w:rPr>
          <w:color w:val="000000" w:themeColor="text1"/>
        </w:rPr>
        <w:t>Consistent with applicable</w:t>
      </w:r>
      <w:r w:rsidR="009855AD">
        <w:rPr>
          <w:color w:val="000000" w:themeColor="text1"/>
        </w:rPr>
        <w:t xml:space="preserve"> </w:t>
      </w:r>
      <w:r w:rsidR="007E7554">
        <w:rPr>
          <w:color w:val="000000" w:themeColor="text1"/>
        </w:rPr>
        <w:t>law</w:t>
      </w:r>
      <w:r w:rsidR="00741A93">
        <w:rPr>
          <w:color w:val="000000" w:themeColor="text1"/>
        </w:rPr>
        <w:t xml:space="preserve">, </w:t>
      </w:r>
      <w:r w:rsidR="007C2640">
        <w:rPr>
          <w:color w:val="000000" w:themeColor="text1"/>
        </w:rPr>
        <w:t xml:space="preserve">the BLM should verify </w:t>
      </w:r>
      <w:r w:rsidR="00454BC2">
        <w:rPr>
          <w:color w:val="000000" w:themeColor="text1"/>
        </w:rPr>
        <w:t xml:space="preserve">and document that the </w:t>
      </w:r>
      <w:hyperlink w:anchor="Responsible_party" w:history="1">
        <w:r w:rsidR="00454BC2" w:rsidRPr="0089418A">
          <w:rPr>
            <w:rStyle w:val="Hyperlink"/>
          </w:rPr>
          <w:t>responsible party</w:t>
        </w:r>
      </w:hyperlink>
      <w:r w:rsidR="00454BC2">
        <w:rPr>
          <w:color w:val="000000" w:themeColor="text1"/>
        </w:rPr>
        <w:t xml:space="preserve"> for </w:t>
      </w:r>
      <w:r w:rsidR="009855AD">
        <w:rPr>
          <w:color w:val="000000" w:themeColor="text1"/>
        </w:rPr>
        <w:t xml:space="preserve">a </w:t>
      </w:r>
      <w:r w:rsidR="00454BC2">
        <w:rPr>
          <w:color w:val="000000" w:themeColor="text1"/>
        </w:rPr>
        <w:t>compensatory mitigation mechanism</w:t>
      </w:r>
      <w:r w:rsidR="009855AD">
        <w:rPr>
          <w:color w:val="000000" w:themeColor="text1"/>
        </w:rPr>
        <w:t xml:space="preserve"> has</w:t>
      </w:r>
      <w:r w:rsidR="00C11E31" w:rsidRPr="005A3FF1">
        <w:rPr>
          <w:color w:val="000000" w:themeColor="text1"/>
        </w:rPr>
        <w:t>:</w:t>
      </w:r>
    </w:p>
    <w:p w14:paraId="68A6C8C6" w14:textId="77777777" w:rsidR="00717CE1" w:rsidRPr="005A3FF1" w:rsidRDefault="00717CE1" w:rsidP="00717CE1">
      <w:pPr>
        <w:pStyle w:val="ListParagraph"/>
        <w:ind w:left="1080"/>
        <w:rPr>
          <w:color w:val="000000" w:themeColor="text1"/>
        </w:rPr>
      </w:pPr>
    </w:p>
    <w:p w14:paraId="61714286" w14:textId="2203FB2C" w:rsidR="00717CE1" w:rsidRPr="005A3FF1" w:rsidRDefault="00C11E31" w:rsidP="00DA4DD7">
      <w:pPr>
        <w:pStyle w:val="ListParagraph"/>
        <w:numPr>
          <w:ilvl w:val="4"/>
          <w:numId w:val="5"/>
        </w:numPr>
        <w:rPr>
          <w:color w:val="000000" w:themeColor="text1"/>
        </w:rPr>
      </w:pPr>
      <w:r w:rsidRPr="005A3FF1">
        <w:rPr>
          <w:color w:val="000000" w:themeColor="text1"/>
        </w:rPr>
        <w:t>Establish</w:t>
      </w:r>
      <w:r w:rsidR="009855AD">
        <w:rPr>
          <w:color w:val="000000" w:themeColor="text1"/>
        </w:rPr>
        <w:t>ed</w:t>
      </w:r>
      <w:r w:rsidR="00911E5B" w:rsidRPr="005A3FF1">
        <w:rPr>
          <w:color w:val="000000" w:themeColor="text1"/>
        </w:rPr>
        <w:t xml:space="preserve"> and describe</w:t>
      </w:r>
      <w:r w:rsidR="009855AD">
        <w:rPr>
          <w:color w:val="000000" w:themeColor="text1"/>
        </w:rPr>
        <w:t>d</w:t>
      </w:r>
      <w:r w:rsidRPr="005A3FF1">
        <w:rPr>
          <w:color w:val="000000" w:themeColor="text1"/>
        </w:rPr>
        <w:t xml:space="preserve"> clearly</w:t>
      </w:r>
      <w:r w:rsidR="00E74764">
        <w:rPr>
          <w:color w:val="000000" w:themeColor="text1"/>
        </w:rPr>
        <w:t xml:space="preserve"> </w:t>
      </w:r>
      <w:r w:rsidRPr="005A3FF1">
        <w:rPr>
          <w:color w:val="000000" w:themeColor="text1"/>
        </w:rPr>
        <w:t>defined</w:t>
      </w:r>
      <w:r w:rsidR="008663F5" w:rsidRPr="005A3FF1">
        <w:rPr>
          <w:color w:val="000000" w:themeColor="text1"/>
        </w:rPr>
        <w:t xml:space="preserve"> and measurable</w:t>
      </w:r>
      <w:r w:rsidRPr="005A3FF1">
        <w:rPr>
          <w:color w:val="000000" w:themeColor="text1"/>
        </w:rPr>
        <w:t xml:space="preserve"> </w:t>
      </w:r>
      <w:r w:rsidRPr="005A3FF1">
        <w:rPr>
          <w:i/>
          <w:color w:val="000000" w:themeColor="text1"/>
        </w:rPr>
        <w:t>outcomes</w:t>
      </w:r>
      <w:r w:rsidR="00315771" w:rsidRPr="005A3FF1">
        <w:rPr>
          <w:i/>
          <w:color w:val="000000" w:themeColor="text1"/>
        </w:rPr>
        <w:t xml:space="preserve"> </w:t>
      </w:r>
      <w:r w:rsidR="00315771" w:rsidRPr="005A3FF1">
        <w:rPr>
          <w:color w:val="000000" w:themeColor="text1"/>
        </w:rPr>
        <w:t xml:space="preserve">and </w:t>
      </w:r>
      <w:r w:rsidR="00315771" w:rsidRPr="005A3FF1">
        <w:rPr>
          <w:i/>
          <w:color w:val="000000" w:themeColor="text1"/>
        </w:rPr>
        <w:t>performance standards</w:t>
      </w:r>
      <w:r w:rsidR="00315771" w:rsidRPr="005A3FF1">
        <w:rPr>
          <w:color w:val="000000" w:themeColor="text1"/>
        </w:rPr>
        <w:t xml:space="preserve"> for the compensatory mitigation measures,</w:t>
      </w:r>
      <w:r w:rsidRPr="005A3FF1">
        <w:rPr>
          <w:color w:val="000000" w:themeColor="text1"/>
        </w:rPr>
        <w:t xml:space="preserve"> including the types and amounts of resources that will be restored, established, enhanced, and/or preserved, and describe</w:t>
      </w:r>
      <w:r w:rsidR="009855AD">
        <w:rPr>
          <w:color w:val="000000" w:themeColor="text1"/>
        </w:rPr>
        <w:t>d</w:t>
      </w:r>
      <w:r w:rsidRPr="005A3FF1">
        <w:rPr>
          <w:color w:val="000000" w:themeColor="text1"/>
        </w:rPr>
        <w:t xml:space="preserve"> how these outcomes will </w:t>
      </w:r>
      <w:r w:rsidR="00465AD7">
        <w:rPr>
          <w:color w:val="000000" w:themeColor="text1"/>
        </w:rPr>
        <w:t>contribute to achieving established resources objectives</w:t>
      </w:r>
      <w:r w:rsidRPr="005A3FF1">
        <w:rPr>
          <w:color w:val="000000" w:themeColor="text1"/>
        </w:rPr>
        <w:t>.</w:t>
      </w:r>
    </w:p>
    <w:p w14:paraId="5111EC6A" w14:textId="77777777" w:rsidR="00C11E31" w:rsidRPr="005A3FF1" w:rsidRDefault="00C11E31" w:rsidP="00C11E31">
      <w:pPr>
        <w:pStyle w:val="ListParagraph"/>
        <w:ind w:left="1512"/>
        <w:rPr>
          <w:color w:val="000000" w:themeColor="text1"/>
        </w:rPr>
      </w:pPr>
    </w:p>
    <w:p w14:paraId="37A78144" w14:textId="77777777" w:rsidR="00C11E31" w:rsidRPr="005A3FF1" w:rsidRDefault="00C11E31" w:rsidP="00DA4DD7">
      <w:pPr>
        <w:pStyle w:val="ListParagraph"/>
        <w:numPr>
          <w:ilvl w:val="4"/>
          <w:numId w:val="5"/>
        </w:numPr>
        <w:rPr>
          <w:color w:val="000000" w:themeColor="text1"/>
        </w:rPr>
      </w:pPr>
      <w:r w:rsidRPr="005A3FF1">
        <w:rPr>
          <w:color w:val="000000" w:themeColor="text1"/>
        </w:rPr>
        <w:t>Describe</w:t>
      </w:r>
      <w:r w:rsidR="009855AD">
        <w:rPr>
          <w:color w:val="000000" w:themeColor="text1"/>
        </w:rPr>
        <w:t>d</w:t>
      </w:r>
      <w:r w:rsidRPr="005A3FF1">
        <w:rPr>
          <w:color w:val="000000" w:themeColor="text1"/>
        </w:rPr>
        <w:t xml:space="preserve"> the factors considered during the </w:t>
      </w:r>
      <w:r w:rsidRPr="005A3FF1">
        <w:rPr>
          <w:i/>
          <w:color w:val="000000" w:themeColor="text1"/>
        </w:rPr>
        <w:t>site selection</w:t>
      </w:r>
      <w:r w:rsidRPr="005A3FF1">
        <w:rPr>
          <w:color w:val="000000" w:themeColor="text1"/>
        </w:rPr>
        <w:t xml:space="preserve"> process, including how the sites will address landscape-scale needs.</w:t>
      </w:r>
    </w:p>
    <w:p w14:paraId="3016D09E" w14:textId="77777777" w:rsidR="00C11E31" w:rsidRPr="005A3FF1" w:rsidRDefault="00C11E31" w:rsidP="00C11E31">
      <w:pPr>
        <w:pStyle w:val="ListParagraph"/>
        <w:rPr>
          <w:color w:val="000000" w:themeColor="text1"/>
        </w:rPr>
      </w:pPr>
    </w:p>
    <w:p w14:paraId="764DF8BD" w14:textId="77777777" w:rsidR="00C11E31" w:rsidRPr="005A3FF1" w:rsidRDefault="00911E5B" w:rsidP="00DA4DD7">
      <w:pPr>
        <w:pStyle w:val="ListParagraph"/>
        <w:numPr>
          <w:ilvl w:val="4"/>
          <w:numId w:val="5"/>
        </w:numPr>
        <w:rPr>
          <w:color w:val="000000" w:themeColor="text1"/>
        </w:rPr>
      </w:pPr>
      <w:r w:rsidRPr="005A3FF1">
        <w:rPr>
          <w:color w:val="000000" w:themeColor="text1"/>
        </w:rPr>
        <w:t>Ensure</w:t>
      </w:r>
      <w:r w:rsidR="009855AD">
        <w:rPr>
          <w:color w:val="000000" w:themeColor="text1"/>
        </w:rPr>
        <w:t>d</w:t>
      </w:r>
      <w:r w:rsidRPr="005A3FF1">
        <w:rPr>
          <w:color w:val="000000" w:themeColor="text1"/>
        </w:rPr>
        <w:t xml:space="preserve"> and describe</w:t>
      </w:r>
      <w:r w:rsidR="009855AD">
        <w:rPr>
          <w:color w:val="000000" w:themeColor="text1"/>
        </w:rPr>
        <w:t>d</w:t>
      </w:r>
      <w:r w:rsidRPr="005A3FF1">
        <w:rPr>
          <w:color w:val="000000" w:themeColor="text1"/>
        </w:rPr>
        <w:t xml:space="preserve"> how the </w:t>
      </w:r>
      <w:r w:rsidRPr="005A3FF1">
        <w:rPr>
          <w:i/>
          <w:color w:val="000000" w:themeColor="text1"/>
        </w:rPr>
        <w:t>durability</w:t>
      </w:r>
      <w:r w:rsidRPr="005A3FF1">
        <w:rPr>
          <w:color w:val="000000" w:themeColor="text1"/>
        </w:rPr>
        <w:t xml:space="preserve"> of the compensatory mitigation measures and sites will be maintained.</w:t>
      </w:r>
    </w:p>
    <w:p w14:paraId="284C6578" w14:textId="77777777" w:rsidR="00911E5B" w:rsidRPr="005A3FF1" w:rsidRDefault="00911E5B" w:rsidP="00911E5B">
      <w:pPr>
        <w:pStyle w:val="ListParagraph"/>
        <w:rPr>
          <w:color w:val="000000" w:themeColor="text1"/>
        </w:rPr>
      </w:pPr>
    </w:p>
    <w:p w14:paraId="15DD7B59" w14:textId="77777777" w:rsidR="00315771" w:rsidRPr="00BC5081" w:rsidRDefault="00911E5B" w:rsidP="00DA4DD7">
      <w:pPr>
        <w:pStyle w:val="ListParagraph"/>
        <w:numPr>
          <w:ilvl w:val="4"/>
          <w:numId w:val="5"/>
        </w:numPr>
        <w:rPr>
          <w:color w:val="000000" w:themeColor="text1"/>
        </w:rPr>
      </w:pPr>
      <w:r w:rsidRPr="005A3FF1">
        <w:rPr>
          <w:color w:val="000000" w:themeColor="text1"/>
        </w:rPr>
        <w:t>Assess</w:t>
      </w:r>
      <w:r w:rsidR="009855AD">
        <w:rPr>
          <w:color w:val="000000" w:themeColor="text1"/>
        </w:rPr>
        <w:t>ed</w:t>
      </w:r>
      <w:r w:rsidRPr="005A3FF1">
        <w:rPr>
          <w:color w:val="000000" w:themeColor="text1"/>
        </w:rPr>
        <w:t xml:space="preserve"> </w:t>
      </w:r>
      <w:r w:rsidRPr="00BC5081">
        <w:rPr>
          <w:color w:val="000000" w:themeColor="text1"/>
        </w:rPr>
        <w:t>and document</w:t>
      </w:r>
      <w:r w:rsidR="009855AD">
        <w:rPr>
          <w:color w:val="000000" w:themeColor="text1"/>
        </w:rPr>
        <w:t>ed</w:t>
      </w:r>
      <w:r w:rsidRPr="00BC5081">
        <w:rPr>
          <w:color w:val="000000" w:themeColor="text1"/>
        </w:rPr>
        <w:t xml:space="preserve"> the </w:t>
      </w:r>
      <w:r w:rsidRPr="00BC5081">
        <w:rPr>
          <w:i/>
          <w:color w:val="000000" w:themeColor="text1"/>
        </w:rPr>
        <w:t>baseline conditions</w:t>
      </w:r>
      <w:r w:rsidRPr="00BC5081">
        <w:rPr>
          <w:color w:val="000000" w:themeColor="text1"/>
        </w:rPr>
        <w:t xml:space="preserve"> of the compensatory mitigation sites</w:t>
      </w:r>
      <w:r w:rsidR="00315771" w:rsidRPr="00BC5081">
        <w:rPr>
          <w:color w:val="000000" w:themeColor="text1"/>
        </w:rPr>
        <w:t>, with consideration to the conditions and trends of resources at all relevant scales</w:t>
      </w:r>
      <w:r w:rsidRPr="00BC5081">
        <w:rPr>
          <w:color w:val="000000" w:themeColor="text1"/>
        </w:rPr>
        <w:t>.</w:t>
      </w:r>
      <w:r w:rsidR="00315771" w:rsidRPr="00BC5081">
        <w:rPr>
          <w:color w:val="000000" w:themeColor="text1"/>
        </w:rPr>
        <w:t xml:space="preserve"> </w:t>
      </w:r>
    </w:p>
    <w:p w14:paraId="6CD1B522" w14:textId="77777777" w:rsidR="00315771" w:rsidRPr="00BC5081" w:rsidRDefault="00315771" w:rsidP="00315771">
      <w:pPr>
        <w:pStyle w:val="ListParagraph"/>
        <w:rPr>
          <w:color w:val="000000" w:themeColor="text1"/>
        </w:rPr>
      </w:pPr>
    </w:p>
    <w:p w14:paraId="441ED535" w14:textId="3C1BC387" w:rsidR="00315771" w:rsidRPr="00BC5081" w:rsidRDefault="00315771" w:rsidP="00DA4DD7">
      <w:pPr>
        <w:pStyle w:val="ListParagraph"/>
        <w:numPr>
          <w:ilvl w:val="4"/>
          <w:numId w:val="5"/>
        </w:numPr>
        <w:rPr>
          <w:color w:val="000000" w:themeColor="text1"/>
        </w:rPr>
      </w:pPr>
      <w:r w:rsidRPr="00BC5081">
        <w:rPr>
          <w:color w:val="000000" w:themeColor="text1"/>
        </w:rPr>
        <w:t>Implement</w:t>
      </w:r>
      <w:r w:rsidR="009855AD">
        <w:rPr>
          <w:color w:val="000000" w:themeColor="text1"/>
        </w:rPr>
        <w:t>ed</w:t>
      </w:r>
      <w:r w:rsidRPr="00BC5081">
        <w:rPr>
          <w:color w:val="000000" w:themeColor="text1"/>
        </w:rPr>
        <w:t xml:space="preserve"> a</w:t>
      </w:r>
      <w:r w:rsidR="00636B41">
        <w:rPr>
          <w:color w:val="000000" w:themeColor="text1"/>
        </w:rPr>
        <w:t>daptive management, including a comprehensive</w:t>
      </w:r>
      <w:r w:rsidRPr="00BC5081">
        <w:rPr>
          <w:color w:val="000000" w:themeColor="text1"/>
        </w:rPr>
        <w:t xml:space="preserve"> </w:t>
      </w:r>
      <w:r w:rsidRPr="00BC5081">
        <w:rPr>
          <w:i/>
          <w:color w:val="000000" w:themeColor="text1"/>
        </w:rPr>
        <w:t>monitoring</w:t>
      </w:r>
      <w:r w:rsidRPr="00BC5081">
        <w:rPr>
          <w:color w:val="000000" w:themeColor="text1"/>
        </w:rPr>
        <w:t xml:space="preserve"> program, which considers the conditions and trends of resources at all relevant scales, to assess the effectiveness of compensatory mitigation measures and identify any need for management</w:t>
      </w:r>
      <w:r w:rsidR="00D05629">
        <w:rPr>
          <w:color w:val="000000" w:themeColor="text1"/>
        </w:rPr>
        <w:t xml:space="preserve"> </w:t>
      </w:r>
      <w:r w:rsidR="00636B41">
        <w:rPr>
          <w:color w:val="000000" w:themeColor="text1"/>
        </w:rPr>
        <w:t xml:space="preserve">changes </w:t>
      </w:r>
      <w:r w:rsidR="00D05629">
        <w:rPr>
          <w:color w:val="000000" w:themeColor="text1"/>
        </w:rPr>
        <w:t>to achieve the required mitigation outcomes</w:t>
      </w:r>
      <w:r w:rsidRPr="00BC5081">
        <w:rPr>
          <w:color w:val="000000" w:themeColor="text1"/>
        </w:rPr>
        <w:t>.</w:t>
      </w:r>
      <w:r w:rsidR="005F3E28">
        <w:rPr>
          <w:color w:val="000000" w:themeColor="text1"/>
        </w:rPr>
        <w:t xml:space="preserve"> As described in </w:t>
      </w:r>
      <w:hyperlink w:anchor="Sec1_Monitoring" w:history="1">
        <w:r w:rsidR="005F3E28" w:rsidRPr="005F3E28">
          <w:rPr>
            <w:rStyle w:val="Hyperlink"/>
          </w:rPr>
          <w:t>Handbook Chapter 1.1.F</w:t>
        </w:r>
      </w:hyperlink>
      <w:r w:rsidR="005F3E28">
        <w:rPr>
          <w:color w:val="000000" w:themeColor="text1"/>
        </w:rPr>
        <w:t xml:space="preserve">, whenever possible, effectiveness monitoring should be designed around the same </w:t>
      </w:r>
      <w:r w:rsidR="00220BD0">
        <w:rPr>
          <w:color w:val="000000" w:themeColor="text1"/>
        </w:rPr>
        <w:t>or compatible</w:t>
      </w:r>
      <w:r w:rsidR="0024273C">
        <w:rPr>
          <w:color w:val="000000" w:themeColor="text1"/>
        </w:rPr>
        <w:t xml:space="preserve"> methods, including</w:t>
      </w:r>
      <w:r w:rsidR="00220BD0">
        <w:rPr>
          <w:color w:val="000000" w:themeColor="text1"/>
        </w:rPr>
        <w:t xml:space="preserve"> </w:t>
      </w:r>
      <w:r w:rsidR="005F3E28">
        <w:rPr>
          <w:color w:val="000000" w:themeColor="text1"/>
        </w:rPr>
        <w:t>metrics</w:t>
      </w:r>
      <w:r w:rsidR="0024273C">
        <w:rPr>
          <w:color w:val="000000" w:themeColor="text1"/>
        </w:rPr>
        <w:t>,</w:t>
      </w:r>
      <w:r w:rsidR="005F3E28">
        <w:rPr>
          <w:color w:val="000000" w:themeColor="text1"/>
        </w:rPr>
        <w:t xml:space="preserve"> </w:t>
      </w:r>
      <w:r w:rsidR="008D0975">
        <w:rPr>
          <w:color w:val="000000" w:themeColor="text1"/>
        </w:rPr>
        <w:t xml:space="preserve">as </w:t>
      </w:r>
      <w:r w:rsidR="005F3E28">
        <w:rPr>
          <w:color w:val="000000" w:themeColor="text1"/>
        </w:rPr>
        <w:t xml:space="preserve">used to </w:t>
      </w:r>
      <w:r w:rsidR="00220BD0">
        <w:rPr>
          <w:color w:val="000000" w:themeColor="text1"/>
        </w:rPr>
        <w:t>identify resource objectives (e.g.</w:t>
      </w:r>
      <w:r w:rsidR="00454BC2">
        <w:rPr>
          <w:color w:val="000000" w:themeColor="text1"/>
        </w:rPr>
        <w:t>,</w:t>
      </w:r>
      <w:r w:rsidR="00220BD0">
        <w:rPr>
          <w:color w:val="000000" w:themeColor="text1"/>
        </w:rPr>
        <w:t xml:space="preserve"> in a land use plan), </w:t>
      </w:r>
      <w:r w:rsidR="00562A02">
        <w:rPr>
          <w:color w:val="000000" w:themeColor="text1"/>
        </w:rPr>
        <w:t>measure</w:t>
      </w:r>
      <w:r w:rsidR="005F3E28">
        <w:rPr>
          <w:color w:val="000000" w:themeColor="text1"/>
        </w:rPr>
        <w:t xml:space="preserve"> impacts</w:t>
      </w:r>
      <w:r w:rsidR="00220BD0">
        <w:rPr>
          <w:color w:val="000000" w:themeColor="text1"/>
        </w:rPr>
        <w:t>,</w:t>
      </w:r>
      <w:r w:rsidR="005F3E28">
        <w:rPr>
          <w:color w:val="000000" w:themeColor="text1"/>
        </w:rPr>
        <w:t xml:space="preserve"> and</w:t>
      </w:r>
      <w:r w:rsidR="00220BD0">
        <w:rPr>
          <w:color w:val="000000" w:themeColor="text1"/>
        </w:rPr>
        <w:t>/or</w:t>
      </w:r>
      <w:r w:rsidR="005F3E28">
        <w:rPr>
          <w:color w:val="000000" w:themeColor="text1"/>
        </w:rPr>
        <w:t xml:space="preserve"> define mitigation measures’ outcomes, and should be incorporated into existing monitoring programs and sampling grids.</w:t>
      </w:r>
    </w:p>
    <w:p w14:paraId="6DE635D5" w14:textId="77777777" w:rsidR="00911E5B" w:rsidRPr="00BC5081" w:rsidRDefault="00911E5B" w:rsidP="00911E5B">
      <w:pPr>
        <w:pStyle w:val="ListParagraph"/>
        <w:rPr>
          <w:color w:val="000000" w:themeColor="text1"/>
        </w:rPr>
      </w:pPr>
    </w:p>
    <w:p w14:paraId="33AC1594" w14:textId="77777777" w:rsidR="00315771" w:rsidRPr="00BC5081" w:rsidRDefault="00315771" w:rsidP="00DA4DD7">
      <w:pPr>
        <w:pStyle w:val="ListParagraph"/>
        <w:numPr>
          <w:ilvl w:val="4"/>
          <w:numId w:val="5"/>
        </w:numPr>
        <w:rPr>
          <w:color w:val="000000" w:themeColor="text1"/>
        </w:rPr>
      </w:pPr>
      <w:r w:rsidRPr="00BC5081">
        <w:rPr>
          <w:color w:val="000000" w:themeColor="text1"/>
        </w:rPr>
        <w:t>Develop</w:t>
      </w:r>
      <w:r w:rsidR="009855AD">
        <w:rPr>
          <w:color w:val="000000" w:themeColor="text1"/>
        </w:rPr>
        <w:t>ed</w:t>
      </w:r>
      <w:r w:rsidRPr="00BC5081">
        <w:rPr>
          <w:color w:val="000000" w:themeColor="text1"/>
        </w:rPr>
        <w:t xml:space="preserve"> and implement</w:t>
      </w:r>
      <w:r w:rsidR="009855AD">
        <w:rPr>
          <w:color w:val="000000" w:themeColor="text1"/>
        </w:rPr>
        <w:t>ed</w:t>
      </w:r>
      <w:r w:rsidRPr="00BC5081">
        <w:rPr>
          <w:color w:val="000000" w:themeColor="text1"/>
        </w:rPr>
        <w:t xml:space="preserve"> a </w:t>
      </w:r>
      <w:r w:rsidR="000013B4" w:rsidRPr="00BC5081">
        <w:rPr>
          <w:i/>
          <w:color w:val="000000" w:themeColor="text1"/>
        </w:rPr>
        <w:t>plan</w:t>
      </w:r>
      <w:r w:rsidRPr="00BC5081">
        <w:rPr>
          <w:color w:val="000000" w:themeColor="text1"/>
        </w:rPr>
        <w:t xml:space="preserve"> for compensatory mitigation measure(s) and site(s) that describes:</w:t>
      </w:r>
    </w:p>
    <w:p w14:paraId="6BC4A980" w14:textId="77777777" w:rsidR="00315771" w:rsidRPr="00BC5081" w:rsidRDefault="00315771" w:rsidP="00315771">
      <w:pPr>
        <w:pStyle w:val="ListParagraph"/>
        <w:rPr>
          <w:color w:val="000000" w:themeColor="text1"/>
        </w:rPr>
      </w:pPr>
    </w:p>
    <w:p w14:paraId="72A7926D" w14:textId="77777777" w:rsidR="00315771" w:rsidRPr="00BC5081" w:rsidRDefault="00315771" w:rsidP="00DA4DD7">
      <w:pPr>
        <w:pStyle w:val="ListParagraph"/>
        <w:numPr>
          <w:ilvl w:val="5"/>
          <w:numId w:val="5"/>
        </w:numPr>
        <w:rPr>
          <w:color w:val="000000" w:themeColor="text1"/>
        </w:rPr>
      </w:pPr>
      <w:r w:rsidRPr="00BC5081">
        <w:rPr>
          <w:color w:val="000000" w:themeColor="text1"/>
        </w:rPr>
        <w:lastRenderedPageBreak/>
        <w:t xml:space="preserve">Specifications for </w:t>
      </w:r>
      <w:r w:rsidR="00A6075D" w:rsidRPr="00BC5081">
        <w:rPr>
          <w:color w:val="000000" w:themeColor="text1"/>
        </w:rPr>
        <w:t xml:space="preserve">implementing </w:t>
      </w:r>
      <w:r w:rsidRPr="00BC5081">
        <w:rPr>
          <w:color w:val="000000" w:themeColor="text1"/>
        </w:rPr>
        <w:t>the compensatory mitigation measures (e.g.</w:t>
      </w:r>
      <w:r w:rsidR="00291E06">
        <w:rPr>
          <w:color w:val="000000" w:themeColor="text1"/>
        </w:rPr>
        <w:t>,</w:t>
      </w:r>
      <w:r w:rsidRPr="00BC5081">
        <w:rPr>
          <w:color w:val="000000" w:themeColor="text1"/>
        </w:rPr>
        <w:t xml:space="preserve"> timing, method, source materials, </w:t>
      </w:r>
      <w:r w:rsidR="000013B4" w:rsidRPr="00BC5081">
        <w:rPr>
          <w:color w:val="000000" w:themeColor="text1"/>
        </w:rPr>
        <w:t>specific geographic area, etc.).</w:t>
      </w:r>
    </w:p>
    <w:p w14:paraId="21A9546A" w14:textId="77777777" w:rsidR="00A2789E" w:rsidRPr="00BC5081" w:rsidRDefault="00A2789E" w:rsidP="00A2789E">
      <w:pPr>
        <w:pStyle w:val="ListParagraph"/>
        <w:ind w:left="1944"/>
        <w:rPr>
          <w:color w:val="000000" w:themeColor="text1"/>
        </w:rPr>
      </w:pPr>
    </w:p>
    <w:p w14:paraId="781820E0" w14:textId="77777777" w:rsidR="00A6075D" w:rsidRPr="00BC5081" w:rsidRDefault="000013B4" w:rsidP="00DA4DD7">
      <w:pPr>
        <w:pStyle w:val="ListParagraph"/>
        <w:numPr>
          <w:ilvl w:val="5"/>
          <w:numId w:val="5"/>
        </w:numPr>
        <w:rPr>
          <w:color w:val="000000" w:themeColor="text1"/>
        </w:rPr>
      </w:pPr>
      <w:r w:rsidRPr="00BC5081">
        <w:rPr>
          <w:color w:val="000000" w:themeColor="text1"/>
        </w:rPr>
        <w:t>The schedule and plan to maintain compensatory mitigation measures</w:t>
      </w:r>
      <w:r w:rsidR="00A6075D" w:rsidRPr="00BC5081">
        <w:rPr>
          <w:color w:val="000000" w:themeColor="text1"/>
        </w:rPr>
        <w:t xml:space="preserve"> for</w:t>
      </w:r>
      <w:r w:rsidR="00AC2969" w:rsidRPr="00BC5081">
        <w:rPr>
          <w:color w:val="000000" w:themeColor="text1"/>
        </w:rPr>
        <w:t xml:space="preserve"> the duration of the </w:t>
      </w:r>
      <w:r w:rsidR="00A6075D" w:rsidRPr="00BC5081">
        <w:rPr>
          <w:color w:val="000000" w:themeColor="text1"/>
        </w:rPr>
        <w:t>impacts.</w:t>
      </w:r>
    </w:p>
    <w:p w14:paraId="50B21E52" w14:textId="77777777" w:rsidR="00A6075D" w:rsidRPr="005A3FF1" w:rsidRDefault="00A6075D" w:rsidP="00A6075D">
      <w:pPr>
        <w:pStyle w:val="ListParagraph"/>
        <w:rPr>
          <w:color w:val="000000" w:themeColor="text1"/>
        </w:rPr>
      </w:pPr>
    </w:p>
    <w:p w14:paraId="5C420DD3" w14:textId="0CA07245" w:rsidR="00A6075D" w:rsidRPr="005A3FF1" w:rsidRDefault="00636B41" w:rsidP="00DA4DD7">
      <w:pPr>
        <w:pStyle w:val="ListParagraph"/>
        <w:numPr>
          <w:ilvl w:val="5"/>
          <w:numId w:val="5"/>
        </w:numPr>
        <w:rPr>
          <w:color w:val="000000" w:themeColor="text1"/>
        </w:rPr>
      </w:pPr>
      <w:r>
        <w:rPr>
          <w:color w:val="000000" w:themeColor="text1"/>
        </w:rPr>
        <w:t>Any adaptive management</w:t>
      </w:r>
      <w:r w:rsidR="005660D9">
        <w:rPr>
          <w:color w:val="000000" w:themeColor="text1"/>
        </w:rPr>
        <w:t xml:space="preserve"> triggers</w:t>
      </w:r>
      <w:r w:rsidR="00A6075D" w:rsidRPr="005A3FF1">
        <w:rPr>
          <w:color w:val="000000" w:themeColor="text1"/>
        </w:rPr>
        <w:t xml:space="preserve">, if necessary, in order to achieve the </w:t>
      </w:r>
      <w:r w:rsidR="00D05629">
        <w:rPr>
          <w:color w:val="000000" w:themeColor="text1"/>
        </w:rPr>
        <w:t xml:space="preserve">required </w:t>
      </w:r>
      <w:r w:rsidR="00A6075D" w:rsidRPr="005A3FF1">
        <w:rPr>
          <w:color w:val="000000" w:themeColor="text1"/>
        </w:rPr>
        <w:t>outcomes of the compensatory mitigation measures.</w:t>
      </w:r>
    </w:p>
    <w:p w14:paraId="6D192FEA" w14:textId="77777777" w:rsidR="00543F28" w:rsidRPr="005A3FF1" w:rsidRDefault="00543F28" w:rsidP="00543F28">
      <w:pPr>
        <w:pStyle w:val="ListParagraph"/>
        <w:rPr>
          <w:color w:val="000000" w:themeColor="text1"/>
        </w:rPr>
      </w:pPr>
    </w:p>
    <w:p w14:paraId="7A502328" w14:textId="77777777" w:rsidR="00543F28" w:rsidRPr="005A3FF1" w:rsidRDefault="00543F28" w:rsidP="00DA4DD7">
      <w:pPr>
        <w:pStyle w:val="ListParagraph"/>
        <w:numPr>
          <w:ilvl w:val="5"/>
          <w:numId w:val="5"/>
        </w:numPr>
        <w:rPr>
          <w:color w:val="000000" w:themeColor="text1"/>
        </w:rPr>
      </w:pPr>
      <w:r w:rsidRPr="005A3FF1">
        <w:rPr>
          <w:bCs/>
          <w:color w:val="000000" w:themeColor="text1"/>
        </w:rPr>
        <w:t>The accounting</w:t>
      </w:r>
      <w:r w:rsidR="009A1B19">
        <w:rPr>
          <w:bCs/>
          <w:color w:val="000000" w:themeColor="text1"/>
        </w:rPr>
        <w:t xml:space="preserve">, </w:t>
      </w:r>
      <w:r w:rsidRPr="005A3FF1">
        <w:rPr>
          <w:bCs/>
          <w:color w:val="000000" w:themeColor="text1"/>
        </w:rPr>
        <w:t>tracking</w:t>
      </w:r>
      <w:r w:rsidR="009A1B19">
        <w:rPr>
          <w:bCs/>
          <w:color w:val="000000" w:themeColor="text1"/>
        </w:rPr>
        <w:t>, and reporting</w:t>
      </w:r>
      <w:r w:rsidRPr="005A3FF1">
        <w:rPr>
          <w:bCs/>
          <w:color w:val="000000" w:themeColor="text1"/>
        </w:rPr>
        <w:t xml:space="preserve"> of measures/funds/credits.</w:t>
      </w:r>
    </w:p>
    <w:p w14:paraId="6F61BF2C" w14:textId="77777777" w:rsidR="00A6075D" w:rsidRPr="005A3FF1" w:rsidRDefault="00A6075D" w:rsidP="00A6075D">
      <w:pPr>
        <w:pStyle w:val="ListParagraph"/>
      </w:pPr>
    </w:p>
    <w:p w14:paraId="45E3C76F" w14:textId="2E42D3CA" w:rsidR="002610A3" w:rsidRPr="002610A3" w:rsidRDefault="002610A3" w:rsidP="002610A3">
      <w:pPr>
        <w:pStyle w:val="ListParagraph"/>
        <w:numPr>
          <w:ilvl w:val="4"/>
          <w:numId w:val="5"/>
        </w:numPr>
      </w:pPr>
      <w:r>
        <w:rPr>
          <w:color w:val="000000" w:themeColor="text1"/>
        </w:rPr>
        <w:t>D</w:t>
      </w:r>
      <w:r w:rsidRPr="002610A3">
        <w:rPr>
          <w:color w:val="000000" w:themeColor="text1"/>
        </w:rPr>
        <w:t>emonstrate</w:t>
      </w:r>
      <w:r>
        <w:rPr>
          <w:color w:val="000000" w:themeColor="text1"/>
        </w:rPr>
        <w:t>d</w:t>
      </w:r>
      <w:r w:rsidRPr="002610A3">
        <w:rPr>
          <w:color w:val="000000" w:themeColor="text1"/>
        </w:rPr>
        <w:t xml:space="preserve"> financial solvency sufficient to cover all compensatory mitigation obligations (including durability, monitoring, adapt</w:t>
      </w:r>
      <w:r>
        <w:rPr>
          <w:color w:val="000000" w:themeColor="text1"/>
        </w:rPr>
        <w:t>ive management, and reporting)</w:t>
      </w:r>
      <w:r w:rsidR="00636B41">
        <w:rPr>
          <w:color w:val="000000" w:themeColor="text1"/>
        </w:rPr>
        <w:t xml:space="preserve"> for the duration of the impact from the associated public land use(s)</w:t>
      </w:r>
      <w:r>
        <w:rPr>
          <w:color w:val="000000" w:themeColor="text1"/>
        </w:rPr>
        <w:t>.</w:t>
      </w:r>
    </w:p>
    <w:p w14:paraId="76A707A6" w14:textId="77777777" w:rsidR="00460D2F" w:rsidRPr="005A3FF1" w:rsidRDefault="00460D2F" w:rsidP="00460D2F">
      <w:pPr>
        <w:ind w:left="1080"/>
        <w:rPr>
          <w:color w:val="000000" w:themeColor="text1"/>
        </w:rPr>
      </w:pPr>
    </w:p>
    <w:p w14:paraId="00DD6B96" w14:textId="0430B425" w:rsidR="00460D2F" w:rsidRPr="005A3FF1" w:rsidRDefault="00465AD7" w:rsidP="00460D2F">
      <w:pPr>
        <w:pStyle w:val="ListParagraph"/>
        <w:ind w:left="1080"/>
        <w:rPr>
          <w:color w:val="000000" w:themeColor="text1"/>
        </w:rPr>
      </w:pPr>
      <w:r>
        <w:rPr>
          <w:color w:val="000000" w:themeColor="text1"/>
        </w:rPr>
        <w:t xml:space="preserve">While each of these standards </w:t>
      </w:r>
      <w:r w:rsidR="0089418A">
        <w:rPr>
          <w:color w:val="000000" w:themeColor="text1"/>
        </w:rPr>
        <w:t xml:space="preserve">should </w:t>
      </w:r>
      <w:r w:rsidR="000B51A5">
        <w:rPr>
          <w:color w:val="000000" w:themeColor="text1"/>
        </w:rPr>
        <w:t>be</w:t>
      </w:r>
      <w:r>
        <w:rPr>
          <w:color w:val="000000" w:themeColor="text1"/>
        </w:rPr>
        <w:t xml:space="preserve"> required</w:t>
      </w:r>
      <w:r w:rsidR="000B51A5">
        <w:rPr>
          <w:color w:val="000000" w:themeColor="text1"/>
        </w:rPr>
        <w:t xml:space="preserve">, </w:t>
      </w:r>
      <w:r>
        <w:rPr>
          <w:color w:val="000000" w:themeColor="text1"/>
        </w:rPr>
        <w:t>regardless of the compensatory mitigation mechanism, t</w:t>
      </w:r>
      <w:r w:rsidR="00460D2F" w:rsidRPr="005A3FF1">
        <w:rPr>
          <w:color w:val="000000" w:themeColor="text1"/>
        </w:rPr>
        <w:t xml:space="preserve">he degree of detail to be used in describing how a compensatory mitigation mechanism is meeting each of these standards should be determined in relation to the </w:t>
      </w:r>
      <w:r w:rsidR="00DD3415" w:rsidRPr="005A3FF1">
        <w:rPr>
          <w:color w:val="000000" w:themeColor="text1"/>
        </w:rPr>
        <w:t xml:space="preserve">amount and type of </w:t>
      </w:r>
      <w:r w:rsidR="00460D2F" w:rsidRPr="005A3FF1">
        <w:rPr>
          <w:color w:val="000000" w:themeColor="text1"/>
        </w:rPr>
        <w:t>compensatory mitigation measures.</w:t>
      </w:r>
    </w:p>
    <w:p w14:paraId="49750BC5" w14:textId="77777777" w:rsidR="00D51B0E" w:rsidRPr="005A3FF1" w:rsidRDefault="00D51B0E" w:rsidP="00D51B0E">
      <w:pPr>
        <w:pStyle w:val="ListParagraph"/>
        <w:ind w:left="2376"/>
        <w:rPr>
          <w:color w:val="000000" w:themeColor="text1"/>
        </w:rPr>
      </w:pPr>
    </w:p>
    <w:p w14:paraId="2A5159D6" w14:textId="3CC13C2B" w:rsidR="00481818" w:rsidRPr="00014BD9" w:rsidRDefault="00481818" w:rsidP="00D301EE">
      <w:pPr>
        <w:pStyle w:val="ListParagraph"/>
        <w:numPr>
          <w:ilvl w:val="3"/>
          <w:numId w:val="5"/>
        </w:numPr>
        <w:rPr>
          <w:color w:val="000000" w:themeColor="text1"/>
        </w:rPr>
      </w:pPr>
      <w:r w:rsidRPr="00014BD9">
        <w:rPr>
          <w:color w:val="000000" w:themeColor="text1"/>
        </w:rPr>
        <w:t xml:space="preserve">Approval of Compensatory Mitigation Mechanisms. </w:t>
      </w:r>
      <w:r w:rsidRPr="00014BD9">
        <w:rPr>
          <w:color w:val="000000" w:themeColor="text1"/>
          <w:lang w:val="en-CA"/>
        </w:rPr>
        <w:t xml:space="preserve">A </w:t>
      </w:r>
      <w:hyperlink w:anchor="Written_agreement" w:history="1">
        <w:r w:rsidR="00E846BD">
          <w:rPr>
            <w:rStyle w:val="Hyperlink"/>
          </w:rPr>
          <w:t xml:space="preserve">written </w:t>
        </w:r>
        <w:r w:rsidR="00E846BD" w:rsidRPr="005A3FF1">
          <w:rPr>
            <w:rStyle w:val="Hyperlink"/>
          </w:rPr>
          <w:t>agreement</w:t>
        </w:r>
      </w:hyperlink>
      <w:r w:rsidR="00E846BD">
        <w:rPr>
          <w:color w:val="000000" w:themeColor="text1"/>
          <w:lang w:val="en-CA"/>
        </w:rPr>
        <w:t xml:space="preserve"> s</w:t>
      </w:r>
      <w:r w:rsidRPr="00014BD9">
        <w:rPr>
          <w:color w:val="000000" w:themeColor="text1"/>
          <w:lang w:val="en-CA"/>
        </w:rPr>
        <w:t xml:space="preserve">hould be in place between </w:t>
      </w:r>
      <w:hyperlink w:anchor="Responsible_party" w:history="1">
        <w:r w:rsidRPr="00343A38">
          <w:rPr>
            <w:rStyle w:val="Hyperlink"/>
          </w:rPr>
          <w:t>the responsible party</w:t>
        </w:r>
      </w:hyperlink>
      <w:r>
        <w:t xml:space="preserve"> (i.e.</w:t>
      </w:r>
      <w:r w:rsidR="00291E06">
        <w:t>,</w:t>
      </w:r>
      <w:r>
        <w:t xml:space="preserve"> </w:t>
      </w:r>
      <w:r w:rsidRPr="00014BD9">
        <w:rPr>
          <w:color w:val="000000" w:themeColor="text1"/>
          <w:shd w:val="clear" w:color="auto" w:fill="FFFFFF"/>
        </w:rPr>
        <w:t xml:space="preserve">the entity </w:t>
      </w:r>
      <w:r w:rsidRPr="00014BD9">
        <w:rPr>
          <w:color w:val="000000" w:themeColor="text1"/>
        </w:rPr>
        <w:t xml:space="preserve">accountable for fulfilling all aspects of </w:t>
      </w:r>
      <w:hyperlink w:anchor="Mitigation_obligation" w:history="1">
        <w:r w:rsidRPr="009B76E4">
          <w:rPr>
            <w:rStyle w:val="Hyperlink"/>
          </w:rPr>
          <w:t>mitigation obligations</w:t>
        </w:r>
      </w:hyperlink>
      <w:r>
        <w:rPr>
          <w:rStyle w:val="Hyperlink"/>
        </w:rPr>
        <w:t>)</w:t>
      </w:r>
      <w:r w:rsidRPr="00014BD9">
        <w:rPr>
          <w:color w:val="000000" w:themeColor="text1"/>
        </w:rPr>
        <w:t xml:space="preserve"> for a compensatory mitigation mechanism</w:t>
      </w:r>
      <w:r w:rsidRPr="00014BD9">
        <w:rPr>
          <w:color w:val="000000" w:themeColor="text1"/>
          <w:lang w:val="en-CA"/>
        </w:rPr>
        <w:t>, the BLM (</w:t>
      </w:r>
      <w:r w:rsidRPr="00014BD9">
        <w:rPr>
          <w:bCs/>
          <w:color w:val="000000" w:themeColor="text1"/>
        </w:rPr>
        <w:t>and/or another Federal or State</w:t>
      </w:r>
      <w:r w:rsidRPr="00014BD9">
        <w:rPr>
          <w:color w:val="000000" w:themeColor="text1"/>
          <w:lang w:val="en-CA"/>
        </w:rPr>
        <w:t xml:space="preserve"> agency), and any other applicable</w:t>
      </w:r>
      <w:r w:rsidR="008F3452">
        <w:rPr>
          <w:color w:val="000000" w:themeColor="text1"/>
          <w:lang w:val="en-CA"/>
        </w:rPr>
        <w:t xml:space="preserve"> parties, which</w:t>
      </w:r>
      <w:r w:rsidRPr="00014BD9">
        <w:rPr>
          <w:color w:val="000000" w:themeColor="text1"/>
          <w:lang w:val="en-CA"/>
        </w:rPr>
        <w:t xml:space="preserve"> document</w:t>
      </w:r>
      <w:r w:rsidR="008F3452">
        <w:rPr>
          <w:color w:val="000000" w:themeColor="text1"/>
          <w:lang w:val="en-CA"/>
        </w:rPr>
        <w:t>s</w:t>
      </w:r>
      <w:r w:rsidRPr="00014BD9">
        <w:rPr>
          <w:color w:val="000000" w:themeColor="text1"/>
          <w:lang w:val="en-CA"/>
        </w:rPr>
        <w:t xml:space="preserve"> the standards described </w:t>
      </w:r>
      <w:r>
        <w:rPr>
          <w:color w:val="000000" w:themeColor="text1"/>
          <w:lang w:val="en-CA"/>
        </w:rPr>
        <w:t>above</w:t>
      </w:r>
      <w:r w:rsidR="008F3452">
        <w:rPr>
          <w:color w:val="000000" w:themeColor="text1"/>
          <w:lang w:val="en-CA"/>
        </w:rPr>
        <w:t xml:space="preserve">. </w:t>
      </w:r>
      <w:r w:rsidRPr="00014BD9">
        <w:rPr>
          <w:color w:val="000000" w:themeColor="text1"/>
          <w:lang w:val="en-CA"/>
        </w:rPr>
        <w:t xml:space="preserve">The agreement should </w:t>
      </w:r>
      <w:r w:rsidR="00D301EE">
        <w:rPr>
          <w:color w:val="000000" w:themeColor="text1"/>
          <w:lang w:val="en-CA"/>
        </w:rPr>
        <w:t>outline</w:t>
      </w:r>
      <w:r w:rsidR="00D301EE" w:rsidRPr="00D301EE">
        <w:rPr>
          <w:color w:val="000000" w:themeColor="text1"/>
          <w:lang w:val="en-CA"/>
        </w:rPr>
        <w:t xml:space="preserve"> the terms and conditions of the arrangement, including how the BLM or </w:t>
      </w:r>
      <w:r w:rsidR="00077296">
        <w:rPr>
          <w:color w:val="000000" w:themeColor="text1"/>
          <w:lang w:val="en-CA"/>
        </w:rPr>
        <w:t>an</w:t>
      </w:r>
      <w:r w:rsidR="00D301EE" w:rsidRPr="00D301EE">
        <w:rPr>
          <w:color w:val="000000" w:themeColor="text1"/>
          <w:lang w:val="en-CA"/>
        </w:rPr>
        <w:t>other entity will conduct monitoring</w:t>
      </w:r>
      <w:r w:rsidRPr="00014BD9">
        <w:rPr>
          <w:color w:val="000000" w:themeColor="text1"/>
          <w:lang w:val="en-CA"/>
        </w:rPr>
        <w:t>.</w:t>
      </w:r>
    </w:p>
    <w:p w14:paraId="0DF040CF" w14:textId="77777777" w:rsidR="00481818" w:rsidRDefault="00481818" w:rsidP="00481818">
      <w:pPr>
        <w:pStyle w:val="ListParagraph"/>
        <w:ind w:left="1080"/>
        <w:rPr>
          <w:color w:val="000000" w:themeColor="text1"/>
        </w:rPr>
      </w:pPr>
    </w:p>
    <w:p w14:paraId="54F30569" w14:textId="024C7046" w:rsidR="00BC339C" w:rsidRPr="00183A3E" w:rsidRDefault="00014BD9" w:rsidP="00014BD9">
      <w:pPr>
        <w:pStyle w:val="ListParagraph"/>
        <w:numPr>
          <w:ilvl w:val="3"/>
          <w:numId w:val="5"/>
        </w:numPr>
        <w:rPr>
          <w:color w:val="000000" w:themeColor="text1"/>
        </w:rPr>
      </w:pPr>
      <w:r w:rsidRPr="00183A3E">
        <w:rPr>
          <w:color w:val="000000" w:themeColor="text1"/>
        </w:rPr>
        <w:t xml:space="preserve">Determining the Compensatory Mitigation Mechanism for a Compensatory Mitigation Obligation. The BLM </w:t>
      </w:r>
      <w:r w:rsidR="00E43D46">
        <w:rPr>
          <w:color w:val="000000" w:themeColor="text1"/>
        </w:rPr>
        <w:t>will</w:t>
      </w:r>
      <w:r w:rsidR="00E43D46" w:rsidRPr="00183A3E">
        <w:rPr>
          <w:color w:val="000000" w:themeColor="text1"/>
        </w:rPr>
        <w:t xml:space="preserve"> </w:t>
      </w:r>
      <w:r w:rsidRPr="00183A3E">
        <w:rPr>
          <w:color w:val="000000" w:themeColor="text1"/>
        </w:rPr>
        <w:t xml:space="preserve">discuss compensatory mitigation mechanism options with the land use authorization’s applicant. </w:t>
      </w:r>
      <w:r w:rsidR="008E5BDB">
        <w:rPr>
          <w:color w:val="000000" w:themeColor="text1"/>
        </w:rPr>
        <w:t>Public</w:t>
      </w:r>
      <w:r w:rsidRPr="00183A3E">
        <w:rPr>
          <w:color w:val="000000" w:themeColor="text1"/>
        </w:rPr>
        <w:t xml:space="preserve"> land users who have compensatory mitigation obligations may meet those obligations via a compensatory mitigation mechanism certified or approved by BLM (or certified by another Federal or State agency if the compensatory mitigation mechanism is designed in a manner consistent with this policy).</w:t>
      </w:r>
      <w:r w:rsidR="00183A3E" w:rsidRPr="00183A3E">
        <w:rPr>
          <w:color w:val="000000" w:themeColor="text1"/>
        </w:rPr>
        <w:t xml:space="preserve"> </w:t>
      </w:r>
      <w:r w:rsidRPr="00183A3E">
        <w:rPr>
          <w:color w:val="000000" w:themeColor="text1"/>
        </w:rPr>
        <w:t xml:space="preserve">The BLM will determine the appropriate mechanism(s), taking into account the preferences of the applicant and the standards </w:t>
      </w:r>
      <w:r w:rsidR="00183A3E">
        <w:rPr>
          <w:color w:val="000000" w:themeColor="text1"/>
        </w:rPr>
        <w:t xml:space="preserve">and preferences </w:t>
      </w:r>
      <w:r w:rsidRPr="00183A3E">
        <w:rPr>
          <w:color w:val="000000" w:themeColor="text1"/>
        </w:rPr>
        <w:t xml:space="preserve">described in this policy. </w:t>
      </w:r>
      <w:r w:rsidR="008C0F5A" w:rsidRPr="00183A3E">
        <w:rPr>
          <w:color w:val="000000" w:themeColor="text1"/>
        </w:rPr>
        <w:t xml:space="preserve">In order for the BLM to approve the </w:t>
      </w:r>
      <w:r w:rsidR="00AC2969" w:rsidRPr="00183A3E">
        <w:rPr>
          <w:color w:val="000000" w:themeColor="text1"/>
        </w:rPr>
        <w:t>use of a compensatory mitigation mechanism</w:t>
      </w:r>
      <w:r w:rsidR="008C0F5A" w:rsidRPr="00183A3E">
        <w:rPr>
          <w:color w:val="000000" w:themeColor="text1"/>
        </w:rPr>
        <w:t xml:space="preserve"> to satisfy compensatory mitigation obligations</w:t>
      </w:r>
      <w:r w:rsidR="00BC339C" w:rsidRPr="00183A3E">
        <w:rPr>
          <w:color w:val="000000" w:themeColor="text1"/>
        </w:rPr>
        <w:t xml:space="preserve">: </w:t>
      </w:r>
    </w:p>
    <w:p w14:paraId="0A23808A" w14:textId="77777777" w:rsidR="00BC339C" w:rsidRDefault="00BC339C" w:rsidP="00BC339C">
      <w:pPr>
        <w:pStyle w:val="ListParagraph"/>
        <w:ind w:left="1512"/>
        <w:rPr>
          <w:color w:val="000000" w:themeColor="text1"/>
        </w:rPr>
      </w:pPr>
    </w:p>
    <w:p w14:paraId="0F06D71F" w14:textId="735FDE8F" w:rsidR="00BC339C" w:rsidRDefault="00BC339C" w:rsidP="00BC339C">
      <w:pPr>
        <w:pStyle w:val="ListParagraph"/>
        <w:numPr>
          <w:ilvl w:val="4"/>
          <w:numId w:val="5"/>
        </w:numPr>
        <w:rPr>
          <w:color w:val="000000" w:themeColor="text1"/>
        </w:rPr>
      </w:pPr>
      <w:r>
        <w:rPr>
          <w:color w:val="000000" w:themeColor="text1"/>
        </w:rPr>
        <w:t>T</w:t>
      </w:r>
      <w:r w:rsidR="00AC2969" w:rsidRPr="005A3FF1">
        <w:rPr>
          <w:color w:val="000000" w:themeColor="text1"/>
        </w:rPr>
        <w:t>he compensatory mitigation measures</w:t>
      </w:r>
      <w:r w:rsidR="00183A3E">
        <w:rPr>
          <w:color w:val="000000" w:themeColor="text1"/>
        </w:rPr>
        <w:t xml:space="preserve"> performed by the compensatory mitigation mechanism</w:t>
      </w:r>
      <w:r w:rsidR="00D91AC2" w:rsidRPr="005A3FF1">
        <w:rPr>
          <w:color w:val="000000" w:themeColor="text1"/>
        </w:rPr>
        <w:t xml:space="preserve"> </w:t>
      </w:r>
      <w:r w:rsidR="005F3E28" w:rsidRPr="005A3FF1">
        <w:rPr>
          <w:color w:val="000000" w:themeColor="text1"/>
        </w:rPr>
        <w:t xml:space="preserve">must </w:t>
      </w:r>
      <w:r w:rsidR="005F3E28">
        <w:rPr>
          <w:color w:val="000000" w:themeColor="text1"/>
        </w:rPr>
        <w:t xml:space="preserve">have a </w:t>
      </w:r>
      <w:hyperlink w:anchor="Reasonably_related" w:history="1">
        <w:r w:rsidR="005F3E28" w:rsidRPr="00D250A2">
          <w:rPr>
            <w:rStyle w:val="Hyperlink"/>
          </w:rPr>
          <w:t>reasonable relationship</w:t>
        </w:r>
      </w:hyperlink>
      <w:r w:rsidR="005F3E28" w:rsidRPr="005A3FF1">
        <w:rPr>
          <w:color w:val="000000" w:themeColor="text1"/>
        </w:rPr>
        <w:t xml:space="preserve"> to the reasonably foreseeable residual effects</w:t>
      </w:r>
      <w:r w:rsidR="006F0683">
        <w:rPr>
          <w:color w:val="000000" w:themeColor="text1"/>
        </w:rPr>
        <w:t xml:space="preserve"> </w:t>
      </w:r>
      <w:r w:rsidR="00CC4661">
        <w:rPr>
          <w:color w:val="000000" w:themeColor="text1"/>
        </w:rPr>
        <w:t xml:space="preserve">from </w:t>
      </w:r>
      <w:r w:rsidR="006F0683">
        <w:rPr>
          <w:color w:val="000000" w:themeColor="text1"/>
        </w:rPr>
        <w:t>the public land use</w:t>
      </w:r>
      <w:r w:rsidR="005F3E28" w:rsidRPr="005A3FF1" w:rsidDel="005F3E28">
        <w:rPr>
          <w:color w:val="000000" w:themeColor="text1"/>
        </w:rPr>
        <w:t xml:space="preserve"> </w:t>
      </w:r>
      <w:r w:rsidR="005F3E28">
        <w:rPr>
          <w:color w:val="000000" w:themeColor="text1"/>
        </w:rPr>
        <w:t>(</w:t>
      </w:r>
      <w:hyperlink w:anchor="Sec2_Comp_KeyAttributes_Commensurate" w:history="1">
        <w:r w:rsidR="005F3E28" w:rsidRPr="005F3E28">
          <w:rPr>
            <w:rStyle w:val="Hyperlink"/>
          </w:rPr>
          <w:t>Handbook Chapter 2.5.F.1</w:t>
        </w:r>
      </w:hyperlink>
      <w:r w:rsidR="005F3E28">
        <w:rPr>
          <w:color w:val="000000" w:themeColor="text1"/>
        </w:rPr>
        <w:t>)</w:t>
      </w:r>
      <w:r w:rsidR="00885DE7">
        <w:rPr>
          <w:color w:val="000000" w:themeColor="text1"/>
        </w:rPr>
        <w:t xml:space="preserve">. </w:t>
      </w:r>
    </w:p>
    <w:p w14:paraId="14778174" w14:textId="77777777" w:rsidR="00BC339C" w:rsidRDefault="00BC339C" w:rsidP="00BC339C">
      <w:pPr>
        <w:pStyle w:val="ListParagraph"/>
        <w:ind w:left="1512"/>
        <w:rPr>
          <w:color w:val="000000" w:themeColor="text1"/>
        </w:rPr>
      </w:pPr>
    </w:p>
    <w:p w14:paraId="47ADF3AA" w14:textId="77777777" w:rsidR="00BC339C" w:rsidRDefault="00885DE7" w:rsidP="00BC339C">
      <w:pPr>
        <w:pStyle w:val="ListParagraph"/>
        <w:numPr>
          <w:ilvl w:val="4"/>
          <w:numId w:val="5"/>
        </w:numPr>
        <w:rPr>
          <w:color w:val="000000" w:themeColor="text1"/>
        </w:rPr>
      </w:pPr>
      <w:r>
        <w:rPr>
          <w:color w:val="000000" w:themeColor="text1"/>
        </w:rPr>
        <w:t xml:space="preserve">The compensatory mitigation measures performed by </w:t>
      </w:r>
      <w:r w:rsidR="00183A3E">
        <w:rPr>
          <w:color w:val="000000" w:themeColor="text1"/>
        </w:rPr>
        <w:t>the</w:t>
      </w:r>
      <w:r>
        <w:rPr>
          <w:color w:val="000000" w:themeColor="text1"/>
        </w:rPr>
        <w:t xml:space="preserve"> compensatory mitigation mechanism </w:t>
      </w:r>
      <w:r w:rsidR="005F3E28">
        <w:rPr>
          <w:color w:val="000000" w:themeColor="text1"/>
        </w:rPr>
        <w:t>should</w:t>
      </w:r>
      <w:r>
        <w:rPr>
          <w:color w:val="000000" w:themeColor="text1"/>
        </w:rPr>
        <w:t xml:space="preserve"> </w:t>
      </w:r>
      <w:r w:rsidR="00E72BB7" w:rsidRPr="005A3FF1">
        <w:rPr>
          <w:color w:val="000000" w:themeColor="text1"/>
        </w:rPr>
        <w:t>be</w:t>
      </w:r>
      <w:r>
        <w:rPr>
          <w:color w:val="000000" w:themeColor="text1"/>
        </w:rPr>
        <w:t xml:space="preserve"> the type of measure</w:t>
      </w:r>
      <w:r w:rsidR="00BC339C">
        <w:rPr>
          <w:color w:val="000000" w:themeColor="text1"/>
        </w:rPr>
        <w:t>(s)</w:t>
      </w:r>
      <w:r>
        <w:rPr>
          <w:color w:val="000000" w:themeColor="text1"/>
        </w:rPr>
        <w:t>, sited in the appropriate location</w:t>
      </w:r>
      <w:r w:rsidR="00BC339C">
        <w:rPr>
          <w:color w:val="000000" w:themeColor="text1"/>
        </w:rPr>
        <w:t>(s)</w:t>
      </w:r>
      <w:r>
        <w:rPr>
          <w:color w:val="000000" w:themeColor="text1"/>
        </w:rPr>
        <w:t>, that</w:t>
      </w:r>
      <w:r w:rsidR="00AC2969" w:rsidRPr="005A3FF1">
        <w:rPr>
          <w:color w:val="000000" w:themeColor="text1"/>
        </w:rPr>
        <w:t xml:space="preserve"> will </w:t>
      </w:r>
      <w:r w:rsidR="008562BD" w:rsidRPr="005A3FF1">
        <w:rPr>
          <w:color w:val="000000" w:themeColor="text1"/>
        </w:rPr>
        <w:t xml:space="preserve">achieve the maximum benefit for </w:t>
      </w:r>
      <w:r w:rsidR="00EE0775">
        <w:rPr>
          <w:color w:val="000000" w:themeColor="text1"/>
        </w:rPr>
        <w:t xml:space="preserve">the </w:t>
      </w:r>
      <w:r w:rsidR="008562BD" w:rsidRPr="005A3FF1">
        <w:rPr>
          <w:color w:val="000000" w:themeColor="text1"/>
        </w:rPr>
        <w:t xml:space="preserve">impacted resources, </w:t>
      </w:r>
      <w:r w:rsidR="00D51B0E" w:rsidRPr="005A3FF1">
        <w:rPr>
          <w:color w:val="000000" w:themeColor="text1"/>
        </w:rPr>
        <w:lastRenderedPageBreak/>
        <w:t>within the</w:t>
      </w:r>
      <w:r w:rsidR="002006A9" w:rsidRPr="005A3FF1">
        <w:rPr>
          <w:color w:val="000000" w:themeColor="text1"/>
        </w:rPr>
        <w:t xml:space="preserve"> context of the</w:t>
      </w:r>
      <w:r w:rsidR="00D51B0E" w:rsidRPr="005A3FF1">
        <w:rPr>
          <w:color w:val="000000" w:themeColor="text1"/>
        </w:rPr>
        <w:t xml:space="preserve"> </w:t>
      </w:r>
      <w:r w:rsidR="002006A9" w:rsidRPr="005A3FF1">
        <w:rPr>
          <w:rFonts w:eastAsia="Calibri"/>
          <w:color w:val="000000" w:themeColor="text1"/>
        </w:rPr>
        <w:t>conditions and trends of resources, at all relevant scales</w:t>
      </w:r>
      <w:r w:rsidR="008562BD" w:rsidRPr="005A3FF1">
        <w:rPr>
          <w:color w:val="000000" w:themeColor="text1"/>
        </w:rPr>
        <w:t>, on public or private lands (</w:t>
      </w:r>
      <w:r w:rsidR="000E24AE" w:rsidRPr="005A3FF1">
        <w:rPr>
          <w:color w:val="000000" w:themeColor="text1"/>
        </w:rPr>
        <w:t xml:space="preserve">with a </w:t>
      </w:r>
      <w:r w:rsidR="00E846BD">
        <w:rPr>
          <w:color w:val="000000" w:themeColor="text1"/>
        </w:rPr>
        <w:t>written</w:t>
      </w:r>
      <w:r w:rsidR="000E24AE" w:rsidRPr="005A3FF1">
        <w:rPr>
          <w:color w:val="000000" w:themeColor="text1"/>
        </w:rPr>
        <w:t xml:space="preserve"> agreement with</w:t>
      </w:r>
      <w:r w:rsidR="000E24AE" w:rsidRPr="005A3FF1" w:rsidDel="000E24AE">
        <w:rPr>
          <w:color w:val="000000" w:themeColor="text1"/>
        </w:rPr>
        <w:t xml:space="preserve"> </w:t>
      </w:r>
      <w:r w:rsidR="000E24AE" w:rsidRPr="005A3FF1">
        <w:rPr>
          <w:color w:val="000000" w:themeColor="text1"/>
        </w:rPr>
        <w:t xml:space="preserve">the </w:t>
      </w:r>
      <w:r w:rsidR="00C66560" w:rsidRPr="005A3FF1">
        <w:rPr>
          <w:color w:val="000000" w:themeColor="text1"/>
        </w:rPr>
        <w:t xml:space="preserve">willing </w:t>
      </w:r>
      <w:r w:rsidR="000E24AE" w:rsidRPr="005A3FF1">
        <w:rPr>
          <w:color w:val="000000" w:themeColor="text1"/>
        </w:rPr>
        <w:t>landowner</w:t>
      </w:r>
      <w:r w:rsidR="008562BD" w:rsidRPr="005A3FF1">
        <w:rPr>
          <w:color w:val="000000" w:themeColor="text1"/>
        </w:rPr>
        <w:t>)</w:t>
      </w:r>
      <w:r w:rsidR="00D51B0E" w:rsidRPr="005A3FF1">
        <w:rPr>
          <w:color w:val="000000" w:themeColor="text1"/>
        </w:rPr>
        <w:t>.</w:t>
      </w:r>
      <w:r w:rsidR="00E514EF">
        <w:rPr>
          <w:color w:val="000000" w:themeColor="text1"/>
        </w:rPr>
        <w:t xml:space="preserve"> </w:t>
      </w:r>
    </w:p>
    <w:p w14:paraId="7769A742" w14:textId="77777777" w:rsidR="00BC339C" w:rsidRPr="00BC339C" w:rsidRDefault="00BC339C" w:rsidP="00BC339C">
      <w:pPr>
        <w:pStyle w:val="ListParagraph"/>
        <w:rPr>
          <w:color w:val="000000" w:themeColor="text1"/>
        </w:rPr>
      </w:pPr>
    </w:p>
    <w:p w14:paraId="2B427B66" w14:textId="6E689601" w:rsidR="0016233F" w:rsidRPr="00BC339C" w:rsidRDefault="007841B5" w:rsidP="00BC339C">
      <w:pPr>
        <w:ind w:left="1080"/>
        <w:rPr>
          <w:color w:val="000000" w:themeColor="text1"/>
        </w:rPr>
      </w:pPr>
      <w:r w:rsidRPr="00BC339C">
        <w:rPr>
          <w:color w:val="000000" w:themeColor="text1"/>
        </w:rPr>
        <w:t>The BLM</w:t>
      </w:r>
      <w:r w:rsidR="00EE0775">
        <w:rPr>
          <w:color w:val="000000" w:themeColor="text1"/>
        </w:rPr>
        <w:t xml:space="preserve">’s general </w:t>
      </w:r>
      <w:r w:rsidR="00885DE7" w:rsidRPr="00BC339C">
        <w:rPr>
          <w:color w:val="000000" w:themeColor="text1"/>
        </w:rPr>
        <w:t>preference</w:t>
      </w:r>
      <w:r w:rsidR="00EE0775">
        <w:rPr>
          <w:color w:val="000000" w:themeColor="text1"/>
        </w:rPr>
        <w:t xml:space="preserve"> is to achieve compensatory mitigation outcomes in </w:t>
      </w:r>
      <w:hyperlink w:anchor="advanced_compensation" w:history="1">
        <w:r w:rsidR="00EE0775" w:rsidRPr="00B21535">
          <w:rPr>
            <w:rStyle w:val="Hyperlink"/>
          </w:rPr>
          <w:t>advance</w:t>
        </w:r>
      </w:hyperlink>
      <w:r w:rsidR="006F0683">
        <w:rPr>
          <w:color w:val="000000" w:themeColor="text1"/>
        </w:rPr>
        <w:t xml:space="preserve"> of the impacts of a public land use</w:t>
      </w:r>
      <w:r w:rsidR="00885DE7" w:rsidRPr="00BC339C">
        <w:rPr>
          <w:color w:val="000000" w:themeColor="text1"/>
        </w:rPr>
        <w:t xml:space="preserve"> (</w:t>
      </w:r>
      <w:hyperlink w:anchor="Sec2_Comp_KeyAttributes_Timeliness" w:history="1">
        <w:r w:rsidR="00885DE7" w:rsidRPr="00885DE7">
          <w:rPr>
            <w:rStyle w:val="Hyperlink"/>
          </w:rPr>
          <w:t>Handbook Chapter 2.5.F.2</w:t>
        </w:r>
      </w:hyperlink>
      <w:r w:rsidR="00885DE7" w:rsidRPr="00BC339C">
        <w:rPr>
          <w:color w:val="000000" w:themeColor="text1"/>
        </w:rPr>
        <w:t>)</w:t>
      </w:r>
      <w:r w:rsidR="00A1090F">
        <w:rPr>
          <w:color w:val="000000" w:themeColor="text1"/>
        </w:rPr>
        <w:t xml:space="preserve">, which may affect how the BLM will consider </w:t>
      </w:r>
      <w:r w:rsidR="00756210">
        <w:rPr>
          <w:color w:val="000000" w:themeColor="text1"/>
        </w:rPr>
        <w:t xml:space="preserve">compensatory mitigation mechanism(s) </w:t>
      </w:r>
      <w:r w:rsidR="00A1090F">
        <w:rPr>
          <w:color w:val="000000" w:themeColor="text1"/>
        </w:rPr>
        <w:t>that are proposed to be used</w:t>
      </w:r>
      <w:r w:rsidR="00756210">
        <w:rPr>
          <w:color w:val="000000" w:themeColor="text1"/>
        </w:rPr>
        <w:t xml:space="preserve"> to satisfy compensatory mitigation obligations</w:t>
      </w:r>
      <w:r w:rsidR="00885DE7" w:rsidRPr="00BC339C">
        <w:rPr>
          <w:color w:val="000000" w:themeColor="text1"/>
        </w:rPr>
        <w:t xml:space="preserve">. </w:t>
      </w:r>
      <w:r w:rsidR="00BC339C">
        <w:rPr>
          <w:color w:val="000000" w:themeColor="text1"/>
        </w:rPr>
        <w:t xml:space="preserve">Additionally, </w:t>
      </w:r>
      <w:r w:rsidR="00BC339C" w:rsidRPr="00BC339C">
        <w:rPr>
          <w:color w:val="000000" w:themeColor="text1"/>
        </w:rPr>
        <w:t>compensatory</w:t>
      </w:r>
      <w:r w:rsidR="00885DE7" w:rsidRPr="00BC339C">
        <w:rPr>
          <w:color w:val="000000" w:themeColor="text1"/>
        </w:rPr>
        <w:t xml:space="preserve"> mitigation mechanisms used to satisfy compensatory mitigation obligations must appropriately account for the risk of failure of compensatory mitigation measures</w:t>
      </w:r>
      <w:r w:rsidR="00796552">
        <w:rPr>
          <w:color w:val="000000" w:themeColor="text1"/>
        </w:rPr>
        <w:t xml:space="preserve"> (</w:t>
      </w:r>
      <w:hyperlink w:anchor="Sec2_Comp_DeterminingObligation_Risk" w:history="1">
        <w:r w:rsidR="00796552" w:rsidRPr="00796552">
          <w:rPr>
            <w:rStyle w:val="Hyperlink"/>
          </w:rPr>
          <w:t>Handbook Chapter 2.5.G.</w:t>
        </w:r>
        <w:r w:rsidR="00086617">
          <w:rPr>
            <w:rStyle w:val="Hyperlink"/>
          </w:rPr>
          <w:t>4</w:t>
        </w:r>
      </w:hyperlink>
      <w:r w:rsidR="00796552">
        <w:rPr>
          <w:color w:val="000000" w:themeColor="text1"/>
        </w:rPr>
        <w:t>)</w:t>
      </w:r>
      <w:r w:rsidR="00885DE7" w:rsidRPr="00BC339C">
        <w:rPr>
          <w:color w:val="000000" w:themeColor="text1"/>
        </w:rPr>
        <w:t>.</w:t>
      </w:r>
    </w:p>
    <w:p w14:paraId="3084CB9A" w14:textId="77777777" w:rsidR="0016233F" w:rsidRPr="005A3FF1" w:rsidRDefault="0016233F" w:rsidP="0016233F">
      <w:pPr>
        <w:pStyle w:val="ListParagraph"/>
        <w:ind w:left="1512"/>
        <w:rPr>
          <w:color w:val="000000" w:themeColor="text1"/>
        </w:rPr>
      </w:pPr>
    </w:p>
    <w:p w14:paraId="71839AB9" w14:textId="7F837BD6" w:rsidR="002A3913" w:rsidRPr="005A3FF1" w:rsidRDefault="00376D98" w:rsidP="00DA4DD7">
      <w:pPr>
        <w:pStyle w:val="ListParagraph"/>
        <w:numPr>
          <w:ilvl w:val="3"/>
          <w:numId w:val="5"/>
        </w:numPr>
        <w:rPr>
          <w:color w:val="000000" w:themeColor="text1"/>
        </w:rPr>
      </w:pPr>
      <w:r>
        <w:rPr>
          <w:color w:val="000000" w:themeColor="text1"/>
        </w:rPr>
        <w:t>Consistent</w:t>
      </w:r>
      <w:r w:rsidR="002A3913" w:rsidRPr="005A3FF1">
        <w:rPr>
          <w:color w:val="000000" w:themeColor="text1"/>
        </w:rPr>
        <w:t xml:space="preserve"> with applicable </w:t>
      </w:r>
      <w:r w:rsidR="006836CC">
        <w:rPr>
          <w:color w:val="000000" w:themeColor="text1"/>
        </w:rPr>
        <w:t>law,</w:t>
      </w:r>
      <w:r w:rsidR="002A3913" w:rsidRPr="005A3FF1">
        <w:rPr>
          <w:color w:val="000000" w:themeColor="text1"/>
        </w:rPr>
        <w:t xml:space="preserve"> policies, and land use plans, the BLM may authorize</w:t>
      </w:r>
      <w:r w:rsidR="005D6046" w:rsidRPr="005A3FF1">
        <w:rPr>
          <w:color w:val="000000" w:themeColor="text1"/>
        </w:rPr>
        <w:t xml:space="preserve"> (e.g.</w:t>
      </w:r>
      <w:r w:rsidR="00291E06">
        <w:rPr>
          <w:color w:val="000000" w:themeColor="text1"/>
        </w:rPr>
        <w:t>,</w:t>
      </w:r>
      <w:r w:rsidR="005D6046" w:rsidRPr="005A3FF1">
        <w:rPr>
          <w:color w:val="000000" w:themeColor="text1"/>
        </w:rPr>
        <w:t xml:space="preserve"> by issuing a lease</w:t>
      </w:r>
      <w:r w:rsidR="00C36A90" w:rsidRPr="005A3FF1">
        <w:rPr>
          <w:color w:val="000000" w:themeColor="text1"/>
        </w:rPr>
        <w:t>, a right-of-way, etc.</w:t>
      </w:r>
      <w:r w:rsidR="005D6046" w:rsidRPr="005A3FF1">
        <w:rPr>
          <w:color w:val="000000" w:themeColor="text1"/>
        </w:rPr>
        <w:t>)</w:t>
      </w:r>
      <w:r w:rsidR="002A3913" w:rsidRPr="005A3FF1">
        <w:rPr>
          <w:color w:val="000000" w:themeColor="text1"/>
        </w:rPr>
        <w:t xml:space="preserve"> the use of </w:t>
      </w:r>
      <w:r w:rsidR="002A3913" w:rsidRPr="005A3FF1">
        <w:rPr>
          <w:color w:val="000000" w:themeColor="text1"/>
          <w:u w:val="single"/>
        </w:rPr>
        <w:t>BLM-managed lands</w:t>
      </w:r>
      <w:r w:rsidR="002A3913" w:rsidRPr="005A3FF1">
        <w:rPr>
          <w:color w:val="000000" w:themeColor="text1"/>
        </w:rPr>
        <w:t xml:space="preserve"> </w:t>
      </w:r>
      <w:r w:rsidR="00FC139B" w:rsidRPr="005A3FF1">
        <w:rPr>
          <w:color w:val="000000" w:themeColor="text1"/>
        </w:rPr>
        <w:t xml:space="preserve">as the </w:t>
      </w:r>
      <w:r w:rsidR="008648C2" w:rsidRPr="005A3FF1">
        <w:rPr>
          <w:color w:val="000000" w:themeColor="text1"/>
        </w:rPr>
        <w:t xml:space="preserve">site </w:t>
      </w:r>
      <w:r w:rsidR="00F73AAE" w:rsidRPr="005A3FF1">
        <w:rPr>
          <w:color w:val="000000" w:themeColor="text1"/>
        </w:rPr>
        <w:t xml:space="preserve">for </w:t>
      </w:r>
      <w:r w:rsidR="00183A3E">
        <w:rPr>
          <w:color w:val="000000" w:themeColor="text1"/>
        </w:rPr>
        <w:t xml:space="preserve">a </w:t>
      </w:r>
      <w:r w:rsidR="00AC2969" w:rsidRPr="005A3FF1">
        <w:rPr>
          <w:color w:val="000000" w:themeColor="text1"/>
        </w:rPr>
        <w:t xml:space="preserve">compensatory mitigation </w:t>
      </w:r>
      <w:r w:rsidR="00183A3E">
        <w:rPr>
          <w:color w:val="000000" w:themeColor="text1"/>
        </w:rPr>
        <w:t>mechanism</w:t>
      </w:r>
      <w:r w:rsidR="00FC139B" w:rsidRPr="005A3FF1">
        <w:rPr>
          <w:color w:val="000000" w:themeColor="text1"/>
        </w:rPr>
        <w:t>. Any</w:t>
      </w:r>
      <w:r w:rsidR="00AC2969" w:rsidRPr="005A3FF1">
        <w:rPr>
          <w:color w:val="000000" w:themeColor="text1"/>
        </w:rPr>
        <w:t xml:space="preserve"> type of compensatory mitigation mechanism</w:t>
      </w:r>
      <w:r w:rsidR="00FC139B" w:rsidRPr="005A3FF1">
        <w:rPr>
          <w:color w:val="000000" w:themeColor="text1"/>
        </w:rPr>
        <w:t xml:space="preserve"> may be </w:t>
      </w:r>
      <w:r w:rsidR="008648C2" w:rsidRPr="005A3FF1">
        <w:rPr>
          <w:color w:val="000000" w:themeColor="text1"/>
        </w:rPr>
        <w:t>implemented on BLM-managed lands</w:t>
      </w:r>
      <w:r w:rsidR="002A3913" w:rsidRPr="005A3FF1">
        <w:rPr>
          <w:color w:val="000000" w:themeColor="text1"/>
        </w:rPr>
        <w:t xml:space="preserve">, even if </w:t>
      </w:r>
      <w:r w:rsidR="00AC2969" w:rsidRPr="005A3FF1">
        <w:rPr>
          <w:color w:val="000000" w:themeColor="text1"/>
        </w:rPr>
        <w:t>the compensatory mitigation measures</w:t>
      </w:r>
      <w:r w:rsidR="00911E5B" w:rsidRPr="005A3FF1">
        <w:rPr>
          <w:color w:val="000000" w:themeColor="text1"/>
        </w:rPr>
        <w:t xml:space="preserve"> </w:t>
      </w:r>
      <w:r w:rsidR="00FC139B" w:rsidRPr="005A3FF1">
        <w:rPr>
          <w:color w:val="000000" w:themeColor="text1"/>
        </w:rPr>
        <w:t>will be</w:t>
      </w:r>
      <w:r w:rsidR="00F73AAE" w:rsidRPr="005A3FF1">
        <w:rPr>
          <w:color w:val="000000" w:themeColor="text1"/>
        </w:rPr>
        <w:t xml:space="preserve"> </w:t>
      </w:r>
      <w:r w:rsidR="00AF4187" w:rsidRPr="005A3FF1">
        <w:rPr>
          <w:color w:val="000000" w:themeColor="text1"/>
        </w:rPr>
        <w:t xml:space="preserve">used to mitigate </w:t>
      </w:r>
      <w:r w:rsidR="00AC2969" w:rsidRPr="005A3FF1">
        <w:rPr>
          <w:color w:val="000000" w:themeColor="text1"/>
        </w:rPr>
        <w:t xml:space="preserve">residual effects </w:t>
      </w:r>
      <w:r w:rsidR="00BE7F22" w:rsidRPr="005A3FF1">
        <w:rPr>
          <w:color w:val="000000" w:themeColor="text1"/>
        </w:rPr>
        <w:t xml:space="preserve">from </w:t>
      </w:r>
      <w:r w:rsidR="00DE32A1">
        <w:rPr>
          <w:color w:val="000000" w:themeColor="text1"/>
        </w:rPr>
        <w:t>public land uses</w:t>
      </w:r>
      <w:r w:rsidR="00BE7F22" w:rsidRPr="005A3FF1">
        <w:rPr>
          <w:color w:val="000000" w:themeColor="text1"/>
        </w:rPr>
        <w:t xml:space="preserve"> occurring on non-</w:t>
      </w:r>
      <w:r w:rsidR="002A3913" w:rsidRPr="005A3FF1">
        <w:rPr>
          <w:color w:val="000000" w:themeColor="text1"/>
        </w:rPr>
        <w:t>BLM-managed lands.</w:t>
      </w:r>
      <w:r w:rsidR="009744E1" w:rsidRPr="005A3FF1">
        <w:rPr>
          <w:color w:val="000000" w:themeColor="text1"/>
        </w:rPr>
        <w:t xml:space="preserve"> In this case t</w:t>
      </w:r>
      <w:r w:rsidR="002A3913" w:rsidRPr="005A3FF1">
        <w:rPr>
          <w:color w:val="000000" w:themeColor="text1"/>
        </w:rPr>
        <w:t xml:space="preserve">he BLM </w:t>
      </w:r>
      <w:r w:rsidR="00245610" w:rsidRPr="005A3FF1">
        <w:rPr>
          <w:color w:val="000000" w:themeColor="text1"/>
        </w:rPr>
        <w:t>should</w:t>
      </w:r>
      <w:r w:rsidR="002A3913" w:rsidRPr="005A3FF1">
        <w:rPr>
          <w:color w:val="000000" w:themeColor="text1"/>
        </w:rPr>
        <w:t xml:space="preserve"> take appropriate administrative actions to ensure the durability of the site(s)</w:t>
      </w:r>
      <w:r w:rsidR="0016233F" w:rsidRPr="005A3FF1">
        <w:rPr>
          <w:color w:val="000000" w:themeColor="text1"/>
        </w:rPr>
        <w:t xml:space="preserve"> </w:t>
      </w:r>
      <w:r w:rsidR="00BF5390" w:rsidRPr="005A3FF1">
        <w:rPr>
          <w:color w:val="000000" w:themeColor="text1"/>
        </w:rPr>
        <w:t>(</w:t>
      </w:r>
      <w:hyperlink w:anchor="Appendix1_DurabilityTools" w:history="1">
        <w:r w:rsidR="00BF5390" w:rsidRPr="005A3FF1">
          <w:rPr>
            <w:rStyle w:val="Hyperlink"/>
          </w:rPr>
          <w:t>Appendix</w:t>
        </w:r>
        <w:r w:rsidR="009D3D65" w:rsidRPr="005A3FF1">
          <w:rPr>
            <w:rStyle w:val="Hyperlink"/>
          </w:rPr>
          <w:t xml:space="preserve"> </w:t>
        </w:r>
        <w:r w:rsidR="00C44AD4">
          <w:rPr>
            <w:rStyle w:val="Hyperlink"/>
          </w:rPr>
          <w:t>1</w:t>
        </w:r>
      </w:hyperlink>
      <w:r w:rsidR="00BF5390" w:rsidRPr="005A3FF1">
        <w:rPr>
          <w:color w:val="000000" w:themeColor="text1"/>
        </w:rPr>
        <w:t>).</w:t>
      </w:r>
    </w:p>
    <w:p w14:paraId="60D3ABDB" w14:textId="77777777" w:rsidR="008648C2" w:rsidRPr="005A3FF1" w:rsidRDefault="008648C2" w:rsidP="008648C2">
      <w:pPr>
        <w:pStyle w:val="ListParagraph"/>
        <w:rPr>
          <w:color w:val="000000" w:themeColor="text1"/>
        </w:rPr>
      </w:pPr>
    </w:p>
    <w:p w14:paraId="5E1AC9A2" w14:textId="77777777" w:rsidR="002219B0" w:rsidRPr="005A3FF1" w:rsidRDefault="002219B0" w:rsidP="00EB759C">
      <w:pPr>
        <w:pStyle w:val="ListParagraph"/>
        <w:ind w:left="-270"/>
        <w:rPr>
          <w:color w:val="000000" w:themeColor="text1"/>
          <w:u w:val="single"/>
        </w:rPr>
        <w:sectPr w:rsidR="002219B0" w:rsidRPr="005A3FF1" w:rsidSect="002219B0">
          <w:headerReference w:type="default" r:id="rId24"/>
          <w:pgSz w:w="12240" w:h="15840"/>
          <w:pgMar w:top="1440" w:right="1440" w:bottom="1440" w:left="1440" w:header="720" w:footer="720" w:gutter="0"/>
          <w:pgNumType w:start="1" w:chapStyle="1"/>
          <w:cols w:space="720"/>
          <w:docGrid w:linePitch="360"/>
        </w:sectPr>
      </w:pPr>
    </w:p>
    <w:p w14:paraId="44B645AF" w14:textId="77777777" w:rsidR="00EB759C" w:rsidRPr="008F6668" w:rsidRDefault="008F6668" w:rsidP="0027391F">
      <w:pPr>
        <w:pStyle w:val="Heading1"/>
        <w:rPr>
          <w:u w:val="none"/>
        </w:rPr>
      </w:pPr>
      <w:bookmarkStart w:id="182" w:name="_-_Mitigation_Strategies"/>
      <w:bookmarkStart w:id="183" w:name="_Toc430685257"/>
      <w:bookmarkStart w:id="184" w:name="_Toc435612822"/>
      <w:bookmarkStart w:id="185" w:name="_Toc449428018"/>
      <w:bookmarkEnd w:id="182"/>
      <w:r w:rsidRPr="008F6668">
        <w:rPr>
          <w:u w:val="none"/>
        </w:rPr>
        <w:lastRenderedPageBreak/>
        <w:t xml:space="preserve">- </w:t>
      </w:r>
      <w:bookmarkStart w:id="186" w:name="Sec3_MitigationStrategies"/>
      <w:r w:rsidR="00EB759C" w:rsidRPr="008F6668">
        <w:rPr>
          <w:u w:val="none"/>
        </w:rPr>
        <w:t>Mitigation Strategies</w:t>
      </w:r>
      <w:bookmarkEnd w:id="183"/>
      <w:bookmarkEnd w:id="184"/>
      <w:bookmarkEnd w:id="185"/>
      <w:bookmarkEnd w:id="186"/>
    </w:p>
    <w:p w14:paraId="1F9C31C1" w14:textId="77777777" w:rsidR="00EB759C" w:rsidRPr="005A3FF1" w:rsidRDefault="00EB759C" w:rsidP="00EB759C">
      <w:pPr>
        <w:pStyle w:val="ListParagraph"/>
        <w:ind w:left="965"/>
        <w:rPr>
          <w:color w:val="000000" w:themeColor="text1"/>
        </w:rPr>
      </w:pPr>
    </w:p>
    <w:p w14:paraId="462D7129" w14:textId="77777777" w:rsidR="00AA4AF3" w:rsidRDefault="009502AC" w:rsidP="009B5814">
      <w:pPr>
        <w:pStyle w:val="ListParagraph"/>
        <w:ind w:left="0"/>
        <w:rPr>
          <w:color w:val="000000" w:themeColor="text1"/>
        </w:rPr>
      </w:pPr>
      <w:hyperlink w:anchor="Mitigation_strategy" w:history="1">
        <w:r w:rsidR="00EC2AAC" w:rsidRPr="005A3FF1">
          <w:rPr>
            <w:rStyle w:val="Hyperlink"/>
          </w:rPr>
          <w:t xml:space="preserve">Mitigation </w:t>
        </w:r>
        <w:r w:rsidR="00BD1574" w:rsidRPr="005A3FF1">
          <w:rPr>
            <w:rStyle w:val="Hyperlink"/>
          </w:rPr>
          <w:t>s</w:t>
        </w:r>
        <w:r w:rsidR="00EC2AAC" w:rsidRPr="005A3FF1">
          <w:rPr>
            <w:rStyle w:val="Hyperlink"/>
          </w:rPr>
          <w:t>trategies</w:t>
        </w:r>
      </w:hyperlink>
      <w:r w:rsidR="00EC2AAC" w:rsidRPr="005A3FF1">
        <w:rPr>
          <w:color w:val="000000" w:themeColor="text1"/>
        </w:rPr>
        <w:t xml:space="preserve"> </w:t>
      </w:r>
      <w:r w:rsidR="00F97FAF" w:rsidRPr="005A3FF1">
        <w:rPr>
          <w:color w:val="000000" w:themeColor="text1"/>
        </w:rPr>
        <w:t xml:space="preserve">identify, </w:t>
      </w:r>
      <w:r w:rsidR="00D301EE">
        <w:rPr>
          <w:color w:val="000000" w:themeColor="text1"/>
        </w:rPr>
        <w:t>consider</w:t>
      </w:r>
      <w:r w:rsidR="00F97FAF" w:rsidRPr="005A3FF1">
        <w:rPr>
          <w:color w:val="000000" w:themeColor="text1"/>
        </w:rPr>
        <w:t>, and communicate potential mitigation needs and mitigation measures in a geographic area,</w:t>
      </w:r>
      <w:r w:rsidR="00F97FAF" w:rsidRPr="005A3FF1">
        <w:rPr>
          <w:color w:val="000000" w:themeColor="text1"/>
          <w:lang w:val="en-CA"/>
        </w:rPr>
        <w:t xml:space="preserve"> </w:t>
      </w:r>
      <w:r w:rsidR="00E04789" w:rsidRPr="005A3FF1">
        <w:rPr>
          <w:color w:val="000000" w:themeColor="text1"/>
          <w:lang w:val="en-CA"/>
        </w:rPr>
        <w:t xml:space="preserve">at </w:t>
      </w:r>
      <w:hyperlink w:anchor="Relevant_scales" w:history="1">
        <w:r w:rsidR="002E7033" w:rsidRPr="002E7033">
          <w:rPr>
            <w:rStyle w:val="Hyperlink"/>
          </w:rPr>
          <w:t>relevant scales</w:t>
        </w:r>
      </w:hyperlink>
      <w:r w:rsidR="00F97FAF" w:rsidRPr="005A3FF1">
        <w:rPr>
          <w:color w:val="000000" w:themeColor="text1"/>
          <w:lang w:val="en-CA"/>
        </w:rPr>
        <w:t xml:space="preserve">, well in advance of anticipated </w:t>
      </w:r>
      <w:r w:rsidR="00861437">
        <w:rPr>
          <w:color w:val="000000" w:themeColor="text1"/>
          <w:lang w:val="en-CA"/>
        </w:rPr>
        <w:t xml:space="preserve">public </w:t>
      </w:r>
      <w:r w:rsidR="00F97FAF" w:rsidRPr="005A3FF1">
        <w:t xml:space="preserve">land uses </w:t>
      </w:r>
      <w:r w:rsidR="00F97FAF" w:rsidRPr="005A3FF1">
        <w:rPr>
          <w:color w:val="000000" w:themeColor="text1"/>
        </w:rPr>
        <w:t>(</w:t>
      </w:r>
      <w:hyperlink w:anchor="BLM_initiated_actions" w:history="1">
        <w:r w:rsidR="00F97FAF" w:rsidRPr="005A3FF1">
          <w:rPr>
            <w:rStyle w:val="Hyperlink"/>
          </w:rPr>
          <w:t>BLM</w:t>
        </w:r>
        <w:r w:rsidR="00F06215" w:rsidRPr="005A3FF1">
          <w:rPr>
            <w:rStyle w:val="Hyperlink"/>
          </w:rPr>
          <w:t>-proposed</w:t>
        </w:r>
      </w:hyperlink>
      <w:r w:rsidR="00F97FAF" w:rsidRPr="005A3FF1">
        <w:rPr>
          <w:color w:val="000000" w:themeColor="text1"/>
        </w:rPr>
        <w:t xml:space="preserve"> and </w:t>
      </w:r>
      <w:hyperlink w:anchor="Externally_initiated_land_uses" w:history="1">
        <w:r w:rsidR="00F97FAF" w:rsidRPr="005A3FF1">
          <w:rPr>
            <w:rStyle w:val="Hyperlink"/>
          </w:rPr>
          <w:t>externally</w:t>
        </w:r>
        <w:r w:rsidR="00E74764">
          <w:rPr>
            <w:rStyle w:val="Hyperlink"/>
          </w:rPr>
          <w:t xml:space="preserve"> </w:t>
        </w:r>
        <w:r w:rsidR="00F06215" w:rsidRPr="005A3FF1">
          <w:rPr>
            <w:rStyle w:val="Hyperlink"/>
          </w:rPr>
          <w:t>proposed</w:t>
        </w:r>
      </w:hyperlink>
      <w:r w:rsidR="00F97FAF" w:rsidRPr="005A3FF1">
        <w:rPr>
          <w:color w:val="000000" w:themeColor="text1"/>
        </w:rPr>
        <w:t>). The BLM should</w:t>
      </w:r>
      <w:r w:rsidR="00935079" w:rsidRPr="005A3FF1">
        <w:rPr>
          <w:color w:val="000000" w:themeColor="text1"/>
        </w:rPr>
        <w:t xml:space="preserve"> </w:t>
      </w:r>
      <w:r w:rsidR="00F97FAF" w:rsidRPr="005A3FF1">
        <w:rPr>
          <w:color w:val="000000" w:themeColor="text1"/>
        </w:rPr>
        <w:t xml:space="preserve">prepare </w:t>
      </w:r>
      <w:r w:rsidR="00BD1574" w:rsidRPr="005A3FF1">
        <w:rPr>
          <w:color w:val="000000" w:themeColor="text1"/>
        </w:rPr>
        <w:t>mitigation strategies</w:t>
      </w:r>
      <w:r w:rsidR="00F97FAF" w:rsidRPr="005A3FF1">
        <w:rPr>
          <w:color w:val="000000" w:themeColor="text1"/>
        </w:rPr>
        <w:t xml:space="preserve"> w</w:t>
      </w:r>
      <w:r w:rsidR="003B2EEC" w:rsidRPr="005A3FF1">
        <w:rPr>
          <w:color w:val="000000" w:themeColor="text1"/>
        </w:rPr>
        <w:t xml:space="preserve">here </w:t>
      </w:r>
      <w:r w:rsidR="00C533C2">
        <w:rPr>
          <w:color w:val="000000" w:themeColor="text1"/>
        </w:rPr>
        <w:t xml:space="preserve">the </w:t>
      </w:r>
      <w:r w:rsidR="00DA657B" w:rsidRPr="005A3FF1">
        <w:rPr>
          <w:color w:val="000000" w:themeColor="text1"/>
          <w:lang w:val="en-CA"/>
        </w:rPr>
        <w:t>condition</w:t>
      </w:r>
      <w:r w:rsidR="00C533C2">
        <w:rPr>
          <w:color w:val="000000" w:themeColor="text1"/>
          <w:lang w:val="en-CA"/>
        </w:rPr>
        <w:t xml:space="preserve"> of </w:t>
      </w:r>
      <w:hyperlink w:anchor="Resource_value_and_function" w:history="1">
        <w:r w:rsidR="00C533C2" w:rsidRPr="00C533C2">
          <w:rPr>
            <w:rStyle w:val="Hyperlink"/>
            <w:lang w:val="en-CA"/>
          </w:rPr>
          <w:t>resources</w:t>
        </w:r>
      </w:hyperlink>
      <w:r w:rsidR="00DA657B" w:rsidRPr="005A3FF1">
        <w:rPr>
          <w:color w:val="000000" w:themeColor="text1"/>
          <w:lang w:val="en-CA"/>
        </w:rPr>
        <w:t xml:space="preserve"> </w:t>
      </w:r>
      <w:r w:rsidR="007A0BB5" w:rsidRPr="005A3FF1">
        <w:rPr>
          <w:color w:val="000000" w:themeColor="text1"/>
          <w:lang w:val="en-CA"/>
        </w:rPr>
        <w:t>(</w:t>
      </w:r>
      <w:r w:rsidR="00DA657B" w:rsidRPr="005A3FF1">
        <w:rPr>
          <w:color w:val="000000" w:themeColor="text1"/>
          <w:lang w:val="en-CA"/>
        </w:rPr>
        <w:t xml:space="preserve">including </w:t>
      </w:r>
      <w:r w:rsidR="007A0BB5" w:rsidRPr="005A3FF1">
        <w:rPr>
          <w:color w:val="000000" w:themeColor="text1"/>
          <w:lang w:val="en-CA"/>
        </w:rPr>
        <w:t>their values, services, and</w:t>
      </w:r>
      <w:r w:rsidR="00AB31A8" w:rsidRPr="005A3FF1">
        <w:rPr>
          <w:color w:val="000000" w:themeColor="text1"/>
          <w:lang w:val="en-CA"/>
        </w:rPr>
        <w:t>/or</w:t>
      </w:r>
      <w:r w:rsidR="007A0BB5" w:rsidRPr="005A3FF1">
        <w:rPr>
          <w:color w:val="000000" w:themeColor="text1"/>
          <w:lang w:val="en-CA"/>
        </w:rPr>
        <w:t xml:space="preserve"> functions)</w:t>
      </w:r>
      <w:r w:rsidR="003B2EEC" w:rsidRPr="005A3FF1">
        <w:rPr>
          <w:color w:val="000000" w:themeColor="text1"/>
        </w:rPr>
        <w:t xml:space="preserve"> </w:t>
      </w:r>
      <w:r w:rsidR="0098269B">
        <w:rPr>
          <w:color w:val="000000" w:themeColor="text1"/>
        </w:rPr>
        <w:t>is</w:t>
      </w:r>
      <w:r w:rsidR="0098269B" w:rsidRPr="005A3FF1">
        <w:rPr>
          <w:color w:val="000000" w:themeColor="text1"/>
        </w:rPr>
        <w:t xml:space="preserve"> </w:t>
      </w:r>
      <w:r w:rsidR="00DA657B" w:rsidRPr="005A3FF1">
        <w:rPr>
          <w:color w:val="000000" w:themeColor="text1"/>
        </w:rPr>
        <w:t>declining or ha</w:t>
      </w:r>
      <w:r w:rsidR="0098269B">
        <w:rPr>
          <w:color w:val="000000" w:themeColor="text1"/>
        </w:rPr>
        <w:t>s</w:t>
      </w:r>
      <w:r w:rsidR="00DA657B" w:rsidRPr="005A3FF1">
        <w:rPr>
          <w:color w:val="000000" w:themeColor="text1"/>
        </w:rPr>
        <w:t xml:space="preserve"> a reasonable potential to decline</w:t>
      </w:r>
      <w:r w:rsidR="00C533C2">
        <w:rPr>
          <w:color w:val="000000" w:themeColor="text1"/>
        </w:rPr>
        <w:t xml:space="preserve"> and new </w:t>
      </w:r>
      <w:hyperlink w:anchor="Impacts" w:history="1">
        <w:r w:rsidR="00C533C2" w:rsidRPr="00C533C2">
          <w:rPr>
            <w:rStyle w:val="Hyperlink"/>
          </w:rPr>
          <w:t>impacts</w:t>
        </w:r>
      </w:hyperlink>
      <w:r w:rsidR="00C533C2">
        <w:rPr>
          <w:color w:val="000000" w:themeColor="text1"/>
        </w:rPr>
        <w:t xml:space="preserve"> to those resources are reasonably foreseeable</w:t>
      </w:r>
      <w:r w:rsidR="006B645B">
        <w:rPr>
          <w:color w:val="000000" w:themeColor="text1"/>
        </w:rPr>
        <w:t>, or where resources would otherwise</w:t>
      </w:r>
      <w:r w:rsidR="00DA657B" w:rsidRPr="005A3FF1">
        <w:rPr>
          <w:color w:val="000000" w:themeColor="text1"/>
        </w:rPr>
        <w:t xml:space="preserve"> benefit from advance consideration of landscape-scale mitigation</w:t>
      </w:r>
      <w:r w:rsidR="00AA4AF3" w:rsidRPr="005A3FF1">
        <w:rPr>
          <w:color w:val="000000" w:themeColor="text1"/>
        </w:rPr>
        <w:t xml:space="preserve">. </w:t>
      </w:r>
      <w:r w:rsidR="00E150EE" w:rsidRPr="005A3FF1">
        <w:rPr>
          <w:color w:val="000000" w:themeColor="text1"/>
        </w:rPr>
        <w:t>Effective m</w:t>
      </w:r>
      <w:r w:rsidR="00935079" w:rsidRPr="005A3FF1">
        <w:rPr>
          <w:color w:val="000000" w:themeColor="text1"/>
        </w:rPr>
        <w:t xml:space="preserve">itigation strategies are </w:t>
      </w:r>
      <w:r w:rsidR="00E150EE" w:rsidRPr="005A3FF1">
        <w:rPr>
          <w:color w:val="000000" w:themeColor="text1"/>
        </w:rPr>
        <w:t>created and maintained</w:t>
      </w:r>
      <w:r w:rsidR="00935079" w:rsidRPr="005A3FF1">
        <w:rPr>
          <w:color w:val="000000" w:themeColor="text1"/>
        </w:rPr>
        <w:t xml:space="preserve"> by </w:t>
      </w:r>
      <w:r w:rsidR="00E150EE" w:rsidRPr="005A3FF1">
        <w:rPr>
          <w:color w:val="000000" w:themeColor="text1"/>
        </w:rPr>
        <w:t xml:space="preserve">fully </w:t>
      </w:r>
      <w:r w:rsidR="00935079" w:rsidRPr="005A3FF1">
        <w:rPr>
          <w:color w:val="000000" w:themeColor="text1"/>
        </w:rPr>
        <w:t xml:space="preserve">engaging </w:t>
      </w:r>
      <w:r w:rsidR="00E150EE" w:rsidRPr="005A3FF1">
        <w:rPr>
          <w:color w:val="000000" w:themeColor="text1"/>
        </w:rPr>
        <w:t>stakeholders in the process</w:t>
      </w:r>
      <w:r w:rsidR="00935079" w:rsidRPr="005A3FF1">
        <w:rPr>
          <w:color w:val="000000" w:themeColor="text1"/>
        </w:rPr>
        <w:t xml:space="preserve">. </w:t>
      </w:r>
      <w:r w:rsidR="0046032B" w:rsidRPr="005A3FF1">
        <w:rPr>
          <w:color w:val="000000" w:themeColor="text1"/>
        </w:rPr>
        <w:t xml:space="preserve">Mitigation </w:t>
      </w:r>
      <w:r w:rsidR="00BD1574" w:rsidRPr="005A3FF1">
        <w:rPr>
          <w:color w:val="000000" w:themeColor="text1"/>
        </w:rPr>
        <w:t>s</w:t>
      </w:r>
      <w:r w:rsidR="00AA4AF3" w:rsidRPr="005A3FF1">
        <w:rPr>
          <w:color w:val="000000" w:themeColor="text1"/>
        </w:rPr>
        <w:t xml:space="preserve">trategies will help to increase the effectiveness, consistency, and transparency of mitigation by shifting away from a reactive and permit-by-permit approach </w:t>
      </w:r>
      <w:r w:rsidR="003936FC" w:rsidRPr="005A3FF1">
        <w:rPr>
          <w:color w:val="000000" w:themeColor="text1"/>
        </w:rPr>
        <w:t xml:space="preserve">to </w:t>
      </w:r>
      <w:r w:rsidR="00AA4AF3" w:rsidRPr="005A3FF1">
        <w:rPr>
          <w:color w:val="000000" w:themeColor="text1"/>
        </w:rPr>
        <w:t xml:space="preserve">a more </w:t>
      </w:r>
      <w:r w:rsidR="00965B47" w:rsidRPr="005A3FF1">
        <w:rPr>
          <w:color w:val="000000" w:themeColor="text1"/>
        </w:rPr>
        <w:t xml:space="preserve">efficient, </w:t>
      </w:r>
      <w:r w:rsidR="00AA4AF3" w:rsidRPr="005A3FF1">
        <w:rPr>
          <w:color w:val="000000" w:themeColor="text1"/>
        </w:rPr>
        <w:t>proactive model</w:t>
      </w:r>
      <w:r w:rsidR="00965B47" w:rsidRPr="005A3FF1">
        <w:rPr>
          <w:color w:val="000000" w:themeColor="text1"/>
        </w:rPr>
        <w:t xml:space="preserve"> that</w:t>
      </w:r>
      <w:r w:rsidR="008F39ED" w:rsidRPr="008F39ED">
        <w:rPr>
          <w:color w:val="000000" w:themeColor="text1"/>
        </w:rPr>
        <w:t xml:space="preserve"> </w:t>
      </w:r>
      <w:r w:rsidR="008F39ED">
        <w:rPr>
          <w:color w:val="000000" w:themeColor="text1"/>
        </w:rPr>
        <w:t xml:space="preserve">identifies </w:t>
      </w:r>
      <w:hyperlink w:anchor="Mitigation_standard" w:history="1">
        <w:r w:rsidR="008F39ED" w:rsidRPr="00B42813">
          <w:rPr>
            <w:rStyle w:val="Hyperlink"/>
          </w:rPr>
          <w:t>mitigation standards</w:t>
        </w:r>
      </w:hyperlink>
      <w:r w:rsidR="008F39ED">
        <w:rPr>
          <w:color w:val="000000" w:themeColor="text1"/>
        </w:rPr>
        <w:t xml:space="preserve"> (if they do not already exist) and</w:t>
      </w:r>
      <w:r w:rsidR="00965B47" w:rsidRPr="005A3FF1">
        <w:rPr>
          <w:color w:val="000000" w:themeColor="text1"/>
        </w:rPr>
        <w:t xml:space="preserve"> pre-identifies and pre-</w:t>
      </w:r>
      <w:r w:rsidR="007F0342">
        <w:rPr>
          <w:color w:val="000000" w:themeColor="text1"/>
        </w:rPr>
        <w:t>consider</w:t>
      </w:r>
      <w:r w:rsidR="00965B47" w:rsidRPr="005A3FF1">
        <w:rPr>
          <w:color w:val="000000" w:themeColor="text1"/>
        </w:rPr>
        <w:t>s mitigation measures</w:t>
      </w:r>
      <w:r w:rsidR="00AA4AF3" w:rsidRPr="005A3FF1">
        <w:rPr>
          <w:color w:val="000000" w:themeColor="text1"/>
        </w:rPr>
        <w:t xml:space="preserve">. </w:t>
      </w:r>
      <w:r w:rsidR="0046032B" w:rsidRPr="005A3FF1">
        <w:rPr>
          <w:color w:val="000000" w:themeColor="text1"/>
        </w:rPr>
        <w:t xml:space="preserve">Mitigation </w:t>
      </w:r>
      <w:r w:rsidR="00BD1574" w:rsidRPr="005A3FF1">
        <w:rPr>
          <w:color w:val="000000" w:themeColor="text1"/>
        </w:rPr>
        <w:t>s</w:t>
      </w:r>
      <w:r w:rsidR="00AA4AF3" w:rsidRPr="005A3FF1">
        <w:rPr>
          <w:color w:val="000000" w:themeColor="text1"/>
        </w:rPr>
        <w:t xml:space="preserve">trategies will </w:t>
      </w:r>
      <w:r w:rsidR="004B5F03" w:rsidRPr="005A3FF1">
        <w:rPr>
          <w:color w:val="000000" w:themeColor="text1"/>
        </w:rPr>
        <w:t>assist</w:t>
      </w:r>
      <w:r w:rsidR="00AA4AF3" w:rsidRPr="005A3FF1">
        <w:rPr>
          <w:color w:val="000000" w:themeColor="text1"/>
        </w:rPr>
        <w:t xml:space="preserve"> </w:t>
      </w:r>
      <w:r w:rsidR="00D975A7" w:rsidRPr="005A3FF1">
        <w:rPr>
          <w:color w:val="000000" w:themeColor="text1"/>
        </w:rPr>
        <w:t>the</w:t>
      </w:r>
      <w:r w:rsidR="00AA4AF3" w:rsidRPr="005A3FF1">
        <w:rPr>
          <w:color w:val="000000" w:themeColor="text1"/>
        </w:rPr>
        <w:t xml:space="preserve"> BLM </w:t>
      </w:r>
      <w:r w:rsidR="007C6B3C" w:rsidRPr="005A3FF1">
        <w:rPr>
          <w:color w:val="000000" w:themeColor="text1"/>
        </w:rPr>
        <w:t>to better anticipate</w:t>
      </w:r>
      <w:r w:rsidR="00AA4AF3" w:rsidRPr="005A3FF1">
        <w:rPr>
          <w:color w:val="000000" w:themeColor="text1"/>
        </w:rPr>
        <w:t xml:space="preserve"> </w:t>
      </w:r>
      <w:r w:rsidR="00683494" w:rsidRPr="005A3FF1">
        <w:rPr>
          <w:color w:val="000000" w:themeColor="text1"/>
        </w:rPr>
        <w:t>reasonably foreseeable</w:t>
      </w:r>
      <w:r w:rsidR="00AA4AF3" w:rsidRPr="005A3FF1">
        <w:rPr>
          <w:color w:val="000000" w:themeColor="text1"/>
        </w:rPr>
        <w:t xml:space="preserve"> impacts, strategically apply the mitigation hierarchy, and generate better outcomes for impacted resources</w:t>
      </w:r>
      <w:r w:rsidR="00AB645A" w:rsidRPr="005A3FF1">
        <w:rPr>
          <w:color w:val="000000" w:themeColor="text1"/>
        </w:rPr>
        <w:t>.</w:t>
      </w:r>
    </w:p>
    <w:p w14:paraId="585B06A3" w14:textId="77777777" w:rsidR="008F39ED" w:rsidRPr="005A3FF1" w:rsidRDefault="008F39ED" w:rsidP="009B5814">
      <w:pPr>
        <w:pStyle w:val="ListParagraph"/>
        <w:ind w:left="0"/>
        <w:rPr>
          <w:color w:val="000000" w:themeColor="text1"/>
        </w:rPr>
      </w:pPr>
    </w:p>
    <w:p w14:paraId="371A85C4" w14:textId="3565366E" w:rsidR="008F39ED" w:rsidRDefault="008F39ED" w:rsidP="009B5814">
      <w:pPr>
        <w:pStyle w:val="ListParagraph"/>
        <w:ind w:left="0"/>
        <w:rPr>
          <w:color w:val="000000" w:themeColor="text1"/>
        </w:rPr>
      </w:pPr>
      <w:r w:rsidRPr="005A3FF1">
        <w:rPr>
          <w:color w:val="000000" w:themeColor="text1"/>
        </w:rPr>
        <w:t xml:space="preserve">As discussed in </w:t>
      </w:r>
      <w:hyperlink w:anchor="Sec3_MitigStratRecsDecisions" w:history="1">
        <w:r w:rsidRPr="005A3FF1">
          <w:rPr>
            <w:rStyle w:val="Hyperlink"/>
          </w:rPr>
          <w:t xml:space="preserve">Handbook </w:t>
        </w:r>
        <w:r>
          <w:rPr>
            <w:rStyle w:val="Hyperlink"/>
          </w:rPr>
          <w:t>Chapter</w:t>
        </w:r>
        <w:r w:rsidRPr="005A3FF1">
          <w:rPr>
            <w:rStyle w:val="Hyperlink"/>
          </w:rPr>
          <w:t xml:space="preserve"> 3.5</w:t>
        </w:r>
      </w:hyperlink>
      <w:r w:rsidRPr="005A3FF1">
        <w:rPr>
          <w:color w:val="000000" w:themeColor="text1"/>
        </w:rPr>
        <w:t xml:space="preserve">, mitigation strategies may be developed: (1) through the NEPA process to inform a programmatic or large geographic-scale analysis; or (2) independent of the NEPA process and any proposed action or decision (and </w:t>
      </w:r>
      <w:r w:rsidR="003A3E8D">
        <w:rPr>
          <w:color w:val="000000" w:themeColor="text1"/>
        </w:rPr>
        <w:t xml:space="preserve">used to </w:t>
      </w:r>
      <w:r w:rsidRPr="005A3FF1">
        <w:rPr>
          <w:color w:val="000000" w:themeColor="text1"/>
        </w:rPr>
        <w:t xml:space="preserve">inform future </w:t>
      </w:r>
      <w:r w:rsidR="00387F42">
        <w:rPr>
          <w:color w:val="000000" w:themeColor="text1"/>
        </w:rPr>
        <w:t>decision-making processes</w:t>
      </w:r>
      <w:r w:rsidRPr="005A3FF1">
        <w:rPr>
          <w:color w:val="000000" w:themeColor="text1"/>
        </w:rPr>
        <w:t>).</w:t>
      </w:r>
    </w:p>
    <w:p w14:paraId="0F8A6EEC" w14:textId="77777777" w:rsidR="00853D49" w:rsidRPr="005A3FF1" w:rsidRDefault="00853D49" w:rsidP="009B5814">
      <w:pPr>
        <w:pStyle w:val="ListParagraph"/>
        <w:ind w:left="0"/>
        <w:rPr>
          <w:color w:val="000000" w:themeColor="text1"/>
        </w:rPr>
      </w:pPr>
    </w:p>
    <w:p w14:paraId="4CCE087C" w14:textId="77777777" w:rsidR="0027391F" w:rsidRPr="00CF0E81" w:rsidRDefault="00EB759C" w:rsidP="0027391F">
      <w:pPr>
        <w:pStyle w:val="ListParagraph"/>
        <w:numPr>
          <w:ilvl w:val="1"/>
          <w:numId w:val="3"/>
        </w:numPr>
        <w:outlineLvl w:val="1"/>
        <w:rPr>
          <w:color w:val="000000" w:themeColor="text1"/>
        </w:rPr>
      </w:pPr>
      <w:bookmarkStart w:id="187" w:name="Sec3_BenefitsMitigationStrategies"/>
      <w:bookmarkStart w:id="188" w:name="_Toc430685258"/>
      <w:bookmarkStart w:id="189" w:name="_Toc435612823"/>
      <w:bookmarkStart w:id="190" w:name="_Toc449428019"/>
      <w:r w:rsidRPr="00CF0E81">
        <w:rPr>
          <w:rStyle w:val="Heading2Char"/>
          <w:b/>
          <w:color w:val="000000" w:themeColor="text1"/>
        </w:rPr>
        <w:t>Benefits of Mitigation Strategies</w:t>
      </w:r>
      <w:bookmarkEnd w:id="187"/>
      <w:bookmarkEnd w:id="188"/>
      <w:bookmarkEnd w:id="189"/>
      <w:bookmarkEnd w:id="190"/>
      <w:r w:rsidR="00895DB7" w:rsidRPr="00CF0E81">
        <w:rPr>
          <w:color w:val="000000" w:themeColor="text1"/>
        </w:rPr>
        <w:t xml:space="preserve"> </w:t>
      </w:r>
    </w:p>
    <w:p w14:paraId="17285218" w14:textId="77777777" w:rsidR="0027391F" w:rsidRPr="005A3FF1" w:rsidRDefault="0027391F" w:rsidP="0027391F">
      <w:pPr>
        <w:pStyle w:val="ListParagraph"/>
        <w:ind w:left="216"/>
        <w:rPr>
          <w:color w:val="000000" w:themeColor="text1"/>
        </w:rPr>
      </w:pPr>
    </w:p>
    <w:p w14:paraId="00E21C6B" w14:textId="77777777" w:rsidR="00EB759C" w:rsidRPr="005A3FF1" w:rsidRDefault="009502AC" w:rsidP="0027391F">
      <w:pPr>
        <w:pStyle w:val="ListParagraph"/>
        <w:ind w:left="216"/>
        <w:rPr>
          <w:color w:val="000000" w:themeColor="text1"/>
        </w:rPr>
      </w:pPr>
      <w:hyperlink w:anchor="Mitigation_strategy" w:history="1">
        <w:r w:rsidR="00EC2AAC" w:rsidRPr="005A3FF1">
          <w:rPr>
            <w:rStyle w:val="Hyperlink"/>
          </w:rPr>
          <w:t xml:space="preserve">Mitigation </w:t>
        </w:r>
        <w:r w:rsidR="00BD1574" w:rsidRPr="005A3FF1">
          <w:rPr>
            <w:rStyle w:val="Hyperlink"/>
          </w:rPr>
          <w:t>s</w:t>
        </w:r>
        <w:r w:rsidR="00EC2AAC" w:rsidRPr="005A3FF1">
          <w:rPr>
            <w:rStyle w:val="Hyperlink"/>
          </w:rPr>
          <w:t>trategies</w:t>
        </w:r>
      </w:hyperlink>
      <w:r w:rsidR="00EC2AAC" w:rsidRPr="005A3FF1">
        <w:rPr>
          <w:color w:val="000000" w:themeColor="text1"/>
        </w:rPr>
        <w:t xml:space="preserve"> </w:t>
      </w:r>
      <w:r w:rsidR="00EB759C" w:rsidRPr="005A3FF1">
        <w:rPr>
          <w:color w:val="000000" w:themeColor="text1"/>
        </w:rPr>
        <w:t xml:space="preserve">are </w:t>
      </w:r>
      <w:r w:rsidR="00D17142" w:rsidRPr="005A3FF1">
        <w:rPr>
          <w:color w:val="000000" w:themeColor="text1"/>
        </w:rPr>
        <w:t xml:space="preserve">developed </w:t>
      </w:r>
      <w:r w:rsidR="005F4682" w:rsidRPr="005A3FF1">
        <w:rPr>
          <w:color w:val="000000" w:themeColor="text1"/>
        </w:rPr>
        <w:t xml:space="preserve">well </w:t>
      </w:r>
      <w:r w:rsidR="00EB759C" w:rsidRPr="005A3FF1">
        <w:rPr>
          <w:color w:val="000000" w:themeColor="text1"/>
        </w:rPr>
        <w:t xml:space="preserve">in advance of the need to implement mitigation, within a transparent and meaningful stakeholder engagement process, and based on the best available science. The benefits of </w:t>
      </w:r>
      <w:r w:rsidR="00BD1574" w:rsidRPr="005A3FF1">
        <w:rPr>
          <w:color w:val="000000" w:themeColor="text1"/>
        </w:rPr>
        <w:t>mitigation strategies</w:t>
      </w:r>
      <w:r w:rsidR="00EB759C" w:rsidRPr="005A3FF1">
        <w:rPr>
          <w:color w:val="000000" w:themeColor="text1"/>
        </w:rPr>
        <w:t xml:space="preserve"> include:</w:t>
      </w:r>
    </w:p>
    <w:p w14:paraId="7D68E319" w14:textId="77777777" w:rsidR="00EB759C" w:rsidRPr="005A3FF1" w:rsidRDefault="00EB759C" w:rsidP="00EB759C">
      <w:pPr>
        <w:pStyle w:val="ListParagraph"/>
        <w:ind w:left="1944"/>
        <w:rPr>
          <w:color w:val="000000" w:themeColor="text1"/>
        </w:rPr>
      </w:pPr>
    </w:p>
    <w:p w14:paraId="3BDD390F" w14:textId="77777777" w:rsidR="00EB759C" w:rsidRPr="005A3FF1" w:rsidRDefault="003808E9" w:rsidP="00DA4DD7">
      <w:pPr>
        <w:pStyle w:val="ListParagraph"/>
        <w:numPr>
          <w:ilvl w:val="2"/>
          <w:numId w:val="3"/>
        </w:numPr>
        <w:rPr>
          <w:color w:val="000000" w:themeColor="text1"/>
        </w:rPr>
      </w:pPr>
      <w:r w:rsidRPr="005A3FF1">
        <w:rPr>
          <w:color w:val="000000" w:themeColor="text1"/>
        </w:rPr>
        <w:t>Facilitating</w:t>
      </w:r>
      <w:r w:rsidR="00EB759C" w:rsidRPr="005A3FF1">
        <w:rPr>
          <w:color w:val="000000" w:themeColor="text1"/>
        </w:rPr>
        <w:t xml:space="preserve"> meaningful, strategic,</w:t>
      </w:r>
      <w:r w:rsidR="00D17142" w:rsidRPr="005A3FF1">
        <w:rPr>
          <w:color w:val="000000" w:themeColor="text1"/>
        </w:rPr>
        <w:t xml:space="preserve"> transparent,</w:t>
      </w:r>
      <w:r w:rsidR="00EB759C" w:rsidRPr="005A3FF1">
        <w:rPr>
          <w:color w:val="000000" w:themeColor="text1"/>
        </w:rPr>
        <w:t xml:space="preserve"> and deliberative engagement from all stakeholders on how best to achieve the sustained yield of the resources in a </w:t>
      </w:r>
      <w:r w:rsidR="0080452D" w:rsidRPr="005A3FF1">
        <w:rPr>
          <w:color w:val="000000" w:themeColor="text1"/>
        </w:rPr>
        <w:t>geographic area</w:t>
      </w:r>
      <w:r w:rsidR="00EB759C" w:rsidRPr="005A3FF1">
        <w:rPr>
          <w:color w:val="000000" w:themeColor="text1"/>
        </w:rPr>
        <w:t>, especially when a potential exists for substantial and/or controversial impacts;</w:t>
      </w:r>
    </w:p>
    <w:p w14:paraId="30E2C6F2" w14:textId="77777777" w:rsidR="00EB759C" w:rsidRPr="005A3FF1" w:rsidRDefault="00EB759C" w:rsidP="00EB759C">
      <w:pPr>
        <w:pStyle w:val="ListParagraph"/>
        <w:ind w:left="1512"/>
        <w:rPr>
          <w:color w:val="000000" w:themeColor="text1"/>
        </w:rPr>
      </w:pPr>
    </w:p>
    <w:p w14:paraId="06F70B3B" w14:textId="77777777" w:rsidR="00EB759C" w:rsidRPr="005A3FF1" w:rsidRDefault="00EB759C" w:rsidP="00DA4DD7">
      <w:pPr>
        <w:pStyle w:val="ListParagraph"/>
        <w:numPr>
          <w:ilvl w:val="2"/>
          <w:numId w:val="3"/>
        </w:numPr>
        <w:rPr>
          <w:color w:val="000000" w:themeColor="text1"/>
        </w:rPr>
      </w:pPr>
      <w:r w:rsidRPr="005A3FF1">
        <w:rPr>
          <w:color w:val="000000" w:themeColor="text1"/>
        </w:rPr>
        <w:t>Reaching across administrative boundaries (e.g.</w:t>
      </w:r>
      <w:r w:rsidR="00291E06">
        <w:rPr>
          <w:color w:val="000000" w:themeColor="text1"/>
        </w:rPr>
        <w:t>,</w:t>
      </w:r>
      <w:r w:rsidRPr="005A3FF1">
        <w:rPr>
          <w:color w:val="000000" w:themeColor="text1"/>
        </w:rPr>
        <w:t xml:space="preserve"> </w:t>
      </w:r>
      <w:r w:rsidR="000F29DA" w:rsidRPr="005A3FF1">
        <w:rPr>
          <w:color w:val="000000" w:themeColor="text1"/>
        </w:rPr>
        <w:t xml:space="preserve">BLM </w:t>
      </w:r>
      <w:r w:rsidRPr="005A3FF1">
        <w:rPr>
          <w:color w:val="000000" w:themeColor="text1"/>
        </w:rPr>
        <w:t>Field</w:t>
      </w:r>
      <w:r w:rsidR="000F29DA" w:rsidRPr="005A3FF1">
        <w:rPr>
          <w:color w:val="000000" w:themeColor="text1"/>
        </w:rPr>
        <w:t>/District</w:t>
      </w:r>
      <w:r w:rsidRPr="005A3FF1">
        <w:rPr>
          <w:color w:val="000000" w:themeColor="text1"/>
        </w:rPr>
        <w:t xml:space="preserve"> Offices, </w:t>
      </w:r>
      <w:r w:rsidR="000F29DA" w:rsidRPr="005A3FF1">
        <w:rPr>
          <w:color w:val="000000" w:themeColor="text1"/>
        </w:rPr>
        <w:t xml:space="preserve">other Federal/State/Tribal land management jurisdictions, </w:t>
      </w:r>
      <w:r w:rsidRPr="005A3FF1">
        <w:rPr>
          <w:color w:val="000000" w:themeColor="text1"/>
        </w:rPr>
        <w:t>County/State boundaries) and provid</w:t>
      </w:r>
      <w:r w:rsidR="007C6B3C" w:rsidRPr="005A3FF1">
        <w:rPr>
          <w:color w:val="000000" w:themeColor="text1"/>
        </w:rPr>
        <w:t>ing</w:t>
      </w:r>
      <w:r w:rsidRPr="005A3FF1">
        <w:rPr>
          <w:color w:val="000000" w:themeColor="text1"/>
        </w:rPr>
        <w:t xml:space="preserve"> opportunities for consistent and strategic application across a </w:t>
      </w:r>
      <w:r w:rsidR="0080452D" w:rsidRPr="005A3FF1">
        <w:rPr>
          <w:color w:val="000000" w:themeColor="text1"/>
        </w:rPr>
        <w:t>geographic area</w:t>
      </w:r>
      <w:r w:rsidRPr="005A3FF1">
        <w:rPr>
          <w:color w:val="000000" w:themeColor="text1"/>
        </w:rPr>
        <w:t>;</w:t>
      </w:r>
    </w:p>
    <w:p w14:paraId="4E769DB1" w14:textId="77777777" w:rsidR="00EB759C" w:rsidRPr="005A3FF1" w:rsidRDefault="00EB759C" w:rsidP="00EB759C">
      <w:pPr>
        <w:pStyle w:val="ListParagraph"/>
        <w:rPr>
          <w:color w:val="000000" w:themeColor="text1"/>
        </w:rPr>
      </w:pPr>
    </w:p>
    <w:p w14:paraId="378C5F2D" w14:textId="77777777" w:rsidR="00EB759C" w:rsidRPr="005A3FF1" w:rsidRDefault="00EB759C" w:rsidP="00DA4DD7">
      <w:pPr>
        <w:pStyle w:val="ListParagraph"/>
        <w:numPr>
          <w:ilvl w:val="2"/>
          <w:numId w:val="3"/>
        </w:numPr>
        <w:rPr>
          <w:color w:val="000000" w:themeColor="text1"/>
        </w:rPr>
      </w:pPr>
      <w:r w:rsidRPr="005A3FF1">
        <w:rPr>
          <w:color w:val="000000" w:themeColor="text1"/>
        </w:rPr>
        <w:t>Helping increase permitting efficiency and financial certainty for land use authorization</w:t>
      </w:r>
      <w:r w:rsidR="00996A5B" w:rsidRPr="005A3FF1">
        <w:rPr>
          <w:color w:val="000000" w:themeColor="text1"/>
        </w:rPr>
        <w:t xml:space="preserve"> </w:t>
      </w:r>
      <w:r w:rsidR="002D501C" w:rsidRPr="005A3FF1">
        <w:rPr>
          <w:color w:val="000000" w:themeColor="text1"/>
        </w:rPr>
        <w:t xml:space="preserve">applicants </w:t>
      </w:r>
      <w:r w:rsidR="001E750B" w:rsidRPr="005A3FF1">
        <w:rPr>
          <w:color w:val="000000" w:themeColor="text1"/>
        </w:rPr>
        <w:t>by pre-identifying and pre-evaluating potential mitigation measures</w:t>
      </w:r>
      <w:r w:rsidRPr="005A3FF1">
        <w:rPr>
          <w:color w:val="000000" w:themeColor="text1"/>
        </w:rPr>
        <w:t>;</w:t>
      </w:r>
    </w:p>
    <w:p w14:paraId="1F2C0CF4" w14:textId="77777777" w:rsidR="00EB759C" w:rsidRPr="005A3FF1" w:rsidRDefault="00EB759C" w:rsidP="00EB759C">
      <w:pPr>
        <w:pStyle w:val="ListParagraph"/>
        <w:ind w:left="1512"/>
        <w:rPr>
          <w:color w:val="000000" w:themeColor="text1"/>
        </w:rPr>
      </w:pPr>
    </w:p>
    <w:p w14:paraId="77F9AAAE" w14:textId="77777777" w:rsidR="00EB759C" w:rsidRPr="005A3FF1" w:rsidRDefault="00EB759C" w:rsidP="00DA4DD7">
      <w:pPr>
        <w:pStyle w:val="ListParagraph"/>
        <w:numPr>
          <w:ilvl w:val="2"/>
          <w:numId w:val="3"/>
        </w:numPr>
        <w:rPr>
          <w:color w:val="000000" w:themeColor="text1"/>
        </w:rPr>
      </w:pPr>
      <w:r w:rsidRPr="005A3FF1">
        <w:rPr>
          <w:color w:val="000000" w:themeColor="text1"/>
        </w:rPr>
        <w:t xml:space="preserve">Strategically identifying </w:t>
      </w:r>
      <w:r w:rsidR="00D2382F" w:rsidRPr="005A3FF1">
        <w:rPr>
          <w:color w:val="000000" w:themeColor="text1"/>
        </w:rPr>
        <w:t>mitigation measures</w:t>
      </w:r>
      <w:r w:rsidRPr="005A3FF1">
        <w:rPr>
          <w:color w:val="000000" w:themeColor="text1"/>
        </w:rPr>
        <w:t xml:space="preserve"> and </w:t>
      </w:r>
      <w:r w:rsidR="00D021FF" w:rsidRPr="005A3FF1">
        <w:rPr>
          <w:color w:val="000000" w:themeColor="text1"/>
        </w:rPr>
        <w:t xml:space="preserve">their associated </w:t>
      </w:r>
      <w:r w:rsidR="00816E76" w:rsidRPr="005A3FF1">
        <w:rPr>
          <w:color w:val="000000" w:themeColor="text1"/>
        </w:rPr>
        <w:t xml:space="preserve">compensatory mitigation </w:t>
      </w:r>
      <w:r w:rsidRPr="005A3FF1">
        <w:rPr>
          <w:color w:val="000000" w:themeColor="text1"/>
        </w:rPr>
        <w:t xml:space="preserve">sites across a </w:t>
      </w:r>
      <w:r w:rsidR="0080452D" w:rsidRPr="005A3FF1">
        <w:rPr>
          <w:color w:val="000000" w:themeColor="text1"/>
        </w:rPr>
        <w:t xml:space="preserve">geographic area </w:t>
      </w:r>
      <w:r w:rsidRPr="005A3FF1">
        <w:rPr>
          <w:color w:val="000000" w:themeColor="text1"/>
        </w:rPr>
        <w:t xml:space="preserve">to provide opportunities </w:t>
      </w:r>
      <w:r w:rsidR="00D902DE" w:rsidRPr="005A3FF1">
        <w:rPr>
          <w:color w:val="000000" w:themeColor="text1"/>
        </w:rPr>
        <w:t>to achieve maximum benefits</w:t>
      </w:r>
      <w:r w:rsidRPr="005A3FF1">
        <w:rPr>
          <w:color w:val="000000" w:themeColor="text1"/>
        </w:rPr>
        <w:t xml:space="preserve"> for impacted resources; and</w:t>
      </w:r>
    </w:p>
    <w:p w14:paraId="4015BE56" w14:textId="77777777" w:rsidR="00EB759C" w:rsidRPr="005A3FF1" w:rsidRDefault="00EB759C" w:rsidP="00EB759C">
      <w:pPr>
        <w:pStyle w:val="ListParagraph"/>
        <w:ind w:left="1944"/>
        <w:rPr>
          <w:color w:val="000000" w:themeColor="text1"/>
        </w:rPr>
      </w:pPr>
    </w:p>
    <w:p w14:paraId="1D33BD17" w14:textId="77777777" w:rsidR="00EB759C" w:rsidRPr="005A3FF1" w:rsidRDefault="00EB759C" w:rsidP="00DA4DD7">
      <w:pPr>
        <w:pStyle w:val="ListParagraph"/>
        <w:numPr>
          <w:ilvl w:val="2"/>
          <w:numId w:val="3"/>
        </w:numPr>
        <w:rPr>
          <w:color w:val="000000" w:themeColor="text1"/>
        </w:rPr>
      </w:pPr>
      <w:r w:rsidRPr="005A3FF1">
        <w:rPr>
          <w:color w:val="000000" w:themeColor="text1"/>
        </w:rPr>
        <w:t xml:space="preserve">Enhancing the ability </w:t>
      </w:r>
      <w:r w:rsidR="00446BAE" w:rsidRPr="005A3FF1">
        <w:rPr>
          <w:color w:val="000000" w:themeColor="text1"/>
        </w:rPr>
        <w:t xml:space="preserve">of Federal agencies, Tribal, </w:t>
      </w:r>
      <w:r w:rsidRPr="005A3FF1">
        <w:rPr>
          <w:color w:val="000000" w:themeColor="text1"/>
        </w:rPr>
        <w:t>State</w:t>
      </w:r>
      <w:r w:rsidR="00446BAE" w:rsidRPr="005A3FF1">
        <w:rPr>
          <w:color w:val="000000" w:themeColor="text1"/>
        </w:rPr>
        <w:t xml:space="preserve"> and/or local</w:t>
      </w:r>
      <w:r w:rsidRPr="005A3FF1">
        <w:rPr>
          <w:color w:val="000000" w:themeColor="text1"/>
        </w:rPr>
        <w:t xml:space="preserve"> governments, as well as private entities to invest in more effective and larger-scale mitigation efforts to achieve </w:t>
      </w:r>
      <w:r w:rsidRPr="005A3FF1">
        <w:rPr>
          <w:color w:val="000000" w:themeColor="text1"/>
        </w:rPr>
        <w:lastRenderedPageBreak/>
        <w:t xml:space="preserve">multiple </w:t>
      </w:r>
      <w:r w:rsidR="004D1708" w:rsidRPr="005A3FF1">
        <w:rPr>
          <w:color w:val="000000" w:themeColor="text1"/>
        </w:rPr>
        <w:t xml:space="preserve">resource </w:t>
      </w:r>
      <w:r w:rsidRPr="005A3FF1">
        <w:rPr>
          <w:color w:val="000000" w:themeColor="text1"/>
        </w:rPr>
        <w:t>objectives through transparent prioritization of investments and pooling of resources.</w:t>
      </w:r>
    </w:p>
    <w:p w14:paraId="64E9D8A5" w14:textId="77777777" w:rsidR="00EB759C" w:rsidRPr="005A3FF1" w:rsidRDefault="00EB759C" w:rsidP="00EB759C">
      <w:pPr>
        <w:pStyle w:val="ListParagraph"/>
        <w:rPr>
          <w:color w:val="000000" w:themeColor="text1"/>
        </w:rPr>
      </w:pPr>
    </w:p>
    <w:p w14:paraId="7A29221B" w14:textId="77777777" w:rsidR="0027391F" w:rsidRPr="005A3FF1" w:rsidRDefault="00EB759C" w:rsidP="0027391F">
      <w:pPr>
        <w:pStyle w:val="ListParagraph"/>
        <w:numPr>
          <w:ilvl w:val="1"/>
          <w:numId w:val="3"/>
        </w:numPr>
        <w:outlineLvl w:val="1"/>
        <w:rPr>
          <w:color w:val="000000" w:themeColor="text1"/>
        </w:rPr>
      </w:pPr>
      <w:bookmarkStart w:id="191" w:name="Sec3_ScopeMitigationStrategies"/>
      <w:bookmarkStart w:id="192" w:name="_Toc430685259"/>
      <w:bookmarkStart w:id="193" w:name="_Toc435612824"/>
      <w:bookmarkStart w:id="194" w:name="_Toc449428020"/>
      <w:r w:rsidRPr="00F17E2E">
        <w:rPr>
          <w:b/>
          <w:color w:val="000000" w:themeColor="text1"/>
        </w:rPr>
        <w:t>Scope</w:t>
      </w:r>
      <w:r w:rsidR="003475C1" w:rsidRPr="00F17E2E">
        <w:rPr>
          <w:b/>
          <w:color w:val="000000" w:themeColor="text1"/>
        </w:rPr>
        <w:t xml:space="preserve"> of </w:t>
      </w:r>
      <w:r w:rsidRPr="00F17E2E">
        <w:rPr>
          <w:b/>
          <w:color w:val="000000" w:themeColor="text1"/>
        </w:rPr>
        <w:t>Mitigation Strategies</w:t>
      </w:r>
      <w:bookmarkEnd w:id="191"/>
      <w:bookmarkEnd w:id="192"/>
      <w:bookmarkEnd w:id="193"/>
      <w:bookmarkEnd w:id="194"/>
      <w:r w:rsidR="00895DB7" w:rsidRPr="005A3FF1">
        <w:rPr>
          <w:color w:val="000000" w:themeColor="text1"/>
        </w:rPr>
        <w:t xml:space="preserve"> </w:t>
      </w:r>
    </w:p>
    <w:p w14:paraId="170E62CB" w14:textId="77777777" w:rsidR="0027391F" w:rsidRPr="005A3FF1" w:rsidRDefault="0027391F" w:rsidP="0027391F">
      <w:pPr>
        <w:pStyle w:val="ListParagraph"/>
        <w:ind w:left="216"/>
        <w:rPr>
          <w:color w:val="000000" w:themeColor="text1"/>
        </w:rPr>
      </w:pPr>
    </w:p>
    <w:p w14:paraId="1DF0B853" w14:textId="77777777" w:rsidR="00EB759C" w:rsidRPr="005A3FF1" w:rsidRDefault="00EB759C" w:rsidP="0027391F">
      <w:pPr>
        <w:pStyle w:val="ListParagraph"/>
        <w:ind w:left="216"/>
        <w:rPr>
          <w:color w:val="000000" w:themeColor="text1"/>
        </w:rPr>
      </w:pPr>
      <w:r w:rsidRPr="005A3FF1">
        <w:rPr>
          <w:color w:val="000000" w:themeColor="text1"/>
        </w:rPr>
        <w:t xml:space="preserve">The BLM should develop </w:t>
      </w:r>
      <w:hyperlink w:anchor="Mitigation_strategy" w:history="1">
        <w:r w:rsidR="00BD1574" w:rsidRPr="005A3FF1">
          <w:rPr>
            <w:rStyle w:val="Hyperlink"/>
          </w:rPr>
          <w:t>m</w:t>
        </w:r>
        <w:r w:rsidR="00EC2AAC" w:rsidRPr="005A3FF1">
          <w:rPr>
            <w:rStyle w:val="Hyperlink"/>
          </w:rPr>
          <w:t xml:space="preserve">itigation </w:t>
        </w:r>
        <w:r w:rsidR="00BD1574" w:rsidRPr="005A3FF1">
          <w:rPr>
            <w:rStyle w:val="Hyperlink"/>
          </w:rPr>
          <w:t>s</w:t>
        </w:r>
        <w:r w:rsidR="00EC2AAC" w:rsidRPr="005A3FF1">
          <w:rPr>
            <w:rStyle w:val="Hyperlink"/>
          </w:rPr>
          <w:t>trategies</w:t>
        </w:r>
      </w:hyperlink>
      <w:r w:rsidR="00EC2AAC" w:rsidRPr="005A3FF1">
        <w:rPr>
          <w:color w:val="000000" w:themeColor="text1"/>
        </w:rPr>
        <w:t xml:space="preserve"> </w:t>
      </w:r>
      <w:r w:rsidRPr="005A3FF1">
        <w:rPr>
          <w:color w:val="000000" w:themeColor="text1"/>
        </w:rPr>
        <w:t xml:space="preserve">that encompass one of the following </w:t>
      </w:r>
      <w:r w:rsidRPr="005A3FF1">
        <w:rPr>
          <w:color w:val="000000" w:themeColor="text1"/>
          <w:u w:val="single"/>
        </w:rPr>
        <w:t>three</w:t>
      </w:r>
      <w:r w:rsidRPr="005A3FF1">
        <w:rPr>
          <w:color w:val="000000" w:themeColor="text1"/>
        </w:rPr>
        <w:t xml:space="preserve"> </w:t>
      </w:r>
      <w:r w:rsidR="008F39BE" w:rsidRPr="005A3FF1">
        <w:rPr>
          <w:color w:val="000000" w:themeColor="text1"/>
        </w:rPr>
        <w:t>scopes</w:t>
      </w:r>
      <w:r w:rsidRPr="005A3FF1">
        <w:rPr>
          <w:color w:val="000000" w:themeColor="text1"/>
        </w:rPr>
        <w:t>:</w:t>
      </w:r>
    </w:p>
    <w:p w14:paraId="36DC12EF" w14:textId="77777777" w:rsidR="00EB759C" w:rsidRPr="005A3FF1" w:rsidRDefault="00EB759C" w:rsidP="00EB759C">
      <w:pPr>
        <w:pStyle w:val="ListParagraph"/>
        <w:ind w:left="1944"/>
        <w:rPr>
          <w:color w:val="000000" w:themeColor="text1"/>
        </w:rPr>
      </w:pPr>
    </w:p>
    <w:p w14:paraId="33CF18F1" w14:textId="77777777" w:rsidR="00EB759C" w:rsidRPr="005A3FF1" w:rsidRDefault="00EB759C" w:rsidP="00DA4DD7">
      <w:pPr>
        <w:pStyle w:val="ListParagraph"/>
        <w:numPr>
          <w:ilvl w:val="2"/>
          <w:numId w:val="3"/>
        </w:numPr>
        <w:rPr>
          <w:color w:val="000000" w:themeColor="text1"/>
        </w:rPr>
      </w:pPr>
      <w:r w:rsidRPr="005A3FF1">
        <w:rPr>
          <w:color w:val="000000" w:themeColor="text1"/>
        </w:rPr>
        <w:t>All Resources and Uses</w:t>
      </w:r>
      <w:r w:rsidR="00895DB7" w:rsidRPr="005A3FF1">
        <w:rPr>
          <w:color w:val="000000" w:themeColor="text1"/>
        </w:rPr>
        <w:t xml:space="preserve">: </w:t>
      </w:r>
      <w:r w:rsidRPr="005A3FF1">
        <w:rPr>
          <w:color w:val="000000" w:themeColor="text1"/>
        </w:rPr>
        <w:t xml:space="preserve">A </w:t>
      </w:r>
      <w:r w:rsidR="00BD1574" w:rsidRPr="005A3FF1">
        <w:rPr>
          <w:color w:val="000000" w:themeColor="text1"/>
        </w:rPr>
        <w:t>mitigation strategy</w:t>
      </w:r>
      <w:r w:rsidRPr="005A3FF1">
        <w:rPr>
          <w:color w:val="000000" w:themeColor="text1"/>
        </w:rPr>
        <w:t xml:space="preserve"> that considers all or most of the foreseeable </w:t>
      </w:r>
      <w:r w:rsidR="00DE32A1">
        <w:rPr>
          <w:color w:val="000000" w:themeColor="text1"/>
        </w:rPr>
        <w:t>public land uses</w:t>
      </w:r>
      <w:r w:rsidRPr="005A3FF1">
        <w:rPr>
          <w:color w:val="000000" w:themeColor="text1"/>
        </w:rPr>
        <w:t xml:space="preserve"> and associated </w:t>
      </w:r>
      <w:r w:rsidR="000B18D5" w:rsidRPr="005A3FF1">
        <w:rPr>
          <w:color w:val="000000" w:themeColor="text1"/>
        </w:rPr>
        <w:t xml:space="preserve">reasonably </w:t>
      </w:r>
      <w:r w:rsidRPr="005A3FF1">
        <w:rPr>
          <w:color w:val="000000" w:themeColor="text1"/>
        </w:rPr>
        <w:t xml:space="preserve">foreseeable impacts to resources in a </w:t>
      </w:r>
      <w:r w:rsidR="0080452D" w:rsidRPr="005A3FF1">
        <w:rPr>
          <w:color w:val="000000" w:themeColor="text1"/>
        </w:rPr>
        <w:t>geographic area</w:t>
      </w:r>
      <w:r w:rsidRPr="005A3FF1">
        <w:rPr>
          <w:color w:val="000000" w:themeColor="text1"/>
        </w:rPr>
        <w:t>.</w:t>
      </w:r>
      <w:r w:rsidR="00D94EBE">
        <w:rPr>
          <w:color w:val="000000" w:themeColor="text1"/>
        </w:rPr>
        <w:t xml:space="preserve"> This type of mitigation strategy may be </w:t>
      </w:r>
      <w:r w:rsidR="00877DA4">
        <w:rPr>
          <w:color w:val="000000" w:themeColor="text1"/>
        </w:rPr>
        <w:t xml:space="preserve">particularly </w:t>
      </w:r>
      <w:r w:rsidR="00D94EBE">
        <w:rPr>
          <w:color w:val="000000" w:themeColor="text1"/>
        </w:rPr>
        <w:t>helpful in informing a</w:t>
      </w:r>
      <w:r w:rsidR="00877DA4">
        <w:rPr>
          <w:color w:val="000000" w:themeColor="text1"/>
        </w:rPr>
        <w:t xml:space="preserve"> future</w:t>
      </w:r>
      <w:r w:rsidR="00D94EBE">
        <w:rPr>
          <w:color w:val="000000" w:themeColor="text1"/>
        </w:rPr>
        <w:t xml:space="preserve"> land use plan amendment or revision</w:t>
      </w:r>
      <w:r w:rsidR="00877DA4">
        <w:rPr>
          <w:color w:val="000000" w:themeColor="text1"/>
        </w:rPr>
        <w:t xml:space="preserve"> (</w:t>
      </w:r>
      <w:hyperlink w:anchor="Sec4_Planning_MitigationStrategies" w:history="1">
        <w:r w:rsidR="00877DA4" w:rsidRPr="00877DA4">
          <w:rPr>
            <w:rStyle w:val="Hyperlink"/>
          </w:rPr>
          <w:t>Handbook Chapter 4.2</w:t>
        </w:r>
      </w:hyperlink>
      <w:r w:rsidR="00877DA4">
        <w:rPr>
          <w:color w:val="000000" w:themeColor="text1"/>
        </w:rPr>
        <w:t>).</w:t>
      </w:r>
      <w:r w:rsidR="00D94EBE">
        <w:rPr>
          <w:color w:val="000000" w:themeColor="text1"/>
        </w:rPr>
        <w:t xml:space="preserve"> </w:t>
      </w:r>
    </w:p>
    <w:p w14:paraId="2AFC9F48" w14:textId="77777777" w:rsidR="00EB759C" w:rsidRPr="005A3FF1" w:rsidRDefault="00EB759C" w:rsidP="00EB759C">
      <w:pPr>
        <w:rPr>
          <w:color w:val="000000" w:themeColor="text1"/>
        </w:rPr>
      </w:pPr>
    </w:p>
    <w:p w14:paraId="38775CCE" w14:textId="77777777" w:rsidR="00EB759C" w:rsidRPr="005A3FF1" w:rsidRDefault="00E020AD" w:rsidP="00895DB7">
      <w:pPr>
        <w:ind w:left="1440" w:right="720"/>
        <w:rPr>
          <w:i/>
          <w:color w:val="000000" w:themeColor="text1"/>
        </w:rPr>
      </w:pPr>
      <w:r w:rsidRPr="005A3FF1">
        <w:rPr>
          <w:i/>
          <w:color w:val="000000" w:themeColor="text1"/>
        </w:rPr>
        <w:t xml:space="preserve">Example: A </w:t>
      </w:r>
      <w:r w:rsidR="00BD1574" w:rsidRPr="005A3FF1">
        <w:rPr>
          <w:i/>
          <w:color w:val="000000" w:themeColor="text1"/>
        </w:rPr>
        <w:t>mitigation strategy</w:t>
      </w:r>
      <w:r w:rsidR="00106602" w:rsidRPr="005A3FF1">
        <w:rPr>
          <w:i/>
          <w:color w:val="000000" w:themeColor="text1"/>
        </w:rPr>
        <w:t xml:space="preserve"> that</w:t>
      </w:r>
      <w:r w:rsidR="00EB759C" w:rsidRPr="005A3FF1">
        <w:rPr>
          <w:i/>
          <w:color w:val="000000" w:themeColor="text1"/>
        </w:rPr>
        <w:t xml:space="preserve"> considers all of the </w:t>
      </w:r>
      <w:r w:rsidR="000B18D5" w:rsidRPr="005A3FF1">
        <w:rPr>
          <w:i/>
          <w:color w:val="000000" w:themeColor="text1"/>
        </w:rPr>
        <w:t xml:space="preserve">reasonably </w:t>
      </w:r>
      <w:r w:rsidR="00EB759C" w:rsidRPr="005A3FF1">
        <w:rPr>
          <w:i/>
          <w:color w:val="000000" w:themeColor="text1"/>
        </w:rPr>
        <w:t xml:space="preserve">foreseeable impacts to resources </w:t>
      </w:r>
      <w:r w:rsidR="00C03F53" w:rsidRPr="005A3FF1">
        <w:rPr>
          <w:i/>
          <w:color w:val="000000" w:themeColor="text1"/>
        </w:rPr>
        <w:t>(e.g.</w:t>
      </w:r>
      <w:r w:rsidR="00291E06">
        <w:rPr>
          <w:i/>
          <w:color w:val="000000" w:themeColor="text1"/>
        </w:rPr>
        <w:t>,</w:t>
      </w:r>
      <w:r w:rsidR="00C03F53" w:rsidRPr="005A3FF1">
        <w:rPr>
          <w:i/>
          <w:color w:val="000000" w:themeColor="text1"/>
        </w:rPr>
        <w:t xml:space="preserve"> wildlife,</w:t>
      </w:r>
      <w:r w:rsidR="00A745A9" w:rsidRPr="005A3FF1">
        <w:rPr>
          <w:i/>
          <w:color w:val="000000" w:themeColor="text1"/>
        </w:rPr>
        <w:t xml:space="preserve"> plants,</w:t>
      </w:r>
      <w:r w:rsidR="00C03F53" w:rsidRPr="005A3FF1">
        <w:rPr>
          <w:i/>
          <w:color w:val="000000" w:themeColor="text1"/>
        </w:rPr>
        <w:t xml:space="preserve"> </w:t>
      </w:r>
      <w:proofErr w:type="gramStart"/>
      <w:r w:rsidR="004C01BF" w:rsidRPr="005A3FF1">
        <w:rPr>
          <w:i/>
          <w:color w:val="000000" w:themeColor="text1"/>
        </w:rPr>
        <w:t>air</w:t>
      </w:r>
      <w:proofErr w:type="gramEnd"/>
      <w:r w:rsidR="004C01BF" w:rsidRPr="005A3FF1">
        <w:rPr>
          <w:i/>
          <w:color w:val="000000" w:themeColor="text1"/>
        </w:rPr>
        <w:t xml:space="preserve"> quality, </w:t>
      </w:r>
      <w:r w:rsidR="00C03F53" w:rsidRPr="005A3FF1">
        <w:rPr>
          <w:i/>
          <w:color w:val="000000" w:themeColor="text1"/>
        </w:rPr>
        <w:t>cultural, visual)</w:t>
      </w:r>
      <w:r w:rsidR="00EB759C" w:rsidRPr="005A3FF1">
        <w:rPr>
          <w:i/>
          <w:color w:val="000000" w:themeColor="text1"/>
        </w:rPr>
        <w:t xml:space="preserve"> expected from all the foreseeable </w:t>
      </w:r>
      <w:r w:rsidR="00DE32A1">
        <w:rPr>
          <w:i/>
          <w:color w:val="000000" w:themeColor="text1"/>
        </w:rPr>
        <w:t>public land uses</w:t>
      </w:r>
      <w:r w:rsidR="00EB759C" w:rsidRPr="005A3FF1">
        <w:rPr>
          <w:i/>
          <w:color w:val="000000" w:themeColor="text1"/>
        </w:rPr>
        <w:t xml:space="preserve"> </w:t>
      </w:r>
      <w:r w:rsidR="00C03F53" w:rsidRPr="005A3FF1">
        <w:rPr>
          <w:i/>
          <w:color w:val="000000" w:themeColor="text1"/>
        </w:rPr>
        <w:t>(e.g.</w:t>
      </w:r>
      <w:r w:rsidR="00291E06">
        <w:rPr>
          <w:i/>
          <w:color w:val="000000" w:themeColor="text1"/>
        </w:rPr>
        <w:t>,</w:t>
      </w:r>
      <w:r w:rsidR="00C03F53" w:rsidRPr="005A3FF1">
        <w:rPr>
          <w:i/>
          <w:color w:val="000000" w:themeColor="text1"/>
        </w:rPr>
        <w:t xml:space="preserve"> oil and gas, rights-of-way, mining</w:t>
      </w:r>
      <w:r w:rsidR="00C655B9" w:rsidRPr="005A3FF1">
        <w:rPr>
          <w:i/>
          <w:color w:val="000000" w:themeColor="text1"/>
        </w:rPr>
        <w:t>, recreation</w:t>
      </w:r>
      <w:r w:rsidR="00C03F53" w:rsidRPr="005A3FF1">
        <w:rPr>
          <w:i/>
          <w:color w:val="000000" w:themeColor="text1"/>
        </w:rPr>
        <w:t>)</w:t>
      </w:r>
      <w:r w:rsidR="00106602" w:rsidRPr="005A3FF1">
        <w:rPr>
          <w:i/>
          <w:color w:val="000000" w:themeColor="text1"/>
        </w:rPr>
        <w:t xml:space="preserve"> </w:t>
      </w:r>
      <w:r w:rsidR="00EB759C" w:rsidRPr="005A3FF1">
        <w:rPr>
          <w:i/>
          <w:color w:val="000000" w:themeColor="text1"/>
        </w:rPr>
        <w:t>in</w:t>
      </w:r>
      <w:r w:rsidR="00106602" w:rsidRPr="005A3FF1">
        <w:rPr>
          <w:i/>
          <w:color w:val="000000" w:themeColor="text1"/>
        </w:rPr>
        <w:t xml:space="preserve"> a </w:t>
      </w:r>
      <w:r w:rsidR="0080452D" w:rsidRPr="005A3FF1">
        <w:rPr>
          <w:i/>
          <w:color w:val="000000" w:themeColor="text1"/>
        </w:rPr>
        <w:t>geographic area</w:t>
      </w:r>
      <w:r w:rsidR="00EB759C" w:rsidRPr="005A3FF1">
        <w:rPr>
          <w:i/>
          <w:color w:val="000000" w:themeColor="text1"/>
        </w:rPr>
        <w:t>.</w:t>
      </w:r>
    </w:p>
    <w:p w14:paraId="563027E5" w14:textId="77777777" w:rsidR="00EB759C" w:rsidRPr="005A3FF1" w:rsidRDefault="00EB759C" w:rsidP="00EB759C">
      <w:pPr>
        <w:pStyle w:val="ListParagraph"/>
        <w:ind w:left="1656"/>
        <w:rPr>
          <w:color w:val="000000" w:themeColor="text1"/>
        </w:rPr>
      </w:pPr>
    </w:p>
    <w:p w14:paraId="10776CF6" w14:textId="77777777" w:rsidR="00EB759C" w:rsidRPr="005A3FF1" w:rsidRDefault="006F0683" w:rsidP="00DA4DD7">
      <w:pPr>
        <w:pStyle w:val="ListParagraph"/>
        <w:numPr>
          <w:ilvl w:val="2"/>
          <w:numId w:val="3"/>
        </w:numPr>
        <w:rPr>
          <w:color w:val="000000" w:themeColor="text1"/>
        </w:rPr>
      </w:pPr>
      <w:r>
        <w:rPr>
          <w:color w:val="000000" w:themeColor="text1"/>
        </w:rPr>
        <w:t>Public Land Use</w:t>
      </w:r>
      <w:r w:rsidR="00EB759C" w:rsidRPr="005A3FF1">
        <w:rPr>
          <w:color w:val="000000" w:themeColor="text1"/>
        </w:rPr>
        <w:t xml:space="preserve"> Based</w:t>
      </w:r>
      <w:r w:rsidR="00895DB7" w:rsidRPr="005A3FF1">
        <w:rPr>
          <w:color w:val="000000" w:themeColor="text1"/>
        </w:rPr>
        <w:t xml:space="preserve">: </w:t>
      </w:r>
      <w:r w:rsidR="00EB759C" w:rsidRPr="005A3FF1">
        <w:rPr>
          <w:color w:val="000000" w:themeColor="text1"/>
        </w:rPr>
        <w:t xml:space="preserve">A </w:t>
      </w:r>
      <w:r w:rsidR="00BD1574" w:rsidRPr="005A3FF1">
        <w:rPr>
          <w:color w:val="000000" w:themeColor="text1"/>
        </w:rPr>
        <w:t>mitigation strategy</w:t>
      </w:r>
      <w:r w:rsidR="00EB759C" w:rsidRPr="005A3FF1">
        <w:rPr>
          <w:color w:val="000000" w:themeColor="text1"/>
        </w:rPr>
        <w:t xml:space="preserve"> that considers a single or limited set of foreseeable </w:t>
      </w:r>
      <w:r w:rsidR="00DE32A1">
        <w:rPr>
          <w:color w:val="000000" w:themeColor="text1"/>
        </w:rPr>
        <w:t>public land uses</w:t>
      </w:r>
      <w:r w:rsidR="00EB759C" w:rsidRPr="005A3FF1">
        <w:rPr>
          <w:color w:val="000000" w:themeColor="text1"/>
        </w:rPr>
        <w:t xml:space="preserve"> and associated </w:t>
      </w:r>
      <w:r w:rsidR="003608A3" w:rsidRPr="005A3FF1">
        <w:rPr>
          <w:color w:val="000000" w:themeColor="text1"/>
        </w:rPr>
        <w:t xml:space="preserve">reasonably </w:t>
      </w:r>
      <w:r w:rsidR="00EB759C" w:rsidRPr="005A3FF1">
        <w:rPr>
          <w:color w:val="000000" w:themeColor="text1"/>
        </w:rPr>
        <w:t xml:space="preserve">foreseeable impacts to resources in a </w:t>
      </w:r>
      <w:r w:rsidR="0080452D" w:rsidRPr="005A3FF1">
        <w:rPr>
          <w:color w:val="000000" w:themeColor="text1"/>
        </w:rPr>
        <w:t>geographic area</w:t>
      </w:r>
      <w:r w:rsidR="00EB759C" w:rsidRPr="005A3FF1">
        <w:rPr>
          <w:color w:val="000000" w:themeColor="text1"/>
        </w:rPr>
        <w:t>.</w:t>
      </w:r>
    </w:p>
    <w:p w14:paraId="509BDB01" w14:textId="77777777" w:rsidR="00EB759C" w:rsidRPr="005A3FF1" w:rsidRDefault="00EB759C" w:rsidP="00EB759C">
      <w:pPr>
        <w:pStyle w:val="ListParagraph"/>
        <w:ind w:left="1944"/>
        <w:rPr>
          <w:color w:val="000000" w:themeColor="text1"/>
        </w:rPr>
      </w:pPr>
    </w:p>
    <w:p w14:paraId="062D93B4" w14:textId="77777777" w:rsidR="00EB759C" w:rsidRPr="005A3FF1" w:rsidRDefault="00EB759C" w:rsidP="00EB759C">
      <w:pPr>
        <w:pStyle w:val="ListParagraph"/>
        <w:ind w:left="1440" w:right="720"/>
        <w:rPr>
          <w:i/>
          <w:color w:val="000000" w:themeColor="text1"/>
        </w:rPr>
      </w:pPr>
      <w:r w:rsidRPr="005A3FF1">
        <w:rPr>
          <w:i/>
          <w:color w:val="000000" w:themeColor="text1"/>
        </w:rPr>
        <w:t xml:space="preserve">Example: A </w:t>
      </w:r>
      <w:r w:rsidR="00BD1574" w:rsidRPr="005A3FF1">
        <w:rPr>
          <w:i/>
          <w:color w:val="000000" w:themeColor="text1"/>
        </w:rPr>
        <w:t>mitigation strategy</w:t>
      </w:r>
      <w:r w:rsidRPr="005A3FF1">
        <w:rPr>
          <w:i/>
          <w:color w:val="000000" w:themeColor="text1"/>
        </w:rPr>
        <w:t xml:space="preserve"> developed for a BLM solar energy zone, which considers the </w:t>
      </w:r>
      <w:r w:rsidR="003608A3" w:rsidRPr="005A3FF1">
        <w:rPr>
          <w:i/>
          <w:color w:val="000000" w:themeColor="text1"/>
        </w:rPr>
        <w:t xml:space="preserve">reasonably </w:t>
      </w:r>
      <w:r w:rsidRPr="005A3FF1">
        <w:rPr>
          <w:i/>
          <w:color w:val="000000" w:themeColor="text1"/>
        </w:rPr>
        <w:t>foreseeable impacts to resources</w:t>
      </w:r>
      <w:r w:rsidR="007A0BB5" w:rsidRPr="005A3FF1">
        <w:rPr>
          <w:i/>
          <w:color w:val="000000" w:themeColor="text1"/>
        </w:rPr>
        <w:t xml:space="preserve"> </w:t>
      </w:r>
      <w:r w:rsidRPr="005A3FF1">
        <w:rPr>
          <w:i/>
          <w:color w:val="000000" w:themeColor="text1"/>
        </w:rPr>
        <w:t>expected from the solar energy development in that zone.</w:t>
      </w:r>
    </w:p>
    <w:p w14:paraId="1D8807CE" w14:textId="77777777" w:rsidR="00EB759C" w:rsidRPr="005A3FF1" w:rsidRDefault="00EB759C" w:rsidP="00EB759C">
      <w:pPr>
        <w:pStyle w:val="ListParagraph"/>
        <w:ind w:left="1656"/>
        <w:rPr>
          <w:color w:val="000000" w:themeColor="text1"/>
        </w:rPr>
      </w:pPr>
    </w:p>
    <w:p w14:paraId="06A03225" w14:textId="77777777" w:rsidR="00EB759C" w:rsidRPr="005A3FF1" w:rsidRDefault="00EB759C" w:rsidP="00DA4DD7">
      <w:pPr>
        <w:pStyle w:val="ListParagraph"/>
        <w:numPr>
          <w:ilvl w:val="2"/>
          <w:numId w:val="3"/>
        </w:numPr>
        <w:rPr>
          <w:color w:val="000000" w:themeColor="text1"/>
        </w:rPr>
      </w:pPr>
      <w:r w:rsidRPr="005A3FF1">
        <w:rPr>
          <w:color w:val="000000" w:themeColor="text1"/>
        </w:rPr>
        <w:t>Resource</w:t>
      </w:r>
      <w:r w:rsidR="00F22EC0" w:rsidRPr="005A3FF1">
        <w:rPr>
          <w:color w:val="000000" w:themeColor="text1"/>
        </w:rPr>
        <w:t xml:space="preserve"> </w:t>
      </w:r>
      <w:r w:rsidRPr="005A3FF1">
        <w:rPr>
          <w:color w:val="000000" w:themeColor="text1"/>
        </w:rPr>
        <w:t>Based</w:t>
      </w:r>
      <w:r w:rsidR="00895DB7" w:rsidRPr="005A3FF1">
        <w:rPr>
          <w:color w:val="000000" w:themeColor="text1"/>
        </w:rPr>
        <w:t xml:space="preserve">: </w:t>
      </w:r>
      <w:r w:rsidRPr="005A3FF1">
        <w:rPr>
          <w:color w:val="000000" w:themeColor="text1"/>
        </w:rPr>
        <w:t xml:space="preserve">A </w:t>
      </w:r>
      <w:r w:rsidR="00BD1574" w:rsidRPr="005A3FF1">
        <w:rPr>
          <w:color w:val="000000" w:themeColor="text1"/>
        </w:rPr>
        <w:t>mitigation strategy</w:t>
      </w:r>
      <w:r w:rsidRPr="005A3FF1">
        <w:rPr>
          <w:color w:val="000000" w:themeColor="text1"/>
        </w:rPr>
        <w:t xml:space="preserve"> that considers a single or limited set of resources, which are expected to be impacted by a variety of foreseeable </w:t>
      </w:r>
      <w:r w:rsidR="00DE32A1">
        <w:rPr>
          <w:color w:val="000000" w:themeColor="text1"/>
        </w:rPr>
        <w:t>public land uses</w:t>
      </w:r>
      <w:r w:rsidRPr="005A3FF1">
        <w:rPr>
          <w:color w:val="000000" w:themeColor="text1"/>
        </w:rPr>
        <w:t>.</w:t>
      </w:r>
    </w:p>
    <w:p w14:paraId="4AB073C8" w14:textId="77777777" w:rsidR="00EB759C" w:rsidRPr="005A3FF1" w:rsidRDefault="00EB759C" w:rsidP="00EB759C">
      <w:pPr>
        <w:pStyle w:val="ListParagraph"/>
        <w:ind w:left="1944"/>
        <w:rPr>
          <w:color w:val="000000" w:themeColor="text1"/>
        </w:rPr>
      </w:pPr>
    </w:p>
    <w:p w14:paraId="6E569E4A" w14:textId="77777777" w:rsidR="00EB759C" w:rsidRPr="005A3FF1" w:rsidRDefault="00EB759C" w:rsidP="00EB759C">
      <w:pPr>
        <w:pStyle w:val="ListParagraph"/>
        <w:ind w:left="1440" w:right="720"/>
        <w:rPr>
          <w:i/>
          <w:color w:val="000000" w:themeColor="text1"/>
        </w:rPr>
      </w:pPr>
      <w:r w:rsidRPr="005A3FF1">
        <w:rPr>
          <w:i/>
          <w:color w:val="000000" w:themeColor="text1"/>
        </w:rPr>
        <w:t xml:space="preserve">Example: A </w:t>
      </w:r>
      <w:r w:rsidR="00BD1574" w:rsidRPr="005A3FF1">
        <w:rPr>
          <w:i/>
          <w:color w:val="000000" w:themeColor="text1"/>
        </w:rPr>
        <w:t>mitigation strategy</w:t>
      </w:r>
      <w:r w:rsidRPr="005A3FF1">
        <w:rPr>
          <w:i/>
          <w:color w:val="000000" w:themeColor="text1"/>
        </w:rPr>
        <w:t xml:space="preserve"> developed for</w:t>
      </w:r>
      <w:r w:rsidR="00C03F53" w:rsidRPr="005A3FF1">
        <w:rPr>
          <w:i/>
          <w:color w:val="000000" w:themeColor="text1"/>
        </w:rPr>
        <w:t xml:space="preserve"> a</w:t>
      </w:r>
      <w:r w:rsidRPr="005A3FF1">
        <w:rPr>
          <w:i/>
          <w:color w:val="000000" w:themeColor="text1"/>
        </w:rPr>
        <w:t xml:space="preserve"> greater sage-grouse management zone, which considers all of the </w:t>
      </w:r>
      <w:r w:rsidR="003608A3" w:rsidRPr="005A3FF1">
        <w:rPr>
          <w:i/>
          <w:color w:val="000000" w:themeColor="text1"/>
        </w:rPr>
        <w:t xml:space="preserve">reasonably </w:t>
      </w:r>
      <w:r w:rsidRPr="005A3FF1">
        <w:rPr>
          <w:i/>
          <w:color w:val="000000" w:themeColor="text1"/>
        </w:rPr>
        <w:t xml:space="preserve">foreseeable impacts to greater sage-grouse habitat from all of the foreseeable </w:t>
      </w:r>
      <w:r w:rsidR="00DE32A1">
        <w:rPr>
          <w:i/>
          <w:color w:val="000000" w:themeColor="text1"/>
        </w:rPr>
        <w:t>public land uses</w:t>
      </w:r>
      <w:r w:rsidRPr="005A3FF1">
        <w:rPr>
          <w:i/>
          <w:color w:val="000000" w:themeColor="text1"/>
        </w:rPr>
        <w:t xml:space="preserve"> in that management zone. </w:t>
      </w:r>
    </w:p>
    <w:p w14:paraId="0C036689" w14:textId="77777777" w:rsidR="00EB759C" w:rsidRPr="005A3FF1" w:rsidRDefault="00EB759C" w:rsidP="00EB759C">
      <w:pPr>
        <w:pStyle w:val="ListParagraph"/>
        <w:ind w:left="1512"/>
        <w:rPr>
          <w:color w:val="000000" w:themeColor="text1"/>
        </w:rPr>
      </w:pPr>
    </w:p>
    <w:p w14:paraId="79814DBD" w14:textId="77777777" w:rsidR="0027391F" w:rsidRPr="005A3FF1" w:rsidRDefault="00EB759C" w:rsidP="0027391F">
      <w:pPr>
        <w:pStyle w:val="ListParagraph"/>
        <w:numPr>
          <w:ilvl w:val="1"/>
          <w:numId w:val="3"/>
        </w:numPr>
        <w:outlineLvl w:val="1"/>
        <w:rPr>
          <w:color w:val="000000" w:themeColor="text1"/>
        </w:rPr>
      </w:pPr>
      <w:bookmarkStart w:id="195" w:name="Sec3_GeographicRegMitigStrat"/>
      <w:bookmarkStart w:id="196" w:name="_Toc430685260"/>
      <w:bookmarkStart w:id="197" w:name="_Toc435612825"/>
      <w:bookmarkStart w:id="198" w:name="_Toc449428021"/>
      <w:r w:rsidRPr="00F17E2E">
        <w:rPr>
          <w:b/>
          <w:color w:val="000000" w:themeColor="text1"/>
        </w:rPr>
        <w:t xml:space="preserve">Geographic </w:t>
      </w:r>
      <w:r w:rsidR="0080452D" w:rsidRPr="00F17E2E">
        <w:rPr>
          <w:b/>
          <w:color w:val="000000" w:themeColor="text1"/>
        </w:rPr>
        <w:t xml:space="preserve">Area </w:t>
      </w:r>
      <w:r w:rsidRPr="00F17E2E">
        <w:rPr>
          <w:b/>
          <w:color w:val="000000" w:themeColor="text1"/>
        </w:rPr>
        <w:t>of Mitigation Strategies</w:t>
      </w:r>
      <w:bookmarkEnd w:id="195"/>
      <w:bookmarkEnd w:id="196"/>
      <w:bookmarkEnd w:id="197"/>
      <w:bookmarkEnd w:id="198"/>
      <w:r w:rsidR="00744D05" w:rsidRPr="005A3FF1">
        <w:rPr>
          <w:color w:val="000000" w:themeColor="text1"/>
        </w:rPr>
        <w:t xml:space="preserve"> </w:t>
      </w:r>
    </w:p>
    <w:p w14:paraId="70903FCC" w14:textId="77777777" w:rsidR="0027391F" w:rsidRPr="005A3FF1" w:rsidRDefault="0027391F" w:rsidP="0027391F">
      <w:pPr>
        <w:pStyle w:val="ListParagraph"/>
        <w:ind w:left="216"/>
        <w:rPr>
          <w:color w:val="000000" w:themeColor="text1"/>
        </w:rPr>
      </w:pPr>
    </w:p>
    <w:p w14:paraId="68EC63ED" w14:textId="77777777" w:rsidR="00EB759C" w:rsidRPr="005A3FF1" w:rsidRDefault="00463165" w:rsidP="0027391F">
      <w:pPr>
        <w:pStyle w:val="ListParagraph"/>
        <w:ind w:left="216"/>
        <w:rPr>
          <w:color w:val="000000" w:themeColor="text1"/>
        </w:rPr>
      </w:pPr>
      <w:r w:rsidRPr="005A3FF1">
        <w:rPr>
          <w:color w:val="000000" w:themeColor="text1"/>
        </w:rPr>
        <w:t>T</w:t>
      </w:r>
      <w:r w:rsidR="00744D05" w:rsidRPr="005A3FF1">
        <w:rPr>
          <w:color w:val="000000" w:themeColor="text1"/>
        </w:rPr>
        <w:t xml:space="preserve">he BLM should define the geographic </w:t>
      </w:r>
      <w:r w:rsidR="0080452D" w:rsidRPr="005A3FF1">
        <w:rPr>
          <w:color w:val="000000" w:themeColor="text1"/>
        </w:rPr>
        <w:t xml:space="preserve">area </w:t>
      </w:r>
      <w:r w:rsidR="00744D05" w:rsidRPr="005A3FF1">
        <w:rPr>
          <w:color w:val="000000" w:themeColor="text1"/>
        </w:rPr>
        <w:t xml:space="preserve">of a </w:t>
      </w:r>
      <w:hyperlink w:anchor="Mitigation_strategy" w:history="1">
        <w:r w:rsidR="00BD1574" w:rsidRPr="005A3FF1">
          <w:rPr>
            <w:rStyle w:val="Hyperlink"/>
          </w:rPr>
          <w:t>m</w:t>
        </w:r>
        <w:r w:rsidR="00744D05" w:rsidRPr="005A3FF1">
          <w:rPr>
            <w:rStyle w:val="Hyperlink"/>
          </w:rPr>
          <w:t xml:space="preserve">itigation </w:t>
        </w:r>
        <w:r w:rsidR="00BD1574" w:rsidRPr="005A3FF1">
          <w:rPr>
            <w:rStyle w:val="Hyperlink"/>
          </w:rPr>
          <w:t>s</w:t>
        </w:r>
        <w:r w:rsidR="00744D05" w:rsidRPr="005A3FF1">
          <w:rPr>
            <w:rStyle w:val="Hyperlink"/>
          </w:rPr>
          <w:t>trategy</w:t>
        </w:r>
      </w:hyperlink>
      <w:r w:rsidR="00744D05" w:rsidRPr="005A3FF1">
        <w:rPr>
          <w:color w:val="000000" w:themeColor="text1"/>
        </w:rPr>
        <w:t xml:space="preserve"> to include the relevant landscape </w:t>
      </w:r>
      <w:r w:rsidR="00744D05" w:rsidRPr="005A3FF1">
        <w:rPr>
          <w:color w:val="000000" w:themeColor="text1"/>
          <w:lang w:val="en-CA"/>
        </w:rPr>
        <w:t xml:space="preserve">necessary to sustain the </w:t>
      </w:r>
      <w:r w:rsidR="00F03DC4" w:rsidRPr="005A3FF1">
        <w:rPr>
          <w:color w:val="000000" w:themeColor="text1"/>
          <w:lang w:val="en-CA"/>
        </w:rPr>
        <w:t>relevant resources</w:t>
      </w:r>
      <w:r w:rsidR="00744D05" w:rsidRPr="005A3FF1">
        <w:rPr>
          <w:color w:val="000000" w:themeColor="text1"/>
          <w:lang w:val="en-CA"/>
        </w:rPr>
        <w:t xml:space="preserve">. </w:t>
      </w:r>
      <w:r w:rsidR="005040EC">
        <w:rPr>
          <w:color w:val="000000" w:themeColor="text1"/>
          <w:lang w:val="en-CA"/>
        </w:rPr>
        <w:t xml:space="preserve">This geographic area should </w:t>
      </w:r>
      <w:r w:rsidR="009F40A1">
        <w:rPr>
          <w:color w:val="000000" w:themeColor="text1"/>
          <w:lang w:val="en-CA"/>
        </w:rPr>
        <w:t>be as narrow or as broad as necessary to sustain or otherwise achieve established resource objectives and</w:t>
      </w:r>
      <w:r w:rsidR="005040EC">
        <w:rPr>
          <w:color w:val="000000" w:themeColor="text1"/>
          <w:lang w:val="en-CA"/>
        </w:rPr>
        <w:t xml:space="preserve"> to effectively mitigate for foreseeable impacts. </w:t>
      </w:r>
      <w:r w:rsidR="00EB759C" w:rsidRPr="005A3FF1">
        <w:rPr>
          <w:color w:val="000000" w:themeColor="text1"/>
        </w:rPr>
        <w:t xml:space="preserve">The BLM should define the geographic </w:t>
      </w:r>
      <w:r w:rsidR="0080452D" w:rsidRPr="005A3FF1">
        <w:rPr>
          <w:color w:val="000000" w:themeColor="text1"/>
        </w:rPr>
        <w:t xml:space="preserve">area </w:t>
      </w:r>
      <w:r w:rsidR="00EB759C" w:rsidRPr="005A3FF1">
        <w:rPr>
          <w:color w:val="000000" w:themeColor="text1"/>
        </w:rPr>
        <w:t xml:space="preserve">for </w:t>
      </w:r>
      <w:r w:rsidR="00BD1574" w:rsidRPr="005A3FF1">
        <w:rPr>
          <w:color w:val="000000" w:themeColor="text1"/>
        </w:rPr>
        <w:t>mitigation strategies</w:t>
      </w:r>
      <w:r w:rsidR="00EB759C" w:rsidRPr="005A3FF1">
        <w:rPr>
          <w:color w:val="000000" w:themeColor="text1"/>
        </w:rPr>
        <w:t xml:space="preserve"> with consideration to</w:t>
      </w:r>
      <w:r w:rsidR="00F15C4B" w:rsidRPr="005A3FF1">
        <w:rPr>
          <w:color w:val="000000" w:themeColor="text1"/>
        </w:rPr>
        <w:t xml:space="preserve"> (not in priority order)</w:t>
      </w:r>
      <w:r w:rsidR="00EB759C" w:rsidRPr="005A3FF1">
        <w:rPr>
          <w:color w:val="000000" w:themeColor="text1"/>
        </w:rPr>
        <w:t>:</w:t>
      </w:r>
    </w:p>
    <w:p w14:paraId="4FC26DD0" w14:textId="77777777" w:rsidR="00EB759C" w:rsidRPr="005A3FF1" w:rsidRDefault="00EB759C" w:rsidP="00EB759C">
      <w:pPr>
        <w:pStyle w:val="ListParagraph"/>
        <w:ind w:left="1944"/>
        <w:rPr>
          <w:color w:val="000000" w:themeColor="text1"/>
        </w:rPr>
      </w:pPr>
    </w:p>
    <w:p w14:paraId="70FBA1EC" w14:textId="77777777" w:rsidR="00EB759C" w:rsidRPr="005A3FF1" w:rsidRDefault="00EB759C" w:rsidP="00DA4DD7">
      <w:pPr>
        <w:pStyle w:val="ListParagraph"/>
        <w:numPr>
          <w:ilvl w:val="2"/>
          <w:numId w:val="3"/>
        </w:numPr>
        <w:rPr>
          <w:color w:val="000000" w:themeColor="text1"/>
        </w:rPr>
      </w:pPr>
      <w:r w:rsidRPr="005A3FF1">
        <w:rPr>
          <w:color w:val="000000" w:themeColor="text1"/>
        </w:rPr>
        <w:t>The scientifically</w:t>
      </w:r>
      <w:r w:rsidR="00E74764">
        <w:rPr>
          <w:color w:val="000000" w:themeColor="text1"/>
        </w:rPr>
        <w:t xml:space="preserve"> </w:t>
      </w:r>
      <w:r w:rsidR="00815B62" w:rsidRPr="005A3FF1">
        <w:rPr>
          <w:color w:val="000000" w:themeColor="text1"/>
        </w:rPr>
        <w:t>informed</w:t>
      </w:r>
      <w:r w:rsidRPr="005A3FF1">
        <w:rPr>
          <w:color w:val="000000" w:themeColor="text1"/>
        </w:rPr>
        <w:t xml:space="preserve"> distribution of the resources that will be foreseeably impacted by the </w:t>
      </w:r>
      <w:r w:rsidR="00DE32A1">
        <w:rPr>
          <w:color w:val="000000" w:themeColor="text1"/>
        </w:rPr>
        <w:t>public land uses</w:t>
      </w:r>
      <w:r w:rsidR="00E020AD" w:rsidRPr="005A3FF1">
        <w:rPr>
          <w:color w:val="000000" w:themeColor="text1"/>
        </w:rPr>
        <w:t xml:space="preserve"> considered in the </w:t>
      </w:r>
      <w:r w:rsidR="00BD1574" w:rsidRPr="005A3FF1">
        <w:rPr>
          <w:color w:val="000000" w:themeColor="text1"/>
        </w:rPr>
        <w:t>mitigation strategy</w:t>
      </w:r>
      <w:r w:rsidRPr="005A3FF1">
        <w:rPr>
          <w:color w:val="000000" w:themeColor="text1"/>
        </w:rPr>
        <w:t xml:space="preserve"> (e.g.</w:t>
      </w:r>
      <w:r w:rsidR="00291E06">
        <w:rPr>
          <w:color w:val="000000" w:themeColor="text1"/>
        </w:rPr>
        <w:t>,</w:t>
      </w:r>
      <w:r w:rsidRPr="005A3FF1">
        <w:rPr>
          <w:color w:val="000000" w:themeColor="text1"/>
        </w:rPr>
        <w:t xml:space="preserve"> watersheds, </w:t>
      </w:r>
      <w:proofErr w:type="spellStart"/>
      <w:r w:rsidR="004C01BF" w:rsidRPr="005A3FF1">
        <w:rPr>
          <w:color w:val="000000" w:themeColor="text1"/>
        </w:rPr>
        <w:t>airsheds</w:t>
      </w:r>
      <w:proofErr w:type="spellEnd"/>
      <w:r w:rsidR="004C01BF" w:rsidRPr="005A3FF1">
        <w:rPr>
          <w:color w:val="000000" w:themeColor="text1"/>
        </w:rPr>
        <w:t xml:space="preserve">, </w:t>
      </w:r>
      <w:r w:rsidRPr="005A3FF1">
        <w:rPr>
          <w:color w:val="000000" w:themeColor="text1"/>
        </w:rPr>
        <w:t xml:space="preserve">species’ ranges, </w:t>
      </w:r>
      <w:r w:rsidR="00A745A9" w:rsidRPr="005A3FF1">
        <w:rPr>
          <w:color w:val="000000" w:themeColor="text1"/>
        </w:rPr>
        <w:t xml:space="preserve">rare plant distributions, </w:t>
      </w:r>
      <w:r w:rsidRPr="005A3FF1">
        <w:rPr>
          <w:color w:val="000000" w:themeColor="text1"/>
        </w:rPr>
        <w:t xml:space="preserve">cultural landscapes, </w:t>
      </w:r>
      <w:proofErr w:type="spellStart"/>
      <w:r w:rsidRPr="005A3FF1">
        <w:rPr>
          <w:color w:val="000000" w:themeColor="text1"/>
        </w:rPr>
        <w:t>viewsheds</w:t>
      </w:r>
      <w:proofErr w:type="spellEnd"/>
      <w:r w:rsidRPr="005A3FF1">
        <w:rPr>
          <w:color w:val="000000" w:themeColor="text1"/>
        </w:rPr>
        <w:t>, etc.).</w:t>
      </w:r>
    </w:p>
    <w:p w14:paraId="007FC104" w14:textId="77777777" w:rsidR="00EB759C" w:rsidRPr="005A3FF1" w:rsidRDefault="00EB759C" w:rsidP="00EB759C">
      <w:pPr>
        <w:pStyle w:val="ListParagraph"/>
        <w:ind w:left="1944"/>
        <w:rPr>
          <w:color w:val="000000" w:themeColor="text1"/>
        </w:rPr>
      </w:pPr>
    </w:p>
    <w:p w14:paraId="401C67AE" w14:textId="77777777" w:rsidR="00EB759C" w:rsidRPr="005A3FF1" w:rsidRDefault="00EB759C" w:rsidP="00DA4DD7">
      <w:pPr>
        <w:pStyle w:val="ListParagraph"/>
        <w:numPr>
          <w:ilvl w:val="2"/>
          <w:numId w:val="3"/>
        </w:numPr>
        <w:rPr>
          <w:color w:val="000000" w:themeColor="text1"/>
        </w:rPr>
      </w:pPr>
      <w:r w:rsidRPr="005A3FF1">
        <w:rPr>
          <w:color w:val="000000" w:themeColor="text1"/>
        </w:rPr>
        <w:lastRenderedPageBreak/>
        <w:t xml:space="preserve">The geographic extent of </w:t>
      </w:r>
      <w:r w:rsidR="00DE32A1">
        <w:rPr>
          <w:color w:val="000000" w:themeColor="text1"/>
        </w:rPr>
        <w:t>public land uses</w:t>
      </w:r>
      <w:r w:rsidRPr="005A3FF1">
        <w:rPr>
          <w:color w:val="000000" w:themeColor="text1"/>
        </w:rPr>
        <w:t xml:space="preserve"> (e.g.</w:t>
      </w:r>
      <w:r w:rsidR="00291E06">
        <w:rPr>
          <w:color w:val="000000" w:themeColor="text1"/>
        </w:rPr>
        <w:t>,</w:t>
      </w:r>
      <w:r w:rsidRPr="005A3FF1">
        <w:rPr>
          <w:color w:val="000000" w:themeColor="text1"/>
        </w:rPr>
        <w:t xml:space="preserve"> oil and gas formations, </w:t>
      </w:r>
      <w:r w:rsidR="00A41D66" w:rsidRPr="005A3FF1">
        <w:rPr>
          <w:color w:val="000000"/>
        </w:rPr>
        <w:t xml:space="preserve">coal basins, </w:t>
      </w:r>
      <w:r w:rsidRPr="005A3FF1">
        <w:rPr>
          <w:color w:val="000000" w:themeColor="text1"/>
        </w:rPr>
        <w:t xml:space="preserve">solar energy zones, transmission corridors, </w:t>
      </w:r>
      <w:r w:rsidR="00B31845" w:rsidRPr="005A3FF1">
        <w:rPr>
          <w:color w:val="000000" w:themeColor="text1"/>
        </w:rPr>
        <w:t>recreation</w:t>
      </w:r>
      <w:r w:rsidR="00F15C4B" w:rsidRPr="005A3FF1">
        <w:rPr>
          <w:color w:val="000000" w:themeColor="text1"/>
        </w:rPr>
        <w:t xml:space="preserve"> areas</w:t>
      </w:r>
      <w:r w:rsidR="00B31845" w:rsidRPr="005A3FF1">
        <w:rPr>
          <w:color w:val="000000" w:themeColor="text1"/>
        </w:rPr>
        <w:t xml:space="preserve">, </w:t>
      </w:r>
      <w:r w:rsidRPr="005A3FF1">
        <w:rPr>
          <w:color w:val="000000" w:themeColor="text1"/>
        </w:rPr>
        <w:t>etc.).</w:t>
      </w:r>
    </w:p>
    <w:p w14:paraId="1CC26504" w14:textId="77777777" w:rsidR="00EB759C" w:rsidRPr="005A3FF1" w:rsidRDefault="00EB759C" w:rsidP="00EB759C">
      <w:pPr>
        <w:pStyle w:val="ListParagraph"/>
        <w:ind w:left="1944"/>
        <w:rPr>
          <w:color w:val="000000" w:themeColor="text1"/>
        </w:rPr>
      </w:pPr>
    </w:p>
    <w:p w14:paraId="68AA117C" w14:textId="77777777" w:rsidR="00EB759C" w:rsidRPr="005A3FF1" w:rsidRDefault="00EB759C" w:rsidP="00DA4DD7">
      <w:pPr>
        <w:pStyle w:val="ListParagraph"/>
        <w:numPr>
          <w:ilvl w:val="2"/>
          <w:numId w:val="3"/>
        </w:numPr>
        <w:rPr>
          <w:color w:val="000000" w:themeColor="text1"/>
        </w:rPr>
      </w:pPr>
      <w:r w:rsidRPr="005A3FF1">
        <w:rPr>
          <w:color w:val="000000" w:themeColor="text1"/>
        </w:rPr>
        <w:t xml:space="preserve">Previously defined geographic </w:t>
      </w:r>
      <w:r w:rsidR="0080452D" w:rsidRPr="005A3FF1">
        <w:rPr>
          <w:color w:val="000000" w:themeColor="text1"/>
        </w:rPr>
        <w:t xml:space="preserve">areas </w:t>
      </w:r>
      <w:r w:rsidRPr="005A3FF1">
        <w:rPr>
          <w:color w:val="000000" w:themeColor="text1"/>
        </w:rPr>
        <w:t>(e.g.</w:t>
      </w:r>
      <w:r w:rsidR="00291E06">
        <w:rPr>
          <w:color w:val="000000" w:themeColor="text1"/>
        </w:rPr>
        <w:t>,</w:t>
      </w:r>
      <w:r w:rsidRPr="005A3FF1">
        <w:rPr>
          <w:color w:val="000000" w:themeColor="text1"/>
        </w:rPr>
        <w:t xml:space="preserve"> EPA’s ecoregions, </w:t>
      </w:r>
      <w:r w:rsidR="006E1A1F" w:rsidRPr="005A3FF1">
        <w:rPr>
          <w:color w:val="000000" w:themeColor="text1"/>
        </w:rPr>
        <w:t xml:space="preserve">habitat </w:t>
      </w:r>
      <w:r w:rsidRPr="005A3FF1">
        <w:rPr>
          <w:color w:val="000000" w:themeColor="text1"/>
        </w:rPr>
        <w:t xml:space="preserve">management zones, critical habitat, </w:t>
      </w:r>
      <w:r w:rsidR="00A745A9" w:rsidRPr="005A3FF1">
        <w:rPr>
          <w:color w:val="000000"/>
        </w:rPr>
        <w:t>etc.</w:t>
      </w:r>
      <w:r w:rsidRPr="005A3FF1">
        <w:rPr>
          <w:color w:val="000000" w:themeColor="text1"/>
        </w:rPr>
        <w:t>).</w:t>
      </w:r>
    </w:p>
    <w:p w14:paraId="5F6DA361" w14:textId="77777777" w:rsidR="00EB759C" w:rsidRPr="005A3FF1" w:rsidRDefault="00EB759C" w:rsidP="00EB759C">
      <w:pPr>
        <w:pStyle w:val="ListParagraph"/>
        <w:rPr>
          <w:color w:val="000000" w:themeColor="text1"/>
        </w:rPr>
      </w:pPr>
    </w:p>
    <w:p w14:paraId="0C219835" w14:textId="77777777" w:rsidR="00EB759C" w:rsidRPr="005A3FF1" w:rsidRDefault="00EB759C" w:rsidP="00DA4DD7">
      <w:pPr>
        <w:pStyle w:val="ListParagraph"/>
        <w:numPr>
          <w:ilvl w:val="2"/>
          <w:numId w:val="3"/>
        </w:numPr>
        <w:rPr>
          <w:color w:val="000000" w:themeColor="text1"/>
        </w:rPr>
      </w:pPr>
      <w:r w:rsidRPr="005A3FF1">
        <w:rPr>
          <w:color w:val="000000" w:themeColor="text1"/>
        </w:rPr>
        <w:t xml:space="preserve">Existing geo-socio-political </w:t>
      </w:r>
      <w:r w:rsidR="00BA7F79" w:rsidRPr="005A3FF1">
        <w:rPr>
          <w:color w:val="000000" w:themeColor="text1"/>
        </w:rPr>
        <w:t>geographic</w:t>
      </w:r>
      <w:r w:rsidR="00317B38" w:rsidRPr="005A3FF1">
        <w:rPr>
          <w:color w:val="000000" w:themeColor="text1"/>
        </w:rPr>
        <w:t xml:space="preserve"> </w:t>
      </w:r>
      <w:r w:rsidR="00F42763" w:rsidRPr="005A3FF1">
        <w:rPr>
          <w:color w:val="000000" w:themeColor="text1"/>
        </w:rPr>
        <w:t xml:space="preserve">areas </w:t>
      </w:r>
      <w:r w:rsidRPr="005A3FF1">
        <w:rPr>
          <w:color w:val="000000" w:themeColor="text1"/>
        </w:rPr>
        <w:t>(e.g.</w:t>
      </w:r>
      <w:r w:rsidR="00291E06">
        <w:rPr>
          <w:color w:val="000000" w:themeColor="text1"/>
        </w:rPr>
        <w:t>,</w:t>
      </w:r>
      <w:r w:rsidRPr="005A3FF1">
        <w:rPr>
          <w:color w:val="000000" w:themeColor="text1"/>
        </w:rPr>
        <w:t xml:space="preserve"> </w:t>
      </w:r>
      <w:r w:rsidR="00BA7F79" w:rsidRPr="005A3FF1">
        <w:rPr>
          <w:color w:val="000000" w:themeColor="text1"/>
        </w:rPr>
        <w:t xml:space="preserve">BLM planning areas, </w:t>
      </w:r>
      <w:r w:rsidRPr="005A3FF1">
        <w:rPr>
          <w:color w:val="000000" w:themeColor="text1"/>
        </w:rPr>
        <w:t>individual US State boundaries, southwestern US States, Pacific Coast counties).</w:t>
      </w:r>
    </w:p>
    <w:p w14:paraId="7FD8E62B" w14:textId="77777777" w:rsidR="00EB759C" w:rsidRPr="005A3FF1" w:rsidRDefault="00EB759C" w:rsidP="00EB759C">
      <w:pPr>
        <w:pStyle w:val="ListParagraph"/>
        <w:rPr>
          <w:color w:val="000000" w:themeColor="text1"/>
        </w:rPr>
      </w:pPr>
    </w:p>
    <w:p w14:paraId="3F02F350" w14:textId="77777777" w:rsidR="00E9257E" w:rsidRPr="005A3FF1" w:rsidRDefault="00EB759C" w:rsidP="0027391F">
      <w:pPr>
        <w:pStyle w:val="ListParagraph"/>
        <w:numPr>
          <w:ilvl w:val="2"/>
          <w:numId w:val="3"/>
        </w:numPr>
        <w:rPr>
          <w:color w:val="000000" w:themeColor="text1"/>
        </w:rPr>
      </w:pPr>
      <w:r w:rsidRPr="005A3FF1">
        <w:rPr>
          <w:color w:val="000000" w:themeColor="text1"/>
        </w:rPr>
        <w:t>Existing mitigation programs (e.g.</w:t>
      </w:r>
      <w:r w:rsidR="00291E06">
        <w:rPr>
          <w:color w:val="000000" w:themeColor="text1"/>
        </w:rPr>
        <w:t>,</w:t>
      </w:r>
      <w:r w:rsidRPr="005A3FF1">
        <w:rPr>
          <w:color w:val="000000" w:themeColor="text1"/>
        </w:rPr>
        <w:t xml:space="preserve"> State-</w:t>
      </w:r>
      <w:r w:rsidR="00D56A9A">
        <w:rPr>
          <w:color w:val="000000" w:themeColor="text1"/>
        </w:rPr>
        <w:t>managed</w:t>
      </w:r>
      <w:r w:rsidR="00D56A9A" w:rsidRPr="005A3FF1">
        <w:rPr>
          <w:color w:val="000000" w:themeColor="text1"/>
        </w:rPr>
        <w:t xml:space="preserve"> </w:t>
      </w:r>
      <w:r w:rsidRPr="005A3FF1">
        <w:rPr>
          <w:color w:val="000000" w:themeColor="text1"/>
        </w:rPr>
        <w:t>compensatory mitigation programs).</w:t>
      </w:r>
    </w:p>
    <w:p w14:paraId="6F3D08EB" w14:textId="77777777" w:rsidR="00E9257E" w:rsidRPr="005A3FF1" w:rsidRDefault="00E9257E" w:rsidP="00E9257E">
      <w:pPr>
        <w:rPr>
          <w:color w:val="000000" w:themeColor="text1"/>
        </w:rPr>
      </w:pPr>
    </w:p>
    <w:p w14:paraId="138C1CCE" w14:textId="77777777" w:rsidR="0027391F" w:rsidRPr="005A3FF1" w:rsidRDefault="00EB759C" w:rsidP="0027391F">
      <w:pPr>
        <w:pStyle w:val="ListParagraph"/>
        <w:numPr>
          <w:ilvl w:val="1"/>
          <w:numId w:val="3"/>
        </w:numPr>
        <w:outlineLvl w:val="1"/>
        <w:rPr>
          <w:color w:val="000000" w:themeColor="text1"/>
        </w:rPr>
      </w:pPr>
      <w:bookmarkStart w:id="199" w:name="Sec3_ComponentsMitigStrat"/>
      <w:bookmarkStart w:id="200" w:name="_Toc430685261"/>
      <w:bookmarkStart w:id="201" w:name="_Toc435612826"/>
      <w:bookmarkStart w:id="202" w:name="_Toc449428022"/>
      <w:r w:rsidRPr="00F17E2E">
        <w:rPr>
          <w:b/>
          <w:color w:val="000000" w:themeColor="text1"/>
        </w:rPr>
        <w:t>Components of Mitigation Strategies</w:t>
      </w:r>
      <w:bookmarkEnd w:id="199"/>
      <w:bookmarkEnd w:id="200"/>
      <w:bookmarkEnd w:id="201"/>
      <w:bookmarkEnd w:id="202"/>
      <w:r w:rsidR="00744D05" w:rsidRPr="005A3FF1">
        <w:rPr>
          <w:color w:val="000000" w:themeColor="text1"/>
        </w:rPr>
        <w:t xml:space="preserve"> </w:t>
      </w:r>
    </w:p>
    <w:p w14:paraId="0139C103" w14:textId="77777777" w:rsidR="0027391F" w:rsidRPr="005A3FF1" w:rsidRDefault="0027391F" w:rsidP="0027391F">
      <w:pPr>
        <w:pStyle w:val="ListParagraph"/>
        <w:ind w:left="216"/>
        <w:rPr>
          <w:color w:val="000000" w:themeColor="text1"/>
        </w:rPr>
      </w:pPr>
    </w:p>
    <w:p w14:paraId="1FAE5015" w14:textId="77777777" w:rsidR="00EB759C" w:rsidRPr="005A3FF1" w:rsidRDefault="00744D05" w:rsidP="0027391F">
      <w:pPr>
        <w:pStyle w:val="ListParagraph"/>
        <w:ind w:left="216"/>
        <w:rPr>
          <w:color w:val="000000" w:themeColor="text1"/>
        </w:rPr>
      </w:pPr>
      <w:r w:rsidRPr="005A3FF1">
        <w:rPr>
          <w:color w:val="000000" w:themeColor="text1"/>
        </w:rPr>
        <w:t xml:space="preserve">The </w:t>
      </w:r>
      <w:r w:rsidR="00EB759C" w:rsidRPr="005A3FF1">
        <w:rPr>
          <w:color w:val="000000" w:themeColor="text1"/>
        </w:rPr>
        <w:t>BLM should include</w:t>
      </w:r>
      <w:r w:rsidRPr="005A3FF1">
        <w:rPr>
          <w:color w:val="000000" w:themeColor="text1"/>
        </w:rPr>
        <w:t xml:space="preserve"> in </w:t>
      </w:r>
      <w:hyperlink w:anchor="Mitigation_strategy" w:history="1">
        <w:r w:rsidR="00BD1574" w:rsidRPr="005A3FF1">
          <w:rPr>
            <w:rStyle w:val="Hyperlink"/>
          </w:rPr>
          <w:t>m</w:t>
        </w:r>
        <w:r w:rsidR="00EC2AAC" w:rsidRPr="005A3FF1">
          <w:rPr>
            <w:rStyle w:val="Hyperlink"/>
          </w:rPr>
          <w:t xml:space="preserve">itigation </w:t>
        </w:r>
        <w:r w:rsidR="00BD1574" w:rsidRPr="005A3FF1">
          <w:rPr>
            <w:rStyle w:val="Hyperlink"/>
          </w:rPr>
          <w:t>s</w:t>
        </w:r>
        <w:r w:rsidR="00EC2AAC" w:rsidRPr="005A3FF1">
          <w:rPr>
            <w:rStyle w:val="Hyperlink"/>
          </w:rPr>
          <w:t>trategies</w:t>
        </w:r>
      </w:hyperlink>
      <w:r w:rsidR="00EB759C" w:rsidRPr="005A3FF1">
        <w:rPr>
          <w:color w:val="000000" w:themeColor="text1"/>
        </w:rPr>
        <w:t>, at minimum, a description of</w:t>
      </w:r>
      <w:r w:rsidR="00A11A35" w:rsidRPr="005A3FF1">
        <w:rPr>
          <w:color w:val="000000" w:themeColor="text1"/>
        </w:rPr>
        <w:t xml:space="preserve"> the following components. Many of these components are </w:t>
      </w:r>
      <w:r w:rsidR="00C4027D" w:rsidRPr="005A3FF1">
        <w:rPr>
          <w:color w:val="000000" w:themeColor="text1"/>
        </w:rPr>
        <w:t>related</w:t>
      </w:r>
      <w:r w:rsidR="00A11A35" w:rsidRPr="005A3FF1">
        <w:rPr>
          <w:color w:val="000000" w:themeColor="text1"/>
        </w:rPr>
        <w:t xml:space="preserve"> to </w:t>
      </w:r>
      <w:r w:rsidR="00C4027D" w:rsidRPr="005A3FF1">
        <w:rPr>
          <w:color w:val="000000" w:themeColor="text1"/>
        </w:rPr>
        <w:t xml:space="preserve">similar </w:t>
      </w:r>
      <w:r w:rsidR="00A11A35" w:rsidRPr="005A3FF1">
        <w:rPr>
          <w:color w:val="000000" w:themeColor="text1"/>
        </w:rPr>
        <w:t xml:space="preserve">components of </w:t>
      </w:r>
      <w:r w:rsidR="00C4027D" w:rsidRPr="005A3FF1">
        <w:rPr>
          <w:color w:val="000000" w:themeColor="text1"/>
        </w:rPr>
        <w:t>the NEPA analysis process</w:t>
      </w:r>
      <w:r w:rsidR="00A11A35" w:rsidRPr="005A3FF1">
        <w:rPr>
          <w:color w:val="000000" w:themeColor="text1"/>
        </w:rPr>
        <w:t xml:space="preserve"> (e.g.</w:t>
      </w:r>
      <w:r w:rsidR="00291E06">
        <w:rPr>
          <w:color w:val="000000" w:themeColor="text1"/>
        </w:rPr>
        <w:t>,</w:t>
      </w:r>
      <w:r w:rsidR="00A11A35" w:rsidRPr="005A3FF1">
        <w:rPr>
          <w:color w:val="000000" w:themeColor="text1"/>
        </w:rPr>
        <w:t xml:space="preserve"> affected environment, environmental consequences) and </w:t>
      </w:r>
      <w:r w:rsidR="00D300A5" w:rsidRPr="005A3FF1">
        <w:rPr>
          <w:color w:val="000000" w:themeColor="text1"/>
        </w:rPr>
        <w:t>therefore some components of a Mitigation Strategy may be able to inform some components of a NEPA analysis</w:t>
      </w:r>
      <w:r w:rsidR="00A11A35" w:rsidRPr="005A3FF1">
        <w:rPr>
          <w:color w:val="000000" w:themeColor="text1"/>
        </w:rPr>
        <w:t>.</w:t>
      </w:r>
    </w:p>
    <w:p w14:paraId="7D42EDBF" w14:textId="77777777" w:rsidR="00EB759C" w:rsidRPr="005A3FF1" w:rsidRDefault="00EB759C" w:rsidP="00EB759C">
      <w:pPr>
        <w:pStyle w:val="ListParagraph"/>
        <w:ind w:left="1325"/>
        <w:rPr>
          <w:color w:val="000000" w:themeColor="text1"/>
        </w:rPr>
      </w:pPr>
    </w:p>
    <w:p w14:paraId="0BA7C5F8" w14:textId="734B55C2" w:rsidR="004A6650" w:rsidRPr="005A3FF1" w:rsidRDefault="004A6650" w:rsidP="00DA4DD7">
      <w:pPr>
        <w:pStyle w:val="ListParagraph"/>
        <w:numPr>
          <w:ilvl w:val="2"/>
          <w:numId w:val="3"/>
        </w:numPr>
        <w:rPr>
          <w:color w:val="000000" w:themeColor="text1"/>
        </w:rPr>
      </w:pPr>
      <w:r w:rsidRPr="005A3FF1">
        <w:rPr>
          <w:color w:val="000000" w:themeColor="text1"/>
        </w:rPr>
        <w:t xml:space="preserve">A description of </w:t>
      </w:r>
      <w:r w:rsidR="008537F9" w:rsidRPr="005A3FF1">
        <w:rPr>
          <w:color w:val="000000" w:themeColor="text1"/>
        </w:rPr>
        <w:t xml:space="preserve">the </w:t>
      </w:r>
      <w:r w:rsidR="00DE32A1">
        <w:rPr>
          <w:color w:val="000000" w:themeColor="text1"/>
        </w:rPr>
        <w:t>public land uses</w:t>
      </w:r>
      <w:r w:rsidR="00D6422E" w:rsidRPr="005A3FF1">
        <w:rPr>
          <w:color w:val="000000" w:themeColor="text1"/>
        </w:rPr>
        <w:t xml:space="preserve"> expected in the geographic area of the </w:t>
      </w:r>
      <w:r w:rsidR="00BD1574" w:rsidRPr="005A3FF1">
        <w:rPr>
          <w:color w:val="000000" w:themeColor="text1"/>
        </w:rPr>
        <w:t>mitigation strategy</w:t>
      </w:r>
      <w:r w:rsidRPr="005A3FF1">
        <w:rPr>
          <w:color w:val="000000" w:themeColor="text1"/>
        </w:rPr>
        <w:t xml:space="preserve"> </w:t>
      </w:r>
      <w:r w:rsidR="008537F9" w:rsidRPr="005A3FF1">
        <w:rPr>
          <w:color w:val="000000" w:themeColor="text1"/>
        </w:rPr>
        <w:t xml:space="preserve">and </w:t>
      </w:r>
      <w:r w:rsidR="00D04B2C" w:rsidRPr="004B6AC5">
        <w:rPr>
          <w:color w:val="000000" w:themeColor="text1"/>
        </w:rPr>
        <w:t>resources that are considered important, scarce, sensitive, or have a protective legal mandate</w:t>
      </w:r>
      <w:r w:rsidR="00D04B2C" w:rsidRPr="005A3FF1" w:rsidDel="00D04B2C">
        <w:rPr>
          <w:color w:val="000000" w:themeColor="text1"/>
        </w:rPr>
        <w:t xml:space="preserve"> </w:t>
      </w:r>
      <w:r w:rsidR="0096473A" w:rsidRPr="005A3FF1">
        <w:rPr>
          <w:color w:val="000000" w:themeColor="text1"/>
        </w:rPr>
        <w:t xml:space="preserve">that may </w:t>
      </w:r>
      <w:r w:rsidR="0064216C" w:rsidRPr="005A3FF1">
        <w:rPr>
          <w:color w:val="000000" w:themeColor="text1"/>
        </w:rPr>
        <w:t>be</w:t>
      </w:r>
      <w:r w:rsidR="0096473A" w:rsidRPr="005A3FF1">
        <w:rPr>
          <w:color w:val="000000" w:themeColor="text1"/>
        </w:rPr>
        <w:t xml:space="preserve"> reasonably foreseeabl</w:t>
      </w:r>
      <w:r w:rsidR="0064216C" w:rsidRPr="005A3FF1">
        <w:rPr>
          <w:color w:val="000000" w:themeColor="text1"/>
        </w:rPr>
        <w:t>y</w:t>
      </w:r>
      <w:r w:rsidR="0096473A" w:rsidRPr="005A3FF1">
        <w:rPr>
          <w:color w:val="000000" w:themeColor="text1"/>
        </w:rPr>
        <w:t xml:space="preserve"> impact</w:t>
      </w:r>
      <w:r w:rsidR="0064216C" w:rsidRPr="005A3FF1">
        <w:rPr>
          <w:color w:val="000000" w:themeColor="text1"/>
        </w:rPr>
        <w:t>ed</w:t>
      </w:r>
      <w:r w:rsidR="0096473A" w:rsidRPr="005A3FF1">
        <w:rPr>
          <w:color w:val="000000" w:themeColor="text1"/>
        </w:rPr>
        <w:t xml:space="preserve"> </w:t>
      </w:r>
      <w:r w:rsidR="0064216C" w:rsidRPr="005A3FF1">
        <w:rPr>
          <w:color w:val="000000" w:themeColor="text1"/>
        </w:rPr>
        <w:t>by</w:t>
      </w:r>
      <w:r w:rsidR="0096473A" w:rsidRPr="005A3FF1">
        <w:rPr>
          <w:color w:val="000000" w:themeColor="text1"/>
        </w:rPr>
        <w:t xml:space="preserve"> those </w:t>
      </w:r>
      <w:r w:rsidR="00DE32A1">
        <w:rPr>
          <w:color w:val="000000" w:themeColor="text1"/>
        </w:rPr>
        <w:t>public land uses</w:t>
      </w:r>
      <w:r w:rsidR="00832A18" w:rsidRPr="005A3FF1">
        <w:rPr>
          <w:color w:val="000000" w:themeColor="text1"/>
        </w:rPr>
        <w:t xml:space="preserve"> (within the scope of the </w:t>
      </w:r>
      <w:r w:rsidR="00BD1574" w:rsidRPr="005A3FF1">
        <w:rPr>
          <w:color w:val="000000" w:themeColor="text1"/>
        </w:rPr>
        <w:t>mitigation strategy</w:t>
      </w:r>
      <w:r w:rsidR="00832A18" w:rsidRPr="005A3FF1">
        <w:rPr>
          <w:color w:val="000000" w:themeColor="text1"/>
        </w:rPr>
        <w:t>)</w:t>
      </w:r>
      <w:r w:rsidRPr="005A3FF1">
        <w:rPr>
          <w:color w:val="000000" w:themeColor="text1"/>
        </w:rPr>
        <w:t>.</w:t>
      </w:r>
    </w:p>
    <w:p w14:paraId="3E62637B" w14:textId="77777777" w:rsidR="004A6650" w:rsidRPr="005A3FF1" w:rsidRDefault="004A6650" w:rsidP="004A6650">
      <w:pPr>
        <w:rPr>
          <w:color w:val="000000" w:themeColor="text1"/>
        </w:rPr>
      </w:pPr>
    </w:p>
    <w:p w14:paraId="5F8F3BD9" w14:textId="77777777" w:rsidR="008A5103" w:rsidRDefault="00C176A9" w:rsidP="00DA4DD7">
      <w:pPr>
        <w:pStyle w:val="ListParagraph"/>
        <w:numPr>
          <w:ilvl w:val="2"/>
          <w:numId w:val="3"/>
        </w:numPr>
        <w:rPr>
          <w:color w:val="000000" w:themeColor="text1"/>
        </w:rPr>
      </w:pPr>
      <w:r w:rsidRPr="005A3FF1">
        <w:rPr>
          <w:color w:val="000000" w:themeColor="text1"/>
        </w:rPr>
        <w:t xml:space="preserve">A description of the </w:t>
      </w:r>
      <w:r w:rsidR="00F85689">
        <w:rPr>
          <w:color w:val="000000" w:themeColor="text1"/>
        </w:rPr>
        <w:t>applicable resources</w:t>
      </w:r>
      <w:r w:rsidRPr="005A3FF1">
        <w:rPr>
          <w:color w:val="000000" w:themeColor="text1"/>
        </w:rPr>
        <w:t xml:space="preserve"> objectives</w:t>
      </w:r>
      <w:r w:rsidR="004A6650" w:rsidRPr="005A3FF1">
        <w:rPr>
          <w:color w:val="000000" w:themeColor="text1"/>
        </w:rPr>
        <w:t xml:space="preserve"> (e.g.</w:t>
      </w:r>
      <w:r w:rsidR="00291E06">
        <w:rPr>
          <w:color w:val="000000" w:themeColor="text1"/>
        </w:rPr>
        <w:t>,</w:t>
      </w:r>
      <w:r w:rsidR="004A6650" w:rsidRPr="005A3FF1">
        <w:rPr>
          <w:color w:val="000000" w:themeColor="text1"/>
        </w:rPr>
        <w:t xml:space="preserve"> BLM’s land use plan objectives, a State agency’s resource objectives, etc.)</w:t>
      </w:r>
      <w:r w:rsidR="008537F9" w:rsidRPr="005A3FF1">
        <w:rPr>
          <w:color w:val="000000" w:themeColor="text1"/>
        </w:rPr>
        <w:t>, at all relevant scales</w:t>
      </w:r>
      <w:r w:rsidR="002B6DE1" w:rsidRPr="005A3FF1">
        <w:rPr>
          <w:color w:val="000000" w:themeColor="text1"/>
        </w:rPr>
        <w:t xml:space="preserve">, including any </w:t>
      </w:r>
      <w:hyperlink w:anchor="Mitigation_standard" w:history="1">
        <w:r w:rsidR="002B6DE1" w:rsidRPr="005A3FF1">
          <w:rPr>
            <w:rStyle w:val="Hyperlink"/>
          </w:rPr>
          <w:t>mitigation standards</w:t>
        </w:r>
      </w:hyperlink>
      <w:r w:rsidR="005918B8" w:rsidRPr="005A3FF1">
        <w:rPr>
          <w:color w:val="000000" w:themeColor="text1"/>
        </w:rPr>
        <w:t xml:space="preserve"> that exist</w:t>
      </w:r>
      <w:r w:rsidR="00D2622C" w:rsidRPr="005A3FF1">
        <w:rPr>
          <w:color w:val="000000" w:themeColor="text1"/>
        </w:rPr>
        <w:t xml:space="preserve"> for th</w:t>
      </w:r>
      <w:r w:rsidR="005918B8" w:rsidRPr="005A3FF1">
        <w:rPr>
          <w:color w:val="000000" w:themeColor="text1"/>
        </w:rPr>
        <w:t>e</w:t>
      </w:r>
      <w:r w:rsidR="00D2622C" w:rsidRPr="005A3FF1">
        <w:rPr>
          <w:color w:val="000000" w:themeColor="text1"/>
        </w:rPr>
        <w:t>se resources</w:t>
      </w:r>
      <w:r w:rsidRPr="005A3FF1">
        <w:rPr>
          <w:color w:val="000000" w:themeColor="text1"/>
        </w:rPr>
        <w:t>.</w:t>
      </w:r>
      <w:r w:rsidR="005040EC">
        <w:rPr>
          <w:color w:val="000000" w:themeColor="text1"/>
        </w:rPr>
        <w:t xml:space="preserve"> </w:t>
      </w:r>
    </w:p>
    <w:p w14:paraId="14F7EFB1" w14:textId="77777777" w:rsidR="008A5103" w:rsidRPr="008A5103" w:rsidRDefault="008A5103" w:rsidP="008A5103">
      <w:pPr>
        <w:pStyle w:val="ListParagraph"/>
        <w:rPr>
          <w:color w:val="000000" w:themeColor="text1"/>
        </w:rPr>
      </w:pPr>
    </w:p>
    <w:p w14:paraId="06B31672" w14:textId="77777777" w:rsidR="00C176A9" w:rsidRPr="005A3FF1" w:rsidRDefault="005040EC" w:rsidP="008A5103">
      <w:pPr>
        <w:pStyle w:val="ListParagraph"/>
        <w:ind w:left="648"/>
        <w:rPr>
          <w:color w:val="000000" w:themeColor="text1"/>
        </w:rPr>
      </w:pPr>
      <w:r>
        <w:rPr>
          <w:color w:val="000000" w:themeColor="text1"/>
        </w:rPr>
        <w:t xml:space="preserve">If </w:t>
      </w:r>
      <w:r w:rsidR="00F85689">
        <w:rPr>
          <w:color w:val="000000" w:themeColor="text1"/>
        </w:rPr>
        <w:t xml:space="preserve">a </w:t>
      </w:r>
      <w:r>
        <w:rPr>
          <w:color w:val="000000" w:themeColor="text1"/>
        </w:rPr>
        <w:t xml:space="preserve">mitigation standard </w:t>
      </w:r>
      <w:r w:rsidR="006525B3">
        <w:rPr>
          <w:color w:val="000000" w:themeColor="text1"/>
        </w:rPr>
        <w:t>do</w:t>
      </w:r>
      <w:r w:rsidR="00F85689">
        <w:rPr>
          <w:color w:val="000000" w:themeColor="text1"/>
        </w:rPr>
        <w:t>es</w:t>
      </w:r>
      <w:r w:rsidR="006525B3">
        <w:rPr>
          <w:color w:val="000000" w:themeColor="text1"/>
        </w:rPr>
        <w:t xml:space="preserve"> not yet </w:t>
      </w:r>
      <w:r>
        <w:rPr>
          <w:color w:val="000000" w:themeColor="text1"/>
        </w:rPr>
        <w:t>exist fo</w:t>
      </w:r>
      <w:r w:rsidR="006525B3">
        <w:rPr>
          <w:color w:val="000000" w:themeColor="text1"/>
        </w:rPr>
        <w:t xml:space="preserve">r a focal resource, a mitigation strategy </w:t>
      </w:r>
      <w:r w:rsidR="00F92CDC">
        <w:rPr>
          <w:color w:val="000000" w:themeColor="text1"/>
        </w:rPr>
        <w:t>should</w:t>
      </w:r>
      <w:r w:rsidR="006525B3">
        <w:rPr>
          <w:color w:val="000000" w:themeColor="text1"/>
        </w:rPr>
        <w:t xml:space="preserve"> identify a mitigation standard for that resource (w</w:t>
      </w:r>
      <w:r w:rsidR="00A61D2D">
        <w:rPr>
          <w:color w:val="000000" w:themeColor="text1"/>
        </w:rPr>
        <w:t xml:space="preserve">hich may be a recommendation or a decision, depending on </w:t>
      </w:r>
      <w:r w:rsidR="002C04A1">
        <w:rPr>
          <w:color w:val="000000" w:themeColor="text1"/>
        </w:rPr>
        <w:t>if</w:t>
      </w:r>
      <w:r w:rsidR="00EA40EE">
        <w:rPr>
          <w:color w:val="000000" w:themeColor="text1"/>
        </w:rPr>
        <w:t xml:space="preserve"> the strategy has been </w:t>
      </w:r>
      <w:r w:rsidR="002C04A1">
        <w:rPr>
          <w:color w:val="000000" w:themeColor="text1"/>
        </w:rPr>
        <w:t>analyzed through the</w:t>
      </w:r>
      <w:r w:rsidR="00EA40EE">
        <w:rPr>
          <w:color w:val="000000" w:themeColor="text1"/>
        </w:rPr>
        <w:t xml:space="preserve"> NEPA process and has an associated decision document</w:t>
      </w:r>
      <w:r w:rsidR="007C423B">
        <w:rPr>
          <w:color w:val="000000" w:themeColor="text1"/>
        </w:rPr>
        <w:t>; see</w:t>
      </w:r>
      <w:r w:rsidR="006525B3">
        <w:rPr>
          <w:color w:val="000000" w:themeColor="text1"/>
        </w:rPr>
        <w:t xml:space="preserve"> </w:t>
      </w:r>
      <w:hyperlink w:anchor="Sec3_MitigStratRecsDecisions" w:history="1">
        <w:r w:rsidR="006525B3" w:rsidRPr="006525B3">
          <w:rPr>
            <w:rStyle w:val="Hyperlink"/>
          </w:rPr>
          <w:t>Handbook Chapter 3.5</w:t>
        </w:r>
      </w:hyperlink>
      <w:r w:rsidR="006525B3">
        <w:rPr>
          <w:color w:val="000000" w:themeColor="text1"/>
        </w:rPr>
        <w:t>).</w:t>
      </w:r>
      <w:r w:rsidR="00EA40EE">
        <w:rPr>
          <w:color w:val="000000" w:themeColor="text1"/>
        </w:rPr>
        <w:t xml:space="preserve"> </w:t>
      </w:r>
      <w:r w:rsidR="00853D49" w:rsidRPr="00C8632C">
        <w:rPr>
          <w:color w:val="000000" w:themeColor="text1"/>
        </w:rPr>
        <w:t>If the mitigation strategy is</w:t>
      </w:r>
      <w:r w:rsidR="00853D49">
        <w:rPr>
          <w:color w:val="000000" w:themeColor="text1"/>
        </w:rPr>
        <w:t xml:space="preserve"> not </w:t>
      </w:r>
      <w:r w:rsidR="00545247">
        <w:rPr>
          <w:color w:val="000000" w:themeColor="text1"/>
        </w:rPr>
        <w:t xml:space="preserve">incorporated </w:t>
      </w:r>
      <w:r w:rsidR="00853D49">
        <w:rPr>
          <w:color w:val="000000" w:themeColor="text1"/>
        </w:rPr>
        <w:t xml:space="preserve">in a decision document, supported by adequate NEPA analysis, then the BLM should consider the findings and recommendations in the mitigation strategy through </w:t>
      </w:r>
      <w:r w:rsidR="00853D49" w:rsidRPr="00C8632C">
        <w:rPr>
          <w:color w:val="000000" w:themeColor="text1"/>
        </w:rPr>
        <w:t>future decision-making processes.</w:t>
      </w:r>
      <w:r w:rsidR="00853D49" w:rsidRPr="005A3FF1">
        <w:rPr>
          <w:color w:val="000000" w:themeColor="text1"/>
        </w:rPr>
        <w:t xml:space="preserve"> </w:t>
      </w:r>
    </w:p>
    <w:p w14:paraId="1F70CF49" w14:textId="77777777" w:rsidR="00C176A9" w:rsidRPr="006525B3" w:rsidRDefault="00C176A9" w:rsidP="006525B3">
      <w:pPr>
        <w:ind w:left="504"/>
        <w:rPr>
          <w:color w:val="000000" w:themeColor="text1"/>
        </w:rPr>
      </w:pPr>
    </w:p>
    <w:p w14:paraId="45CCDC04" w14:textId="77777777" w:rsidR="00EB759C" w:rsidRPr="005A3FF1" w:rsidRDefault="000F00EA" w:rsidP="00DA4DD7">
      <w:pPr>
        <w:pStyle w:val="ListParagraph"/>
        <w:numPr>
          <w:ilvl w:val="2"/>
          <w:numId w:val="3"/>
        </w:numPr>
        <w:rPr>
          <w:color w:val="000000" w:themeColor="text1"/>
        </w:rPr>
      </w:pPr>
      <w:r w:rsidRPr="005A3FF1">
        <w:rPr>
          <w:color w:val="000000" w:themeColor="text1"/>
        </w:rPr>
        <w:t>A description of b</w:t>
      </w:r>
      <w:r w:rsidR="00EB759C" w:rsidRPr="005A3FF1">
        <w:rPr>
          <w:color w:val="000000" w:themeColor="text1"/>
        </w:rPr>
        <w:t xml:space="preserve">aseline conditions and trends </w:t>
      </w:r>
      <w:r w:rsidR="008537F9" w:rsidRPr="005A3FF1">
        <w:rPr>
          <w:color w:val="000000" w:themeColor="text1"/>
        </w:rPr>
        <w:t>of the</w:t>
      </w:r>
      <w:r w:rsidR="0096473A" w:rsidRPr="005A3FF1">
        <w:rPr>
          <w:color w:val="000000" w:themeColor="text1"/>
        </w:rPr>
        <w:t>se</w:t>
      </w:r>
      <w:r w:rsidR="008537F9" w:rsidRPr="005A3FF1">
        <w:rPr>
          <w:color w:val="000000" w:themeColor="text1"/>
        </w:rPr>
        <w:t xml:space="preserve"> </w:t>
      </w:r>
      <w:r w:rsidR="00EB759C" w:rsidRPr="005A3FF1">
        <w:rPr>
          <w:color w:val="000000" w:themeColor="text1"/>
        </w:rPr>
        <w:t>resources</w:t>
      </w:r>
      <w:r w:rsidR="0096473A" w:rsidRPr="005A3FF1">
        <w:rPr>
          <w:color w:val="000000" w:themeColor="text1"/>
        </w:rPr>
        <w:t xml:space="preserve">, at all relevant scales, including how the conditions and trends are expected to change due to </w:t>
      </w:r>
      <w:r w:rsidR="00DE32A1">
        <w:rPr>
          <w:color w:val="000000" w:themeColor="text1"/>
        </w:rPr>
        <w:t xml:space="preserve">the </w:t>
      </w:r>
      <w:r w:rsidR="0096473A" w:rsidRPr="005A3FF1">
        <w:rPr>
          <w:color w:val="000000" w:themeColor="text1"/>
        </w:rPr>
        <w:t>reasonably foreseeable impacts</w:t>
      </w:r>
      <w:r w:rsidR="00DE32A1">
        <w:rPr>
          <w:color w:val="000000" w:themeColor="text1"/>
        </w:rPr>
        <w:t xml:space="preserve"> of public land uses</w:t>
      </w:r>
      <w:r w:rsidR="001344A2" w:rsidRPr="005A3FF1">
        <w:rPr>
          <w:color w:val="000000" w:themeColor="text1"/>
        </w:rPr>
        <w:t xml:space="preserve"> and other </w:t>
      </w:r>
      <w:r w:rsidR="00DE32A1">
        <w:rPr>
          <w:color w:val="000000" w:themeColor="text1"/>
        </w:rPr>
        <w:t>changing circumstances</w:t>
      </w:r>
      <w:r w:rsidR="001344A2" w:rsidRPr="005A3FF1">
        <w:rPr>
          <w:color w:val="000000" w:themeColor="text1"/>
        </w:rPr>
        <w:t xml:space="preserve"> (e.g.</w:t>
      </w:r>
      <w:r w:rsidR="00291E06">
        <w:rPr>
          <w:color w:val="000000" w:themeColor="text1"/>
        </w:rPr>
        <w:t>,</w:t>
      </w:r>
      <w:r w:rsidR="001344A2" w:rsidRPr="005A3FF1">
        <w:rPr>
          <w:color w:val="000000" w:themeColor="text1"/>
        </w:rPr>
        <w:t xml:space="preserve"> climate change, fire, invasive species)</w:t>
      </w:r>
      <w:r w:rsidR="00EB759C" w:rsidRPr="005A3FF1">
        <w:rPr>
          <w:color w:val="000000" w:themeColor="text1"/>
        </w:rPr>
        <w:t>.</w:t>
      </w:r>
    </w:p>
    <w:p w14:paraId="5F215DA4" w14:textId="77777777" w:rsidR="00EB759C" w:rsidRPr="005A3FF1" w:rsidRDefault="00EB759C" w:rsidP="00EB759C">
      <w:pPr>
        <w:pStyle w:val="ListParagraph"/>
        <w:ind w:left="1656"/>
        <w:rPr>
          <w:color w:val="000000" w:themeColor="text1"/>
        </w:rPr>
      </w:pPr>
    </w:p>
    <w:p w14:paraId="1E1254C4" w14:textId="77777777" w:rsidR="00EB759C" w:rsidRPr="005A3FF1" w:rsidRDefault="0066681E" w:rsidP="00DA4DD7">
      <w:pPr>
        <w:pStyle w:val="ListParagraph"/>
        <w:numPr>
          <w:ilvl w:val="2"/>
          <w:numId w:val="3"/>
        </w:numPr>
        <w:rPr>
          <w:color w:val="000000" w:themeColor="text1"/>
        </w:rPr>
      </w:pPr>
      <w:r w:rsidRPr="005A3FF1">
        <w:rPr>
          <w:color w:val="000000" w:themeColor="text1"/>
        </w:rPr>
        <w:t xml:space="preserve">A </w:t>
      </w:r>
      <w:r w:rsidR="004B3BDC" w:rsidRPr="005A3FF1">
        <w:rPr>
          <w:color w:val="000000" w:themeColor="text1"/>
        </w:rPr>
        <w:t>description</w:t>
      </w:r>
      <w:r w:rsidRPr="005A3FF1">
        <w:rPr>
          <w:color w:val="000000" w:themeColor="text1"/>
        </w:rPr>
        <w:t xml:space="preserve"> of m</w:t>
      </w:r>
      <w:r w:rsidR="00683494" w:rsidRPr="005A3FF1">
        <w:rPr>
          <w:color w:val="000000" w:themeColor="text1"/>
        </w:rPr>
        <w:t>itigation</w:t>
      </w:r>
      <w:r w:rsidR="00EB759C" w:rsidRPr="005A3FF1">
        <w:rPr>
          <w:color w:val="000000" w:themeColor="text1"/>
        </w:rPr>
        <w:t xml:space="preserve"> measures to avoid, minimize, rectify, and</w:t>
      </w:r>
      <w:r w:rsidR="00197174" w:rsidRPr="005A3FF1">
        <w:rPr>
          <w:color w:val="000000" w:themeColor="text1"/>
        </w:rPr>
        <w:t>/or</w:t>
      </w:r>
      <w:r w:rsidR="00EB759C" w:rsidRPr="005A3FF1">
        <w:rPr>
          <w:color w:val="000000" w:themeColor="text1"/>
        </w:rPr>
        <w:t xml:space="preserve"> reduce/eliminate over time the </w:t>
      </w:r>
      <w:r w:rsidR="00683494" w:rsidRPr="005A3FF1">
        <w:rPr>
          <w:color w:val="000000" w:themeColor="text1"/>
        </w:rPr>
        <w:t xml:space="preserve">reasonably </w:t>
      </w:r>
      <w:r w:rsidR="00EB759C" w:rsidRPr="005A3FF1">
        <w:rPr>
          <w:color w:val="000000" w:themeColor="text1"/>
        </w:rPr>
        <w:t xml:space="preserve">foreseeable impacts to </w:t>
      </w:r>
      <w:r w:rsidR="0096473A" w:rsidRPr="005A3FF1">
        <w:rPr>
          <w:color w:val="000000" w:themeColor="text1"/>
        </w:rPr>
        <w:t xml:space="preserve">these </w:t>
      </w:r>
      <w:r w:rsidR="00EB759C" w:rsidRPr="005A3FF1">
        <w:rPr>
          <w:color w:val="000000" w:themeColor="text1"/>
        </w:rPr>
        <w:t>resources</w:t>
      </w:r>
      <w:r w:rsidRPr="005A3FF1">
        <w:rPr>
          <w:color w:val="000000" w:themeColor="text1"/>
        </w:rPr>
        <w:t>, which may include referencing relevant land use plan</w:t>
      </w:r>
      <w:r w:rsidR="0096473A" w:rsidRPr="005A3FF1">
        <w:rPr>
          <w:color w:val="000000" w:themeColor="text1"/>
        </w:rPr>
        <w:t>s</w:t>
      </w:r>
      <w:r w:rsidRPr="005A3FF1">
        <w:rPr>
          <w:color w:val="000000" w:themeColor="text1"/>
        </w:rPr>
        <w:t xml:space="preserve"> that include these types of mitigation measures</w:t>
      </w:r>
      <w:r w:rsidR="00EB759C" w:rsidRPr="005A3FF1">
        <w:rPr>
          <w:color w:val="000000" w:themeColor="text1"/>
        </w:rPr>
        <w:t>.</w:t>
      </w:r>
    </w:p>
    <w:p w14:paraId="404AA42B" w14:textId="77777777" w:rsidR="00EB759C" w:rsidRPr="005A3FF1" w:rsidRDefault="00EB759C" w:rsidP="00EB759C">
      <w:pPr>
        <w:pStyle w:val="ListParagraph"/>
        <w:ind w:left="1656"/>
        <w:rPr>
          <w:color w:val="000000" w:themeColor="text1"/>
        </w:rPr>
      </w:pPr>
    </w:p>
    <w:p w14:paraId="0A88CB9C" w14:textId="5BDFCDFA" w:rsidR="0094452F" w:rsidRPr="005A3FF1" w:rsidRDefault="0066681E" w:rsidP="00DA4DD7">
      <w:pPr>
        <w:pStyle w:val="ListParagraph"/>
        <w:numPr>
          <w:ilvl w:val="2"/>
          <w:numId w:val="3"/>
        </w:numPr>
        <w:rPr>
          <w:color w:val="000000" w:themeColor="text1"/>
        </w:rPr>
      </w:pPr>
      <w:r w:rsidRPr="005A3FF1">
        <w:rPr>
          <w:color w:val="000000" w:themeColor="text1"/>
        </w:rPr>
        <w:lastRenderedPageBreak/>
        <w:t xml:space="preserve">A description of the </w:t>
      </w:r>
      <w:r w:rsidR="009121C1">
        <w:rPr>
          <w:color w:val="000000" w:themeColor="text1"/>
        </w:rPr>
        <w:t xml:space="preserve">types of </w:t>
      </w:r>
      <w:r w:rsidRPr="005A3FF1">
        <w:rPr>
          <w:color w:val="000000" w:themeColor="text1"/>
        </w:rPr>
        <w:t>r</w:t>
      </w:r>
      <w:r w:rsidR="00DF3245" w:rsidRPr="005A3FF1">
        <w:rPr>
          <w:color w:val="000000" w:themeColor="text1"/>
        </w:rPr>
        <w:t>easonably f</w:t>
      </w:r>
      <w:r w:rsidR="00EB759C" w:rsidRPr="005A3FF1">
        <w:rPr>
          <w:color w:val="000000" w:themeColor="text1"/>
        </w:rPr>
        <w:t>oreseeable residual effects to the</w:t>
      </w:r>
      <w:r w:rsidR="0096473A" w:rsidRPr="005A3FF1">
        <w:rPr>
          <w:color w:val="000000" w:themeColor="text1"/>
        </w:rPr>
        <w:t xml:space="preserve">se </w:t>
      </w:r>
      <w:r w:rsidR="00EB759C" w:rsidRPr="005A3FF1">
        <w:rPr>
          <w:color w:val="000000" w:themeColor="text1"/>
        </w:rPr>
        <w:t>resources</w:t>
      </w:r>
      <w:r w:rsidR="009121C1">
        <w:rPr>
          <w:color w:val="000000" w:themeColor="text1"/>
        </w:rPr>
        <w:t xml:space="preserve"> that might be expected</w:t>
      </w:r>
      <w:r w:rsidR="0094452F" w:rsidRPr="005A3FF1">
        <w:rPr>
          <w:color w:val="000000" w:themeColor="text1"/>
        </w:rPr>
        <w:t>.</w:t>
      </w:r>
    </w:p>
    <w:p w14:paraId="3CF7C5D0" w14:textId="77777777" w:rsidR="0094452F" w:rsidRPr="005A3FF1" w:rsidRDefault="0094452F" w:rsidP="0094452F">
      <w:pPr>
        <w:pStyle w:val="ListParagraph"/>
        <w:rPr>
          <w:color w:val="000000" w:themeColor="text1"/>
        </w:rPr>
      </w:pPr>
    </w:p>
    <w:p w14:paraId="086C8180" w14:textId="48DF5B34" w:rsidR="00EB759C" w:rsidRPr="005A3FF1" w:rsidRDefault="0094452F" w:rsidP="00DA4DD7">
      <w:pPr>
        <w:pStyle w:val="ListParagraph"/>
        <w:numPr>
          <w:ilvl w:val="2"/>
          <w:numId w:val="3"/>
        </w:numPr>
        <w:rPr>
          <w:color w:val="000000" w:themeColor="text1"/>
        </w:rPr>
      </w:pPr>
      <w:r w:rsidRPr="005A3FF1">
        <w:rPr>
          <w:color w:val="000000" w:themeColor="text1"/>
        </w:rPr>
        <w:t xml:space="preserve">A description of the </w:t>
      </w:r>
      <w:r w:rsidR="009121C1">
        <w:rPr>
          <w:color w:val="000000" w:themeColor="text1"/>
        </w:rPr>
        <w:t xml:space="preserve">potential need for compensatory mitigation </w:t>
      </w:r>
      <w:r w:rsidRPr="005A3FF1">
        <w:rPr>
          <w:color w:val="000000" w:themeColor="text1"/>
        </w:rPr>
        <w:t xml:space="preserve">by assessing the reasonably foreseeable residual effects that </w:t>
      </w:r>
      <w:r w:rsidR="009E0E0D">
        <w:rPr>
          <w:color w:val="000000" w:themeColor="text1"/>
        </w:rPr>
        <w:t xml:space="preserve">may </w:t>
      </w:r>
      <w:r w:rsidR="0096473A" w:rsidRPr="005A3FF1">
        <w:rPr>
          <w:color w:val="000000" w:themeColor="text1"/>
        </w:rPr>
        <w:t xml:space="preserve">warrant compensatory mitigation (with consideration of the criteria identified in </w:t>
      </w:r>
      <w:hyperlink w:anchor="Sec2_Comp_NeedFor" w:history="1">
        <w:r w:rsidR="0096473A" w:rsidRPr="005A3FF1">
          <w:rPr>
            <w:rStyle w:val="Hyperlink"/>
          </w:rPr>
          <w:t xml:space="preserve">Handbook </w:t>
        </w:r>
        <w:r w:rsidR="00B0415C">
          <w:rPr>
            <w:rStyle w:val="Hyperlink"/>
          </w:rPr>
          <w:t>Chapter</w:t>
        </w:r>
        <w:r w:rsidR="0096473A" w:rsidRPr="005A3FF1">
          <w:rPr>
            <w:rStyle w:val="Hyperlink"/>
          </w:rPr>
          <w:t xml:space="preserve"> 2.5.B</w:t>
        </w:r>
      </w:hyperlink>
      <w:r w:rsidR="0096473A" w:rsidRPr="005A3FF1">
        <w:rPr>
          <w:color w:val="000000" w:themeColor="text1"/>
        </w:rPr>
        <w:t>).</w:t>
      </w:r>
    </w:p>
    <w:p w14:paraId="45B0C32C" w14:textId="77777777" w:rsidR="00EB759C" w:rsidRPr="005A3FF1" w:rsidRDefault="00EB759C" w:rsidP="00EB759C">
      <w:pPr>
        <w:pStyle w:val="ListParagraph"/>
        <w:ind w:left="1656"/>
        <w:rPr>
          <w:color w:val="000000" w:themeColor="text1"/>
        </w:rPr>
      </w:pPr>
    </w:p>
    <w:p w14:paraId="293C4740" w14:textId="77777777" w:rsidR="0094452F" w:rsidRPr="005A3FF1" w:rsidRDefault="000F00EA" w:rsidP="00DA4DD7">
      <w:pPr>
        <w:pStyle w:val="ListParagraph"/>
        <w:numPr>
          <w:ilvl w:val="2"/>
          <w:numId w:val="3"/>
        </w:numPr>
        <w:rPr>
          <w:color w:val="000000" w:themeColor="text1"/>
        </w:rPr>
      </w:pPr>
      <w:r w:rsidRPr="005A3FF1">
        <w:rPr>
          <w:color w:val="000000" w:themeColor="text1"/>
        </w:rPr>
        <w:t xml:space="preserve">An evaluation and prioritization of </w:t>
      </w:r>
      <w:r w:rsidR="0094452F" w:rsidRPr="005A3FF1">
        <w:rPr>
          <w:color w:val="000000" w:themeColor="text1"/>
        </w:rPr>
        <w:t>the</w:t>
      </w:r>
      <w:r w:rsidR="00EF3DA4" w:rsidRPr="005A3FF1">
        <w:rPr>
          <w:color w:val="000000" w:themeColor="text1"/>
        </w:rPr>
        <w:t xml:space="preserve"> </w:t>
      </w:r>
      <w:r w:rsidR="0094452F" w:rsidRPr="005A3FF1">
        <w:rPr>
          <w:color w:val="000000" w:themeColor="text1"/>
          <w:u w:val="single"/>
        </w:rPr>
        <w:t>types of</w:t>
      </w:r>
      <w:r w:rsidR="0094452F" w:rsidRPr="005A3FF1">
        <w:rPr>
          <w:color w:val="000000" w:themeColor="text1"/>
        </w:rPr>
        <w:t xml:space="preserve"> </w:t>
      </w:r>
      <w:r w:rsidR="00EF3DA4" w:rsidRPr="005A3FF1">
        <w:rPr>
          <w:color w:val="000000" w:themeColor="text1"/>
        </w:rPr>
        <w:t>c</w:t>
      </w:r>
      <w:r w:rsidR="00EB759C" w:rsidRPr="005A3FF1">
        <w:rPr>
          <w:color w:val="000000" w:themeColor="text1"/>
        </w:rPr>
        <w:t xml:space="preserve">ompensatory mitigation </w:t>
      </w:r>
      <w:r w:rsidR="0077664A" w:rsidRPr="005A3FF1">
        <w:rPr>
          <w:color w:val="000000" w:themeColor="text1"/>
        </w:rPr>
        <w:t>measure</w:t>
      </w:r>
      <w:r w:rsidR="00EB759C" w:rsidRPr="005A3FF1">
        <w:rPr>
          <w:color w:val="000000" w:themeColor="text1"/>
        </w:rPr>
        <w:t xml:space="preserve">s </w:t>
      </w:r>
      <w:r w:rsidR="0094452F" w:rsidRPr="005A3FF1">
        <w:rPr>
          <w:color w:val="000000" w:themeColor="text1"/>
        </w:rPr>
        <w:t xml:space="preserve">that are </w:t>
      </w:r>
      <w:r w:rsidR="00015718">
        <w:rPr>
          <w:color w:val="000000" w:themeColor="text1"/>
        </w:rPr>
        <w:t xml:space="preserve">likely </w:t>
      </w:r>
      <w:r w:rsidR="0094452F" w:rsidRPr="005A3FF1">
        <w:rPr>
          <w:color w:val="000000" w:themeColor="text1"/>
        </w:rPr>
        <w:t xml:space="preserve">appropriate </w:t>
      </w:r>
      <w:r w:rsidR="00EB759C" w:rsidRPr="005A3FF1">
        <w:rPr>
          <w:color w:val="000000" w:themeColor="text1"/>
        </w:rPr>
        <w:t xml:space="preserve">for </w:t>
      </w:r>
      <w:r w:rsidR="0096473A" w:rsidRPr="005A3FF1">
        <w:rPr>
          <w:color w:val="000000" w:themeColor="text1"/>
        </w:rPr>
        <w:t xml:space="preserve">the </w:t>
      </w:r>
      <w:r w:rsidR="001B341E" w:rsidRPr="005A3FF1">
        <w:rPr>
          <w:color w:val="000000" w:themeColor="text1"/>
        </w:rPr>
        <w:t xml:space="preserve">reasonably foreseeable </w:t>
      </w:r>
      <w:r w:rsidR="0094452F" w:rsidRPr="005A3FF1">
        <w:rPr>
          <w:color w:val="000000" w:themeColor="text1"/>
        </w:rPr>
        <w:t>residual effects</w:t>
      </w:r>
      <w:r w:rsidR="00EB759C" w:rsidRPr="005A3FF1">
        <w:rPr>
          <w:color w:val="000000" w:themeColor="text1"/>
        </w:rPr>
        <w:t xml:space="preserve"> that warrant compensatory mitigation</w:t>
      </w:r>
      <w:r w:rsidR="00323DBC" w:rsidRPr="005A3FF1">
        <w:rPr>
          <w:color w:val="000000" w:themeColor="text1"/>
        </w:rPr>
        <w:t xml:space="preserve">, including </w:t>
      </w:r>
      <w:r w:rsidR="00532284" w:rsidRPr="005A3FF1">
        <w:rPr>
          <w:color w:val="000000" w:themeColor="text1"/>
        </w:rPr>
        <w:t>clearly</w:t>
      </w:r>
      <w:r w:rsidR="00E74764">
        <w:rPr>
          <w:color w:val="000000" w:themeColor="text1"/>
        </w:rPr>
        <w:t xml:space="preserve"> </w:t>
      </w:r>
      <w:r w:rsidR="00532284" w:rsidRPr="005A3FF1">
        <w:rPr>
          <w:color w:val="000000" w:themeColor="text1"/>
        </w:rPr>
        <w:t xml:space="preserve">defined and measurable outcomes for those </w:t>
      </w:r>
      <w:r w:rsidR="00B42813">
        <w:rPr>
          <w:color w:val="000000" w:themeColor="text1"/>
        </w:rPr>
        <w:t xml:space="preserve">types of </w:t>
      </w:r>
      <w:r w:rsidR="00532284" w:rsidRPr="005A3FF1">
        <w:rPr>
          <w:color w:val="000000" w:themeColor="text1"/>
        </w:rPr>
        <w:t xml:space="preserve">measures. </w:t>
      </w:r>
      <w:r w:rsidR="00932B9A">
        <w:rPr>
          <w:color w:val="000000" w:themeColor="text1"/>
        </w:rPr>
        <w:t xml:space="preserve">When conducting this analysis, the BLM should consider </w:t>
      </w:r>
      <w:r w:rsidR="00B42813">
        <w:rPr>
          <w:color w:val="000000" w:themeColor="text1"/>
        </w:rPr>
        <w:t xml:space="preserve">the types of </w:t>
      </w:r>
      <w:r w:rsidR="00932B9A">
        <w:rPr>
          <w:color w:val="000000" w:themeColor="text1"/>
        </w:rPr>
        <w:t>compensatory mitigation measures previously identified in land use plans and/or relevant and existing conservation strategies.</w:t>
      </w:r>
    </w:p>
    <w:p w14:paraId="08863B0B" w14:textId="77777777" w:rsidR="0094452F" w:rsidRPr="005A3FF1" w:rsidRDefault="0094452F" w:rsidP="0094452F">
      <w:pPr>
        <w:pStyle w:val="ListParagraph"/>
        <w:rPr>
          <w:color w:val="000000" w:themeColor="text1"/>
        </w:rPr>
      </w:pPr>
    </w:p>
    <w:p w14:paraId="2093D1D7" w14:textId="77777777" w:rsidR="00EB759C" w:rsidRPr="005A3FF1" w:rsidRDefault="0094452F" w:rsidP="00DA4DD7">
      <w:pPr>
        <w:pStyle w:val="ListParagraph"/>
        <w:numPr>
          <w:ilvl w:val="2"/>
          <w:numId w:val="3"/>
        </w:numPr>
        <w:rPr>
          <w:color w:val="000000" w:themeColor="text1"/>
        </w:rPr>
      </w:pPr>
      <w:r w:rsidRPr="005A3FF1">
        <w:rPr>
          <w:color w:val="000000" w:themeColor="text1"/>
        </w:rPr>
        <w:t xml:space="preserve">A </w:t>
      </w:r>
      <w:r w:rsidR="007D005A" w:rsidRPr="005A3FF1">
        <w:rPr>
          <w:color w:val="000000" w:themeColor="text1"/>
        </w:rPr>
        <w:t>recommended or required</w:t>
      </w:r>
      <w:r w:rsidRPr="005A3FF1">
        <w:rPr>
          <w:color w:val="000000" w:themeColor="text1"/>
        </w:rPr>
        <w:t xml:space="preserve"> </w:t>
      </w:r>
      <w:r w:rsidRPr="005A3FF1">
        <w:rPr>
          <w:color w:val="000000" w:themeColor="text1"/>
          <w:u w:val="single"/>
        </w:rPr>
        <w:t>amount of</w:t>
      </w:r>
      <w:r w:rsidR="007D005A" w:rsidRPr="005A3FF1">
        <w:rPr>
          <w:color w:val="000000" w:themeColor="text1"/>
        </w:rPr>
        <w:t xml:space="preserve"> </w:t>
      </w:r>
      <w:r w:rsidR="00865005" w:rsidRPr="005A3FF1">
        <w:rPr>
          <w:color w:val="000000" w:themeColor="text1"/>
        </w:rPr>
        <w:t>compensatory mitigation</w:t>
      </w:r>
      <w:r w:rsidR="00532284" w:rsidRPr="005A3FF1">
        <w:rPr>
          <w:color w:val="000000" w:themeColor="text1"/>
        </w:rPr>
        <w:t xml:space="preserve"> measures needed to </w:t>
      </w:r>
      <w:r w:rsidR="001B341E" w:rsidRPr="005A3FF1">
        <w:rPr>
          <w:color w:val="000000" w:themeColor="text1"/>
        </w:rPr>
        <w:t>mitigate</w:t>
      </w:r>
      <w:r w:rsidR="00076D68" w:rsidRPr="005A3FF1">
        <w:rPr>
          <w:color w:val="000000" w:themeColor="text1"/>
        </w:rPr>
        <w:t xml:space="preserve"> for</w:t>
      </w:r>
      <w:r w:rsidR="00532284" w:rsidRPr="005A3FF1">
        <w:rPr>
          <w:color w:val="000000" w:themeColor="text1"/>
        </w:rPr>
        <w:t xml:space="preserve"> the</w:t>
      </w:r>
      <w:r w:rsidR="001B341E" w:rsidRPr="005A3FF1">
        <w:rPr>
          <w:color w:val="000000" w:themeColor="text1"/>
        </w:rPr>
        <w:t xml:space="preserve"> </w:t>
      </w:r>
      <w:r w:rsidR="00015718">
        <w:rPr>
          <w:color w:val="000000" w:themeColor="text1"/>
        </w:rPr>
        <w:t xml:space="preserve">likely </w:t>
      </w:r>
      <w:r w:rsidR="001B341E" w:rsidRPr="005A3FF1">
        <w:rPr>
          <w:color w:val="000000" w:themeColor="text1"/>
        </w:rPr>
        <w:t xml:space="preserve">reasonably foreseeable </w:t>
      </w:r>
      <w:r w:rsidR="00532284" w:rsidRPr="005A3FF1">
        <w:rPr>
          <w:color w:val="000000" w:themeColor="text1"/>
        </w:rPr>
        <w:t xml:space="preserve">residual effects that warrant compensatory mitigation, </w:t>
      </w:r>
      <w:r w:rsidR="00354CE1" w:rsidRPr="005A3FF1">
        <w:rPr>
          <w:color w:val="000000" w:themeColor="text1"/>
        </w:rPr>
        <w:t xml:space="preserve">with respect to </w:t>
      </w:r>
      <w:r w:rsidR="00354CE1" w:rsidRPr="005A3FF1">
        <w:rPr>
          <w:color w:val="000000" w:themeColor="text1"/>
          <w:lang w:val="en-CA"/>
        </w:rPr>
        <w:t xml:space="preserve">the </w:t>
      </w:r>
      <w:hyperlink w:anchor="Mitigation_standard" w:history="1">
        <w:r w:rsidR="00354CE1" w:rsidRPr="005A3FF1">
          <w:rPr>
            <w:rStyle w:val="Hyperlink"/>
            <w:lang w:val="en-CA"/>
          </w:rPr>
          <w:t>mitigation standards</w:t>
        </w:r>
      </w:hyperlink>
      <w:r w:rsidR="00354CE1" w:rsidRPr="005A3FF1">
        <w:rPr>
          <w:color w:val="000000" w:themeColor="text1"/>
          <w:lang w:val="en-CA"/>
        </w:rPr>
        <w:t xml:space="preserve"> (if they exist) for the impacted resources.</w:t>
      </w:r>
    </w:p>
    <w:p w14:paraId="61E5EB76" w14:textId="77777777" w:rsidR="00EB759C" w:rsidRPr="005A3FF1" w:rsidRDefault="00EB759C" w:rsidP="00EB759C">
      <w:pPr>
        <w:pStyle w:val="ListParagraph"/>
        <w:rPr>
          <w:color w:val="000000" w:themeColor="text1"/>
        </w:rPr>
      </w:pPr>
    </w:p>
    <w:p w14:paraId="4C86FD36" w14:textId="77777777" w:rsidR="00EB759C" w:rsidRPr="005A3FF1" w:rsidRDefault="007D005A" w:rsidP="00DA4DD7">
      <w:pPr>
        <w:pStyle w:val="ListParagraph"/>
        <w:numPr>
          <w:ilvl w:val="3"/>
          <w:numId w:val="3"/>
        </w:numPr>
        <w:rPr>
          <w:color w:val="000000" w:themeColor="text1"/>
        </w:rPr>
      </w:pPr>
      <w:r w:rsidRPr="005A3FF1">
        <w:rPr>
          <w:color w:val="000000" w:themeColor="text1"/>
        </w:rPr>
        <w:t>If</w:t>
      </w:r>
      <w:r w:rsidR="00EB759C" w:rsidRPr="005A3FF1">
        <w:rPr>
          <w:color w:val="000000" w:themeColor="text1"/>
        </w:rPr>
        <w:t xml:space="preserve"> the extent of the </w:t>
      </w:r>
      <w:r w:rsidR="00683494" w:rsidRPr="005A3FF1">
        <w:rPr>
          <w:color w:val="000000" w:themeColor="text1"/>
        </w:rPr>
        <w:t xml:space="preserve">reasonably </w:t>
      </w:r>
      <w:r w:rsidR="00EB759C" w:rsidRPr="005A3FF1">
        <w:rPr>
          <w:color w:val="000000" w:themeColor="text1"/>
        </w:rPr>
        <w:t xml:space="preserve">foreseeable residual </w:t>
      </w:r>
      <w:r w:rsidR="00DF5B5E" w:rsidRPr="005A3FF1">
        <w:rPr>
          <w:color w:val="000000" w:themeColor="text1"/>
        </w:rPr>
        <w:t>effect</w:t>
      </w:r>
      <w:r w:rsidR="00EB759C" w:rsidRPr="005A3FF1">
        <w:rPr>
          <w:color w:val="000000" w:themeColor="text1"/>
        </w:rPr>
        <w:t xml:space="preserve">s </w:t>
      </w:r>
      <w:r w:rsidRPr="005A3FF1">
        <w:rPr>
          <w:color w:val="000000" w:themeColor="text1"/>
        </w:rPr>
        <w:t>is</w:t>
      </w:r>
      <w:r w:rsidR="00EB759C" w:rsidRPr="005A3FF1">
        <w:rPr>
          <w:color w:val="000000" w:themeColor="text1"/>
        </w:rPr>
        <w:t xml:space="preserve"> unkn</w:t>
      </w:r>
      <w:r w:rsidR="00E020AD" w:rsidRPr="005A3FF1">
        <w:rPr>
          <w:color w:val="000000" w:themeColor="text1"/>
        </w:rPr>
        <w:t xml:space="preserve">own at the time of the </w:t>
      </w:r>
      <w:r w:rsidR="00BD1574" w:rsidRPr="005A3FF1">
        <w:rPr>
          <w:color w:val="000000" w:themeColor="text1"/>
        </w:rPr>
        <w:t>mitigation strategy</w:t>
      </w:r>
      <w:r w:rsidR="00EB759C" w:rsidRPr="005A3FF1">
        <w:rPr>
          <w:color w:val="000000" w:themeColor="text1"/>
        </w:rPr>
        <w:t>’s development, it is important to provide</w:t>
      </w:r>
      <w:r w:rsidR="00CB172A" w:rsidRPr="005A3FF1">
        <w:rPr>
          <w:color w:val="000000" w:themeColor="text1"/>
        </w:rPr>
        <w:t xml:space="preserve"> formulaic and/or </w:t>
      </w:r>
      <w:r w:rsidR="00EB759C" w:rsidRPr="005A3FF1">
        <w:rPr>
          <w:color w:val="000000" w:themeColor="text1"/>
        </w:rPr>
        <w:t xml:space="preserve">scalable </w:t>
      </w:r>
      <w:r w:rsidR="0077664A" w:rsidRPr="005A3FF1">
        <w:rPr>
          <w:color w:val="000000" w:themeColor="text1"/>
        </w:rPr>
        <w:t>measure</w:t>
      </w:r>
      <w:r w:rsidR="00EB759C" w:rsidRPr="005A3FF1">
        <w:rPr>
          <w:color w:val="000000" w:themeColor="text1"/>
        </w:rPr>
        <w:t>s (e.g.</w:t>
      </w:r>
      <w:r w:rsidR="00291E06">
        <w:rPr>
          <w:color w:val="000000" w:themeColor="text1"/>
        </w:rPr>
        <w:t>,</w:t>
      </w:r>
      <w:r w:rsidR="00EB759C" w:rsidRPr="005A3FF1">
        <w:rPr>
          <w:color w:val="000000" w:themeColor="text1"/>
        </w:rPr>
        <w:t xml:space="preserve"> compensatory mitigation </w:t>
      </w:r>
      <w:r w:rsidR="0077664A" w:rsidRPr="005A3FF1">
        <w:rPr>
          <w:color w:val="000000" w:themeColor="text1"/>
        </w:rPr>
        <w:t>measure</w:t>
      </w:r>
      <w:r w:rsidR="00EB759C" w:rsidRPr="005A3FF1">
        <w:rPr>
          <w:color w:val="000000" w:themeColor="text1"/>
        </w:rPr>
        <w:t>s per acre of impact)</w:t>
      </w:r>
      <w:r w:rsidRPr="005A3FF1">
        <w:rPr>
          <w:color w:val="000000" w:themeColor="text1"/>
        </w:rPr>
        <w:t xml:space="preserve"> that can be used </w:t>
      </w:r>
      <w:r w:rsidR="0094452F" w:rsidRPr="005A3FF1">
        <w:rPr>
          <w:color w:val="000000" w:themeColor="text1"/>
        </w:rPr>
        <w:t xml:space="preserve">to determine the amount of compensatory mitigation </w:t>
      </w:r>
      <w:r w:rsidRPr="005A3FF1">
        <w:rPr>
          <w:color w:val="000000" w:themeColor="text1"/>
        </w:rPr>
        <w:t>when the residual effects become calculable</w:t>
      </w:r>
      <w:r w:rsidR="00EB759C" w:rsidRPr="005A3FF1">
        <w:rPr>
          <w:color w:val="000000" w:themeColor="text1"/>
        </w:rPr>
        <w:t>.</w:t>
      </w:r>
    </w:p>
    <w:p w14:paraId="71ACD74E" w14:textId="77777777" w:rsidR="00143F0D" w:rsidRPr="005A3FF1" w:rsidRDefault="00143F0D" w:rsidP="00143F0D">
      <w:pPr>
        <w:pStyle w:val="ListParagraph"/>
        <w:ind w:left="1080"/>
        <w:rPr>
          <w:color w:val="000000" w:themeColor="text1"/>
        </w:rPr>
      </w:pPr>
    </w:p>
    <w:p w14:paraId="0ECCD19C" w14:textId="77777777" w:rsidR="00EB759C" w:rsidRPr="005A3FF1" w:rsidRDefault="000F00EA" w:rsidP="00DA4DD7">
      <w:pPr>
        <w:pStyle w:val="ListParagraph"/>
        <w:numPr>
          <w:ilvl w:val="2"/>
          <w:numId w:val="3"/>
        </w:numPr>
        <w:rPr>
          <w:color w:val="000000" w:themeColor="text1"/>
        </w:rPr>
      </w:pPr>
      <w:r w:rsidRPr="005A3FF1">
        <w:rPr>
          <w:color w:val="000000" w:themeColor="text1"/>
        </w:rPr>
        <w:t>An e</w:t>
      </w:r>
      <w:r w:rsidR="00EB759C" w:rsidRPr="005A3FF1">
        <w:rPr>
          <w:color w:val="000000" w:themeColor="text1"/>
        </w:rPr>
        <w:t xml:space="preserve">valuation and prioritization of compensatory mitigation sites that will </w:t>
      </w:r>
      <w:r w:rsidR="001506F4" w:rsidRPr="005A3FF1">
        <w:rPr>
          <w:color w:val="000000" w:themeColor="text1"/>
        </w:rPr>
        <w:t>maximize the benefit</w:t>
      </w:r>
      <w:r w:rsidR="00F42763" w:rsidRPr="005A3FF1">
        <w:rPr>
          <w:color w:val="000000" w:themeColor="text1"/>
        </w:rPr>
        <w:t xml:space="preserve"> for</w:t>
      </w:r>
      <w:r w:rsidR="001506F4" w:rsidRPr="005A3FF1">
        <w:rPr>
          <w:color w:val="000000" w:themeColor="text1"/>
        </w:rPr>
        <w:t xml:space="preserve"> </w:t>
      </w:r>
      <w:r w:rsidR="0096473A" w:rsidRPr="005A3FF1">
        <w:rPr>
          <w:color w:val="000000" w:themeColor="text1"/>
        </w:rPr>
        <w:t xml:space="preserve">the </w:t>
      </w:r>
      <w:r w:rsidR="00EB759C" w:rsidRPr="005A3FF1">
        <w:rPr>
          <w:color w:val="000000" w:themeColor="text1"/>
        </w:rPr>
        <w:t>resource</w:t>
      </w:r>
      <w:r w:rsidR="001506F4" w:rsidRPr="005A3FF1">
        <w:rPr>
          <w:color w:val="000000" w:themeColor="text1"/>
        </w:rPr>
        <w:t>s</w:t>
      </w:r>
      <w:r w:rsidR="0094452F" w:rsidRPr="005A3FF1">
        <w:rPr>
          <w:color w:val="000000" w:themeColor="text1"/>
        </w:rPr>
        <w:t xml:space="preserve"> that </w:t>
      </w:r>
      <w:r w:rsidR="00015718">
        <w:rPr>
          <w:color w:val="000000" w:themeColor="text1"/>
        </w:rPr>
        <w:t xml:space="preserve">will likely </w:t>
      </w:r>
      <w:r w:rsidR="0094452F" w:rsidRPr="005A3FF1">
        <w:rPr>
          <w:color w:val="000000" w:themeColor="text1"/>
        </w:rPr>
        <w:t>have residual effects</w:t>
      </w:r>
      <w:r w:rsidR="00EB759C" w:rsidRPr="005A3FF1">
        <w:rPr>
          <w:color w:val="000000" w:themeColor="text1"/>
        </w:rPr>
        <w:t xml:space="preserve"> </w:t>
      </w:r>
      <w:r w:rsidR="001506F4" w:rsidRPr="005A3FF1">
        <w:rPr>
          <w:color w:val="000000" w:themeColor="text1"/>
        </w:rPr>
        <w:t>that may warrant compensation</w:t>
      </w:r>
      <w:r w:rsidR="00EB759C" w:rsidRPr="005A3FF1">
        <w:rPr>
          <w:color w:val="000000" w:themeColor="text1"/>
        </w:rPr>
        <w:t>, including considerations of each site’s ability to provide benefits to multiple resource</w:t>
      </w:r>
      <w:r w:rsidR="007A0BB5" w:rsidRPr="005A3FF1">
        <w:rPr>
          <w:color w:val="000000" w:themeColor="text1"/>
        </w:rPr>
        <w:t>s</w:t>
      </w:r>
      <w:r w:rsidR="0096473A" w:rsidRPr="005A3FF1">
        <w:rPr>
          <w:color w:val="000000" w:themeColor="text1"/>
        </w:rPr>
        <w:t>,</w:t>
      </w:r>
      <w:r w:rsidR="00EB759C" w:rsidRPr="005A3FF1">
        <w:rPr>
          <w:color w:val="000000" w:themeColor="text1"/>
        </w:rPr>
        <w:t xml:space="preserve"> importance in the </w:t>
      </w:r>
      <w:r w:rsidR="0080452D" w:rsidRPr="005A3FF1">
        <w:rPr>
          <w:color w:val="000000" w:themeColor="text1"/>
        </w:rPr>
        <w:t>geographic area</w:t>
      </w:r>
      <w:r w:rsidR="0096473A" w:rsidRPr="005A3FF1">
        <w:rPr>
          <w:color w:val="000000" w:themeColor="text1"/>
        </w:rPr>
        <w:t>,</w:t>
      </w:r>
      <w:r w:rsidR="00EB759C" w:rsidRPr="005A3FF1">
        <w:rPr>
          <w:color w:val="000000" w:themeColor="text1"/>
        </w:rPr>
        <w:t xml:space="preserve"> durability</w:t>
      </w:r>
      <w:r w:rsidR="0096473A" w:rsidRPr="005A3FF1">
        <w:rPr>
          <w:color w:val="000000" w:themeColor="text1"/>
        </w:rPr>
        <w:t>,</w:t>
      </w:r>
      <w:r w:rsidR="00EB759C" w:rsidRPr="005A3FF1">
        <w:rPr>
          <w:color w:val="000000" w:themeColor="text1"/>
        </w:rPr>
        <w:t xml:space="preserve"> and additionality.</w:t>
      </w:r>
      <w:r w:rsidR="0092419E">
        <w:rPr>
          <w:color w:val="000000" w:themeColor="text1"/>
        </w:rPr>
        <w:t xml:space="preserve"> </w:t>
      </w:r>
      <w:r w:rsidR="00932B9A">
        <w:rPr>
          <w:color w:val="000000" w:themeColor="text1"/>
        </w:rPr>
        <w:t>When conducting this analysis, t</w:t>
      </w:r>
      <w:r w:rsidR="0082647A">
        <w:rPr>
          <w:color w:val="000000" w:themeColor="text1"/>
        </w:rPr>
        <w:t>he BLM should consider compensatory mitigation sites previously identified in land use plans and</w:t>
      </w:r>
      <w:r w:rsidR="00932B9A">
        <w:rPr>
          <w:color w:val="000000" w:themeColor="text1"/>
        </w:rPr>
        <w:t>/or</w:t>
      </w:r>
      <w:r w:rsidR="0082647A">
        <w:rPr>
          <w:color w:val="000000" w:themeColor="text1"/>
        </w:rPr>
        <w:t xml:space="preserve"> relevant and existing conservation strategies.</w:t>
      </w:r>
    </w:p>
    <w:p w14:paraId="62921454" w14:textId="77777777" w:rsidR="00143E77" w:rsidRPr="005A3FF1" w:rsidRDefault="00143E77" w:rsidP="00143E77">
      <w:pPr>
        <w:pStyle w:val="ListParagraph"/>
        <w:ind w:left="648"/>
        <w:rPr>
          <w:color w:val="000000" w:themeColor="text1"/>
        </w:rPr>
      </w:pPr>
    </w:p>
    <w:p w14:paraId="1922BF5F" w14:textId="77777777" w:rsidR="00865005" w:rsidRPr="005A3FF1" w:rsidRDefault="00865005" w:rsidP="00DA4DD7">
      <w:pPr>
        <w:pStyle w:val="ListParagraph"/>
        <w:numPr>
          <w:ilvl w:val="3"/>
          <w:numId w:val="3"/>
        </w:numPr>
        <w:rPr>
          <w:color w:val="000000" w:themeColor="text1"/>
        </w:rPr>
      </w:pPr>
      <w:r w:rsidRPr="005A3FF1">
        <w:rPr>
          <w:color w:val="000000" w:themeColor="text1"/>
        </w:rPr>
        <w:t xml:space="preserve">In some cases, the evaluation and prioritization of </w:t>
      </w:r>
      <w:r w:rsidR="0052749A" w:rsidRPr="005A3FF1">
        <w:rPr>
          <w:color w:val="000000" w:themeColor="text1"/>
        </w:rPr>
        <w:t>the types of compensatory mitigation measures</w:t>
      </w:r>
      <w:r w:rsidRPr="005A3FF1">
        <w:rPr>
          <w:color w:val="000000" w:themeColor="text1"/>
        </w:rPr>
        <w:t xml:space="preserve"> (Handbook </w:t>
      </w:r>
      <w:r w:rsidR="00B0415C">
        <w:rPr>
          <w:color w:val="000000" w:themeColor="text1"/>
        </w:rPr>
        <w:t>Chapter</w:t>
      </w:r>
      <w:r w:rsidRPr="005A3FF1">
        <w:rPr>
          <w:color w:val="000000" w:themeColor="text1"/>
        </w:rPr>
        <w:t xml:space="preserve"> 3.4.</w:t>
      </w:r>
      <w:r w:rsidR="0052749A" w:rsidRPr="005A3FF1">
        <w:rPr>
          <w:color w:val="000000" w:themeColor="text1"/>
        </w:rPr>
        <w:t>G</w:t>
      </w:r>
      <w:r w:rsidRPr="005A3FF1">
        <w:rPr>
          <w:color w:val="000000" w:themeColor="text1"/>
        </w:rPr>
        <w:t>) and this se</w:t>
      </w:r>
      <w:r w:rsidR="0052749A" w:rsidRPr="005A3FF1">
        <w:rPr>
          <w:color w:val="000000" w:themeColor="text1"/>
        </w:rPr>
        <w:t xml:space="preserve">ction </w:t>
      </w:r>
      <w:r w:rsidRPr="005A3FF1">
        <w:rPr>
          <w:color w:val="000000" w:themeColor="text1"/>
        </w:rPr>
        <w:t>may be merged to reduce repetition (e.g.</w:t>
      </w:r>
      <w:r w:rsidR="00291E06">
        <w:rPr>
          <w:color w:val="000000" w:themeColor="text1"/>
        </w:rPr>
        <w:t>,</w:t>
      </w:r>
      <w:r w:rsidRPr="005A3FF1">
        <w:rPr>
          <w:color w:val="000000" w:themeColor="text1"/>
        </w:rPr>
        <w:t xml:space="preserve"> where evaluation of compensatory mitigation measures is dependent on the siting of those measures).</w:t>
      </w:r>
    </w:p>
    <w:p w14:paraId="651465B8" w14:textId="77777777" w:rsidR="00EB759C" w:rsidRPr="005A3FF1" w:rsidRDefault="00EB759C" w:rsidP="00EB759C">
      <w:pPr>
        <w:pStyle w:val="ListParagraph"/>
        <w:ind w:left="2016"/>
        <w:rPr>
          <w:color w:val="000000" w:themeColor="text1"/>
        </w:rPr>
      </w:pPr>
    </w:p>
    <w:p w14:paraId="5A8F2540" w14:textId="77777777" w:rsidR="00975554" w:rsidRPr="005A3FF1" w:rsidRDefault="000F00EA" w:rsidP="00DB0B72">
      <w:pPr>
        <w:pStyle w:val="ListParagraph"/>
        <w:numPr>
          <w:ilvl w:val="2"/>
          <w:numId w:val="3"/>
        </w:numPr>
        <w:rPr>
          <w:color w:val="000000" w:themeColor="text1"/>
        </w:rPr>
      </w:pPr>
      <w:r w:rsidRPr="005A3FF1">
        <w:rPr>
          <w:color w:val="000000" w:themeColor="text1"/>
        </w:rPr>
        <w:t xml:space="preserve">A description of </w:t>
      </w:r>
      <w:r w:rsidR="00551481" w:rsidRPr="005A3FF1">
        <w:rPr>
          <w:color w:val="000000" w:themeColor="text1"/>
        </w:rPr>
        <w:t xml:space="preserve">appropriate </w:t>
      </w:r>
      <w:r w:rsidRPr="005A3FF1">
        <w:rPr>
          <w:color w:val="000000" w:themeColor="text1"/>
        </w:rPr>
        <w:t>c</w:t>
      </w:r>
      <w:r w:rsidR="00EB759C" w:rsidRPr="005A3FF1">
        <w:rPr>
          <w:color w:val="000000" w:themeColor="text1"/>
        </w:rPr>
        <w:t xml:space="preserve">ompensatory mitigation </w:t>
      </w:r>
      <w:r w:rsidR="00FF5B07" w:rsidRPr="005A3FF1">
        <w:rPr>
          <w:color w:val="000000" w:themeColor="text1"/>
        </w:rPr>
        <w:t>mechanisms</w:t>
      </w:r>
      <w:r w:rsidR="00EB759C" w:rsidRPr="005A3FF1">
        <w:rPr>
          <w:color w:val="000000" w:themeColor="text1"/>
        </w:rPr>
        <w:t xml:space="preserve"> in the </w:t>
      </w:r>
      <w:r w:rsidR="0080452D" w:rsidRPr="005A3FF1">
        <w:rPr>
          <w:color w:val="000000" w:themeColor="text1"/>
        </w:rPr>
        <w:t>geographic area</w:t>
      </w:r>
      <w:r w:rsidR="00EB759C" w:rsidRPr="005A3FF1">
        <w:rPr>
          <w:color w:val="000000" w:themeColor="text1"/>
        </w:rPr>
        <w:t xml:space="preserve"> (e.g.</w:t>
      </w:r>
      <w:r w:rsidR="00291E06">
        <w:rPr>
          <w:color w:val="000000" w:themeColor="text1"/>
        </w:rPr>
        <w:t>,</w:t>
      </w:r>
      <w:r w:rsidR="00EB759C" w:rsidRPr="005A3FF1">
        <w:rPr>
          <w:color w:val="000000" w:themeColor="text1"/>
        </w:rPr>
        <w:t xml:space="preserve"> mitigation banks,</w:t>
      </w:r>
      <w:r w:rsidR="003D2B9D" w:rsidRPr="005A3FF1">
        <w:rPr>
          <w:color w:val="000000" w:themeColor="text1"/>
        </w:rPr>
        <w:t xml:space="preserve"> mitigation exchanges,</w:t>
      </w:r>
      <w:r w:rsidR="00EB759C" w:rsidRPr="005A3FF1">
        <w:rPr>
          <w:color w:val="000000" w:themeColor="text1"/>
        </w:rPr>
        <w:t xml:space="preserve"> </w:t>
      </w:r>
      <w:r w:rsidR="003D2B9D" w:rsidRPr="005A3FF1">
        <w:rPr>
          <w:color w:val="000000" w:themeColor="text1"/>
        </w:rPr>
        <w:t>mitigation</w:t>
      </w:r>
      <w:r w:rsidR="00EB759C" w:rsidRPr="005A3FF1">
        <w:rPr>
          <w:color w:val="000000" w:themeColor="text1"/>
        </w:rPr>
        <w:t xml:space="preserve"> funds, </w:t>
      </w:r>
      <w:r w:rsidR="008E5BDB">
        <w:rPr>
          <w:color w:val="000000" w:themeColor="text1"/>
        </w:rPr>
        <w:t>public land user</w:t>
      </w:r>
      <w:r w:rsidR="00EB759C" w:rsidRPr="005A3FF1">
        <w:rPr>
          <w:color w:val="000000" w:themeColor="text1"/>
        </w:rPr>
        <w:t xml:space="preserve">-responsible </w:t>
      </w:r>
      <w:r w:rsidR="009B5814" w:rsidRPr="005A3FF1">
        <w:rPr>
          <w:color w:val="000000" w:themeColor="text1"/>
        </w:rPr>
        <w:t xml:space="preserve">compensatory </w:t>
      </w:r>
      <w:r w:rsidR="00BF52E5" w:rsidRPr="005A3FF1">
        <w:rPr>
          <w:color w:val="000000" w:themeColor="text1"/>
        </w:rPr>
        <w:t>mitigation</w:t>
      </w:r>
      <w:r w:rsidR="00C34224" w:rsidRPr="005A3FF1">
        <w:rPr>
          <w:color w:val="000000" w:themeColor="text1"/>
        </w:rPr>
        <w:t xml:space="preserve"> measures</w:t>
      </w:r>
      <w:r w:rsidR="00EB759C" w:rsidRPr="005A3FF1">
        <w:rPr>
          <w:color w:val="000000" w:themeColor="text1"/>
        </w:rPr>
        <w:t>).</w:t>
      </w:r>
      <w:r w:rsidR="00975554" w:rsidRPr="005A3FF1">
        <w:rPr>
          <w:color w:val="000000" w:themeColor="text1"/>
        </w:rPr>
        <w:t xml:space="preserve"> </w:t>
      </w:r>
    </w:p>
    <w:p w14:paraId="4094E72F" w14:textId="77777777" w:rsidR="00975554" w:rsidRPr="005A3FF1" w:rsidRDefault="00975554" w:rsidP="00975554">
      <w:pPr>
        <w:pStyle w:val="ListParagraph"/>
        <w:rPr>
          <w:color w:val="000000" w:themeColor="text1"/>
        </w:rPr>
      </w:pPr>
    </w:p>
    <w:p w14:paraId="2B75D53C" w14:textId="77777777" w:rsidR="00EB759C" w:rsidRPr="005A3FF1" w:rsidRDefault="00975554" w:rsidP="00DA4DD7">
      <w:pPr>
        <w:pStyle w:val="ListParagraph"/>
        <w:numPr>
          <w:ilvl w:val="3"/>
          <w:numId w:val="3"/>
        </w:numPr>
        <w:rPr>
          <w:color w:val="000000" w:themeColor="text1"/>
        </w:rPr>
      </w:pPr>
      <w:r w:rsidRPr="005A3FF1">
        <w:rPr>
          <w:color w:val="000000" w:themeColor="text1"/>
        </w:rPr>
        <w:t>In some cases, the evaluation and prioritization of compensatory mitigati</w:t>
      </w:r>
      <w:r w:rsidR="0052749A" w:rsidRPr="005A3FF1">
        <w:rPr>
          <w:color w:val="000000" w:themeColor="text1"/>
        </w:rPr>
        <w:t xml:space="preserve">on sites (Handbook </w:t>
      </w:r>
      <w:r w:rsidR="00B0415C">
        <w:rPr>
          <w:color w:val="000000" w:themeColor="text1"/>
        </w:rPr>
        <w:t>Chapter</w:t>
      </w:r>
      <w:r w:rsidR="0052749A" w:rsidRPr="005A3FF1">
        <w:rPr>
          <w:color w:val="000000" w:themeColor="text1"/>
        </w:rPr>
        <w:t xml:space="preserve"> 3.4.I</w:t>
      </w:r>
      <w:r w:rsidRPr="005A3FF1">
        <w:rPr>
          <w:color w:val="000000" w:themeColor="text1"/>
        </w:rPr>
        <w:t>) and this</w:t>
      </w:r>
      <w:r w:rsidR="006D57F0">
        <w:rPr>
          <w:color w:val="000000" w:themeColor="text1"/>
        </w:rPr>
        <w:t xml:space="preserve"> section </w:t>
      </w:r>
      <w:r w:rsidRPr="005A3FF1">
        <w:rPr>
          <w:color w:val="000000" w:themeColor="text1"/>
        </w:rPr>
        <w:t>may be merged to reduce repetition (e.g.</w:t>
      </w:r>
      <w:r w:rsidR="00291E06">
        <w:rPr>
          <w:color w:val="000000" w:themeColor="text1"/>
        </w:rPr>
        <w:t>,</w:t>
      </w:r>
      <w:r w:rsidRPr="005A3FF1">
        <w:rPr>
          <w:color w:val="000000" w:themeColor="text1"/>
        </w:rPr>
        <w:t xml:space="preserve"> where mitigation banks exist and are both a priority compensatory mitigation site and a</w:t>
      </w:r>
      <w:r w:rsidR="0052749A" w:rsidRPr="005A3FF1">
        <w:rPr>
          <w:color w:val="000000" w:themeColor="text1"/>
        </w:rPr>
        <w:t>n appropriate</w:t>
      </w:r>
      <w:r w:rsidRPr="005A3FF1">
        <w:rPr>
          <w:color w:val="000000" w:themeColor="text1"/>
        </w:rPr>
        <w:t xml:space="preserve"> compensatory mitigation mechanism).</w:t>
      </w:r>
    </w:p>
    <w:p w14:paraId="62822C7F" w14:textId="77777777" w:rsidR="00551481" w:rsidRPr="005A3FF1" w:rsidRDefault="00551481" w:rsidP="00551481">
      <w:pPr>
        <w:pStyle w:val="ListParagraph"/>
        <w:rPr>
          <w:color w:val="000000" w:themeColor="text1"/>
        </w:rPr>
      </w:pPr>
    </w:p>
    <w:p w14:paraId="36F1EBD7" w14:textId="77777777" w:rsidR="00143E77" w:rsidRPr="005A3FF1" w:rsidRDefault="00143E77" w:rsidP="00DA4DD7">
      <w:pPr>
        <w:pStyle w:val="ListParagraph"/>
        <w:numPr>
          <w:ilvl w:val="2"/>
          <w:numId w:val="3"/>
        </w:numPr>
        <w:rPr>
          <w:color w:val="000000" w:themeColor="text1"/>
        </w:rPr>
      </w:pPr>
      <w:r w:rsidRPr="005A3FF1">
        <w:rPr>
          <w:color w:val="000000" w:themeColor="text1"/>
        </w:rPr>
        <w:lastRenderedPageBreak/>
        <w:t>A description of</w:t>
      </w:r>
      <w:r w:rsidR="007D005A" w:rsidRPr="005A3FF1">
        <w:rPr>
          <w:color w:val="000000" w:themeColor="text1"/>
        </w:rPr>
        <w:t xml:space="preserve"> how equivalency will be determined between compensatory mitigation mechanisms.</w:t>
      </w:r>
    </w:p>
    <w:p w14:paraId="79F15990" w14:textId="77777777" w:rsidR="00143E77" w:rsidRPr="005A3FF1" w:rsidRDefault="00143E77" w:rsidP="00143E77">
      <w:pPr>
        <w:pStyle w:val="ListParagraph"/>
        <w:rPr>
          <w:color w:val="000000" w:themeColor="text1"/>
        </w:rPr>
      </w:pPr>
    </w:p>
    <w:p w14:paraId="0FF8429F" w14:textId="77777777" w:rsidR="00273356" w:rsidRPr="00273356" w:rsidRDefault="00551481" w:rsidP="00273356">
      <w:pPr>
        <w:pStyle w:val="ListParagraph"/>
        <w:numPr>
          <w:ilvl w:val="3"/>
          <w:numId w:val="3"/>
        </w:numPr>
        <w:rPr>
          <w:szCs w:val="16"/>
        </w:rPr>
      </w:pPr>
      <w:r w:rsidRPr="005A3FF1">
        <w:rPr>
          <w:color w:val="000000" w:themeColor="text1"/>
        </w:rPr>
        <w:t xml:space="preserve">It may be appropriate to convert the </w:t>
      </w:r>
      <w:r w:rsidR="00CB172A" w:rsidRPr="005A3FF1">
        <w:rPr>
          <w:color w:val="000000" w:themeColor="text1"/>
        </w:rPr>
        <w:t xml:space="preserve">identified </w:t>
      </w:r>
      <w:r w:rsidR="0052749A" w:rsidRPr="005A3FF1">
        <w:rPr>
          <w:color w:val="000000" w:themeColor="text1"/>
        </w:rPr>
        <w:t xml:space="preserve">amount of </w:t>
      </w:r>
      <w:r w:rsidRPr="005A3FF1">
        <w:rPr>
          <w:color w:val="000000" w:themeColor="text1"/>
        </w:rPr>
        <w:t>compensatory mitigation measures</w:t>
      </w:r>
      <w:r w:rsidR="0052749A" w:rsidRPr="005A3FF1">
        <w:rPr>
          <w:color w:val="000000" w:themeColor="text1"/>
        </w:rPr>
        <w:t xml:space="preserve"> (Handbook </w:t>
      </w:r>
      <w:r w:rsidR="00B0415C">
        <w:rPr>
          <w:color w:val="000000" w:themeColor="text1"/>
        </w:rPr>
        <w:t>Chapter</w:t>
      </w:r>
      <w:r w:rsidR="0052749A" w:rsidRPr="005A3FF1">
        <w:rPr>
          <w:color w:val="000000" w:themeColor="text1"/>
        </w:rPr>
        <w:t xml:space="preserve"> 3.4.H</w:t>
      </w:r>
      <w:r w:rsidR="007D005A" w:rsidRPr="005A3FF1">
        <w:rPr>
          <w:color w:val="000000" w:themeColor="text1"/>
        </w:rPr>
        <w:t>)</w:t>
      </w:r>
      <w:r w:rsidRPr="005A3FF1">
        <w:rPr>
          <w:color w:val="000000" w:themeColor="text1"/>
        </w:rPr>
        <w:t xml:space="preserve"> into a </w:t>
      </w:r>
      <w:r w:rsidR="004645F4" w:rsidRPr="005A3FF1">
        <w:rPr>
          <w:color w:val="000000" w:themeColor="text1"/>
        </w:rPr>
        <w:t>quantity</w:t>
      </w:r>
      <w:r w:rsidRPr="005A3FF1">
        <w:rPr>
          <w:color w:val="000000" w:themeColor="text1"/>
        </w:rPr>
        <w:t xml:space="preserve"> of </w:t>
      </w:r>
      <w:hyperlink w:anchor="Credit" w:history="1">
        <w:r w:rsidR="00BF7A11" w:rsidRPr="005A3FF1">
          <w:rPr>
            <w:rStyle w:val="Hyperlink"/>
          </w:rPr>
          <w:t>credits</w:t>
        </w:r>
      </w:hyperlink>
      <w:r w:rsidRPr="005A3FF1">
        <w:rPr>
          <w:color w:val="000000" w:themeColor="text1"/>
        </w:rPr>
        <w:t xml:space="preserve"> to facilitate the use of mitigation banks and mitigation exchanges. Similarly, it may be appropriate to convert the </w:t>
      </w:r>
      <w:r w:rsidR="00101A2B" w:rsidRPr="005A3FF1">
        <w:rPr>
          <w:color w:val="000000" w:themeColor="text1"/>
        </w:rPr>
        <w:t xml:space="preserve">compensatory measures into monetary terms to facilitate the use of mitigation funds. </w:t>
      </w:r>
      <w:r w:rsidR="00F629F4" w:rsidRPr="005A3FF1">
        <w:rPr>
          <w:color w:val="000000" w:themeColor="text1"/>
        </w:rPr>
        <w:t xml:space="preserve">The BLM should </w:t>
      </w:r>
      <w:r w:rsidR="00462531" w:rsidRPr="005A3FF1">
        <w:rPr>
          <w:color w:val="000000" w:themeColor="text1"/>
        </w:rPr>
        <w:t>review</w:t>
      </w:r>
      <w:r w:rsidR="00F629F4" w:rsidRPr="005A3FF1">
        <w:rPr>
          <w:color w:val="000000" w:themeColor="text1"/>
        </w:rPr>
        <w:t xml:space="preserve"> methodologies developed by the mitigation banks, mitigation exchanges, mitigation funds, and/or other experts to help make this </w:t>
      </w:r>
      <w:r w:rsidR="005C65D4" w:rsidRPr="005A3FF1">
        <w:rPr>
          <w:color w:val="000000" w:themeColor="text1"/>
        </w:rPr>
        <w:t>conversion</w:t>
      </w:r>
      <w:r w:rsidR="00F629F4" w:rsidRPr="005A3FF1">
        <w:rPr>
          <w:color w:val="000000" w:themeColor="text1"/>
        </w:rPr>
        <w:t>.</w:t>
      </w:r>
    </w:p>
    <w:p w14:paraId="1F6FDE01" w14:textId="77777777" w:rsidR="00273356" w:rsidRDefault="00273356" w:rsidP="00273356">
      <w:pPr>
        <w:pStyle w:val="ListParagraph"/>
        <w:ind w:left="954"/>
        <w:rPr>
          <w:color w:val="000000" w:themeColor="text1"/>
        </w:rPr>
      </w:pPr>
    </w:p>
    <w:p w14:paraId="18D0A25F" w14:textId="5AC59356" w:rsidR="009F4855" w:rsidRPr="00427597" w:rsidRDefault="009F4855" w:rsidP="00273356">
      <w:pPr>
        <w:pStyle w:val="ListParagraph"/>
        <w:ind w:left="954"/>
        <w:rPr>
          <w:rStyle w:val="CommentReference"/>
          <w:sz w:val="24"/>
        </w:rPr>
      </w:pPr>
      <w:r>
        <w:rPr>
          <w:color w:val="000000" w:themeColor="text1"/>
        </w:rPr>
        <w:t>Credit valuation and crediting methodologies may differ depending on the type of bank or exchange and how the manager</w:t>
      </w:r>
      <w:r w:rsidR="00273356">
        <w:rPr>
          <w:color w:val="000000" w:themeColor="text1"/>
        </w:rPr>
        <w:t>s</w:t>
      </w:r>
      <w:r>
        <w:rPr>
          <w:color w:val="000000" w:themeColor="text1"/>
        </w:rPr>
        <w:t xml:space="preserve"> of those banks or exchanges</w:t>
      </w:r>
      <w:r w:rsidR="00273356">
        <w:rPr>
          <w:color w:val="000000" w:themeColor="text1"/>
        </w:rPr>
        <w:t>, or the relevant regulatory agency,</w:t>
      </w:r>
      <w:r>
        <w:rPr>
          <w:color w:val="000000" w:themeColor="text1"/>
        </w:rPr>
        <w:t xml:space="preserve"> are determining credit value. </w:t>
      </w:r>
      <w:r w:rsidR="00273356">
        <w:rPr>
          <w:color w:val="000000" w:themeColor="text1"/>
        </w:rPr>
        <w:t>The</w:t>
      </w:r>
      <w:r>
        <w:rPr>
          <w:color w:val="000000" w:themeColor="text1"/>
        </w:rPr>
        <w:t xml:space="preserve"> BLM manages many types of resources, </w:t>
      </w:r>
      <w:r w:rsidR="00273356">
        <w:rPr>
          <w:color w:val="000000" w:themeColor="text1"/>
        </w:rPr>
        <w:t xml:space="preserve">many </w:t>
      </w:r>
      <w:r>
        <w:rPr>
          <w:color w:val="000000" w:themeColor="text1"/>
        </w:rPr>
        <w:t xml:space="preserve">of which </w:t>
      </w:r>
      <w:r w:rsidR="00273356">
        <w:rPr>
          <w:color w:val="000000" w:themeColor="text1"/>
        </w:rPr>
        <w:t xml:space="preserve">may </w:t>
      </w:r>
      <w:r>
        <w:rPr>
          <w:color w:val="000000" w:themeColor="text1"/>
        </w:rPr>
        <w:t xml:space="preserve">require a different method for calculating the credit values. </w:t>
      </w:r>
      <w:r w:rsidR="00273356">
        <w:rPr>
          <w:color w:val="000000" w:themeColor="text1"/>
        </w:rPr>
        <w:t xml:space="preserve">The </w:t>
      </w:r>
      <w:r>
        <w:rPr>
          <w:color w:val="000000" w:themeColor="text1"/>
        </w:rPr>
        <w:t xml:space="preserve">BLM </w:t>
      </w:r>
      <w:r w:rsidR="00A2395F">
        <w:rPr>
          <w:color w:val="000000" w:themeColor="text1"/>
        </w:rPr>
        <w:t xml:space="preserve">expects to </w:t>
      </w:r>
      <w:r>
        <w:rPr>
          <w:color w:val="000000" w:themeColor="text1"/>
        </w:rPr>
        <w:t>issue program-specific guidance that outlines valuation tools for determining the amount of credit that a public land user may obtain from certain typ</w:t>
      </w:r>
      <w:r w:rsidR="00273356">
        <w:rPr>
          <w:color w:val="000000" w:themeColor="text1"/>
        </w:rPr>
        <w:t xml:space="preserve">es of compensatory mitigation. </w:t>
      </w:r>
      <w:r>
        <w:rPr>
          <w:color w:val="000000" w:themeColor="text1"/>
        </w:rPr>
        <w:t>Until that guidance is issued, BLM offices should coordinate</w:t>
      </w:r>
      <w:r w:rsidR="00EB16E5">
        <w:rPr>
          <w:color w:val="000000" w:themeColor="text1"/>
        </w:rPr>
        <w:t>, as appropriate,</w:t>
      </w:r>
      <w:r>
        <w:rPr>
          <w:color w:val="000000" w:themeColor="text1"/>
        </w:rPr>
        <w:t xml:space="preserve"> with each other</w:t>
      </w:r>
      <w:r w:rsidR="00273356">
        <w:rPr>
          <w:color w:val="000000" w:themeColor="text1"/>
        </w:rPr>
        <w:t xml:space="preserve">, </w:t>
      </w:r>
      <w:r w:rsidR="00273356" w:rsidRPr="005D042E">
        <w:rPr>
          <w:color w:val="000000" w:themeColor="text1"/>
        </w:rPr>
        <w:t>other Federal agencies, Tribal, State, and/or local governments</w:t>
      </w:r>
      <w:r>
        <w:rPr>
          <w:color w:val="000000" w:themeColor="text1"/>
        </w:rPr>
        <w:t xml:space="preserve"> to act</w:t>
      </w:r>
      <w:r w:rsidR="00273356">
        <w:rPr>
          <w:color w:val="000000" w:themeColor="text1"/>
        </w:rPr>
        <w:t xml:space="preserve"> as</w:t>
      </w:r>
      <w:r>
        <w:rPr>
          <w:color w:val="000000" w:themeColor="text1"/>
        </w:rPr>
        <w:t xml:space="preserve"> consistently as possible in making determinations about the quantity of credits.</w:t>
      </w:r>
      <w:r w:rsidRPr="008D34A0">
        <w:rPr>
          <w:color w:val="000000" w:themeColor="text1"/>
        </w:rPr>
        <w:t xml:space="preserve"> </w:t>
      </w:r>
    </w:p>
    <w:p w14:paraId="6D85D724" w14:textId="77777777" w:rsidR="00F629F4" w:rsidRPr="005A3FF1" w:rsidRDefault="00F629F4" w:rsidP="00427597">
      <w:pPr>
        <w:pStyle w:val="ListParagraph"/>
        <w:ind w:left="1512"/>
        <w:rPr>
          <w:color w:val="000000" w:themeColor="text1"/>
        </w:rPr>
      </w:pPr>
    </w:p>
    <w:p w14:paraId="429B80CE" w14:textId="77777777" w:rsidR="00551481" w:rsidRPr="005A3FF1" w:rsidRDefault="00551481" w:rsidP="00DA4DD7">
      <w:pPr>
        <w:pStyle w:val="ListParagraph"/>
        <w:numPr>
          <w:ilvl w:val="3"/>
          <w:numId w:val="3"/>
        </w:numPr>
        <w:rPr>
          <w:color w:val="000000" w:themeColor="text1"/>
        </w:rPr>
      </w:pPr>
      <w:r w:rsidRPr="005A3FF1">
        <w:rPr>
          <w:color w:val="000000" w:themeColor="text1"/>
        </w:rPr>
        <w:t xml:space="preserve">As a </w:t>
      </w:r>
      <w:r w:rsidR="00BD1574" w:rsidRPr="005A3FF1">
        <w:rPr>
          <w:color w:val="000000" w:themeColor="text1"/>
        </w:rPr>
        <w:t>mitigation strategy</w:t>
      </w:r>
      <w:r w:rsidRPr="005A3FF1">
        <w:rPr>
          <w:color w:val="000000" w:themeColor="text1"/>
        </w:rPr>
        <w:t xml:space="preserve"> may be active for several years, any </w:t>
      </w:r>
      <w:r w:rsidR="007D005A" w:rsidRPr="005A3FF1">
        <w:rPr>
          <w:color w:val="000000" w:themeColor="text1"/>
        </w:rPr>
        <w:t xml:space="preserve">credit or monetary determinations </w:t>
      </w:r>
      <w:r w:rsidRPr="005A3FF1">
        <w:rPr>
          <w:color w:val="000000" w:themeColor="text1"/>
        </w:rPr>
        <w:t>should be reviewed and updated over time, as necessary.</w:t>
      </w:r>
    </w:p>
    <w:p w14:paraId="62A93B12" w14:textId="77777777" w:rsidR="00551481" w:rsidRPr="005A3FF1" w:rsidRDefault="00551481" w:rsidP="00551481">
      <w:pPr>
        <w:pStyle w:val="ListParagraph"/>
        <w:ind w:left="1080"/>
        <w:rPr>
          <w:color w:val="000000" w:themeColor="text1"/>
        </w:rPr>
      </w:pPr>
    </w:p>
    <w:p w14:paraId="114C1262" w14:textId="77777777" w:rsidR="00EB759C" w:rsidRPr="005A3FF1" w:rsidRDefault="000F00EA" w:rsidP="00DA4DD7">
      <w:pPr>
        <w:pStyle w:val="ListParagraph"/>
        <w:numPr>
          <w:ilvl w:val="2"/>
          <w:numId w:val="3"/>
        </w:numPr>
        <w:rPr>
          <w:color w:val="000000" w:themeColor="text1"/>
        </w:rPr>
      </w:pPr>
      <w:r w:rsidRPr="005A3FF1">
        <w:rPr>
          <w:color w:val="000000" w:themeColor="text1"/>
        </w:rPr>
        <w:t>A description of a</w:t>
      </w:r>
      <w:r w:rsidR="009B5814" w:rsidRPr="005A3FF1">
        <w:rPr>
          <w:color w:val="000000" w:themeColor="text1"/>
        </w:rPr>
        <w:t xml:space="preserve">ctions necessary to achieve </w:t>
      </w:r>
      <w:r w:rsidR="00C03F53" w:rsidRPr="005A3FF1">
        <w:rPr>
          <w:color w:val="000000" w:themeColor="text1"/>
        </w:rPr>
        <w:t>durability</w:t>
      </w:r>
      <w:r w:rsidR="004C03F8" w:rsidRPr="005A3FF1">
        <w:rPr>
          <w:color w:val="000000" w:themeColor="text1"/>
        </w:rPr>
        <w:t xml:space="preserve"> of</w:t>
      </w:r>
      <w:r w:rsidR="00EB759C" w:rsidRPr="005A3FF1">
        <w:rPr>
          <w:color w:val="000000" w:themeColor="text1"/>
        </w:rPr>
        <w:t xml:space="preserve">, </w:t>
      </w:r>
      <w:r w:rsidR="009B5814" w:rsidRPr="005A3FF1">
        <w:rPr>
          <w:color w:val="000000" w:themeColor="text1"/>
        </w:rPr>
        <w:t xml:space="preserve">and </w:t>
      </w:r>
      <w:r w:rsidR="00EC1732" w:rsidRPr="005A3FF1">
        <w:rPr>
          <w:color w:val="000000" w:themeColor="text1"/>
        </w:rPr>
        <w:t>to monitor</w:t>
      </w:r>
      <w:r w:rsidR="00776CD9" w:rsidRPr="005A3FF1">
        <w:rPr>
          <w:color w:val="000000" w:themeColor="text1"/>
        </w:rPr>
        <w:t>,</w:t>
      </w:r>
      <w:r w:rsidR="00EC1732" w:rsidRPr="005A3FF1">
        <w:rPr>
          <w:color w:val="000000" w:themeColor="text1"/>
        </w:rPr>
        <w:t xml:space="preserve"> </w:t>
      </w:r>
      <w:r w:rsidR="00776CD9" w:rsidRPr="005A3FF1">
        <w:rPr>
          <w:color w:val="000000" w:themeColor="text1"/>
        </w:rPr>
        <w:t xml:space="preserve">adapt (if necessary), </w:t>
      </w:r>
      <w:r w:rsidR="00EC1732" w:rsidRPr="005A3FF1">
        <w:rPr>
          <w:color w:val="000000" w:themeColor="text1"/>
        </w:rPr>
        <w:t>and report on</w:t>
      </w:r>
      <w:r w:rsidR="0039541B" w:rsidRPr="005A3FF1">
        <w:rPr>
          <w:color w:val="000000" w:themeColor="text1"/>
        </w:rPr>
        <w:t>,</w:t>
      </w:r>
      <w:r w:rsidR="004C03F8" w:rsidRPr="005A3FF1">
        <w:rPr>
          <w:color w:val="000000" w:themeColor="text1"/>
        </w:rPr>
        <w:t xml:space="preserve"> </w:t>
      </w:r>
      <w:r w:rsidR="00D2382F" w:rsidRPr="005A3FF1">
        <w:rPr>
          <w:color w:val="000000" w:themeColor="text1"/>
        </w:rPr>
        <w:t>mitigation</w:t>
      </w:r>
      <w:r w:rsidR="00EB759C" w:rsidRPr="005A3FF1">
        <w:rPr>
          <w:color w:val="000000" w:themeColor="text1"/>
        </w:rPr>
        <w:t>.</w:t>
      </w:r>
    </w:p>
    <w:p w14:paraId="2E6A0235" w14:textId="77777777" w:rsidR="0027391F" w:rsidRPr="005A3FF1" w:rsidRDefault="0027391F" w:rsidP="0027391F">
      <w:pPr>
        <w:pStyle w:val="ListParagraph"/>
        <w:ind w:left="648"/>
        <w:rPr>
          <w:color w:val="000000" w:themeColor="text1"/>
        </w:rPr>
      </w:pPr>
    </w:p>
    <w:p w14:paraId="33E38578" w14:textId="77777777" w:rsidR="0027391F" w:rsidRPr="005A3FF1" w:rsidRDefault="003B2EEC" w:rsidP="0027391F">
      <w:pPr>
        <w:pStyle w:val="ListParagraph"/>
        <w:numPr>
          <w:ilvl w:val="1"/>
          <w:numId w:val="3"/>
        </w:numPr>
        <w:outlineLvl w:val="1"/>
        <w:rPr>
          <w:color w:val="000000" w:themeColor="text1"/>
        </w:rPr>
      </w:pPr>
      <w:bookmarkStart w:id="203" w:name="Sec3_MitigStratRecsDecisions"/>
      <w:bookmarkStart w:id="204" w:name="_Toc430685262"/>
      <w:bookmarkStart w:id="205" w:name="_Toc435612827"/>
      <w:bookmarkStart w:id="206" w:name="_Toc449428023"/>
      <w:r w:rsidRPr="00F17E2E">
        <w:rPr>
          <w:b/>
          <w:color w:val="000000" w:themeColor="text1"/>
        </w:rPr>
        <w:t>Mitigation Strategies</w:t>
      </w:r>
      <w:r w:rsidR="0011645B" w:rsidRPr="00F17E2E">
        <w:rPr>
          <w:b/>
          <w:color w:val="000000" w:themeColor="text1"/>
        </w:rPr>
        <w:t>:</w:t>
      </w:r>
      <w:r w:rsidRPr="00F17E2E">
        <w:rPr>
          <w:b/>
          <w:color w:val="000000" w:themeColor="text1"/>
        </w:rPr>
        <w:t xml:space="preserve"> Recommendations and Decisions</w:t>
      </w:r>
      <w:bookmarkEnd w:id="203"/>
      <w:bookmarkEnd w:id="204"/>
      <w:bookmarkEnd w:id="205"/>
      <w:bookmarkEnd w:id="206"/>
      <w:r w:rsidRPr="005A3FF1">
        <w:rPr>
          <w:color w:val="000000" w:themeColor="text1"/>
        </w:rPr>
        <w:t xml:space="preserve"> </w:t>
      </w:r>
    </w:p>
    <w:p w14:paraId="3A841ABF" w14:textId="77777777" w:rsidR="0027391F" w:rsidRPr="005A3FF1" w:rsidRDefault="0027391F" w:rsidP="0027391F">
      <w:pPr>
        <w:pStyle w:val="ListParagraph"/>
        <w:ind w:left="216"/>
        <w:rPr>
          <w:color w:val="000000" w:themeColor="text1"/>
        </w:rPr>
      </w:pPr>
    </w:p>
    <w:p w14:paraId="7902D62B" w14:textId="577977DA" w:rsidR="003B2EEC" w:rsidRPr="005A3FF1" w:rsidRDefault="003B2EEC" w:rsidP="0027391F">
      <w:pPr>
        <w:pStyle w:val="ListParagraph"/>
        <w:ind w:left="216"/>
        <w:rPr>
          <w:color w:val="000000" w:themeColor="text1"/>
        </w:rPr>
      </w:pPr>
      <w:r w:rsidRPr="005A3FF1">
        <w:rPr>
          <w:color w:val="000000" w:themeColor="text1"/>
        </w:rPr>
        <w:t xml:space="preserve">The BLM may develop and </w:t>
      </w:r>
      <w:r w:rsidR="00A65193">
        <w:rPr>
          <w:color w:val="000000" w:themeColor="text1"/>
        </w:rPr>
        <w:t>consider</w:t>
      </w:r>
      <w:r w:rsidR="00A65193" w:rsidRPr="005A3FF1">
        <w:rPr>
          <w:color w:val="000000" w:themeColor="text1"/>
        </w:rPr>
        <w:t xml:space="preserve"> </w:t>
      </w:r>
      <w:r w:rsidRPr="005A3FF1">
        <w:rPr>
          <w:color w:val="000000" w:themeColor="text1"/>
        </w:rPr>
        <w:t xml:space="preserve">a </w:t>
      </w:r>
      <w:hyperlink w:anchor="Mitigation_strategy" w:history="1">
        <w:r w:rsidR="00BD1574" w:rsidRPr="005A3FF1">
          <w:rPr>
            <w:rStyle w:val="Hyperlink"/>
          </w:rPr>
          <w:t>m</w:t>
        </w:r>
        <w:r w:rsidRPr="005A3FF1">
          <w:rPr>
            <w:rStyle w:val="Hyperlink"/>
          </w:rPr>
          <w:t xml:space="preserve">itigation </w:t>
        </w:r>
        <w:r w:rsidR="00BD1574" w:rsidRPr="005A3FF1">
          <w:rPr>
            <w:rStyle w:val="Hyperlink"/>
          </w:rPr>
          <w:t>s</w:t>
        </w:r>
        <w:r w:rsidRPr="005A3FF1">
          <w:rPr>
            <w:rStyle w:val="Hyperlink"/>
          </w:rPr>
          <w:t>trategy</w:t>
        </w:r>
      </w:hyperlink>
      <w:r w:rsidRPr="005A3FF1">
        <w:rPr>
          <w:color w:val="000000" w:themeColor="text1"/>
        </w:rPr>
        <w:t xml:space="preserve"> in one of two ways: (1) through the NEPA process to inform a programmatic</w:t>
      </w:r>
      <w:r w:rsidR="00A23E84" w:rsidRPr="005A3FF1">
        <w:rPr>
          <w:color w:val="000000" w:themeColor="text1"/>
        </w:rPr>
        <w:t xml:space="preserve"> or large geographic-scale</w:t>
      </w:r>
      <w:r w:rsidR="00280D25" w:rsidRPr="005A3FF1">
        <w:rPr>
          <w:color w:val="000000" w:themeColor="text1"/>
        </w:rPr>
        <w:t xml:space="preserve"> analysis</w:t>
      </w:r>
      <w:r w:rsidRPr="005A3FF1">
        <w:rPr>
          <w:color w:val="000000" w:themeColor="text1"/>
        </w:rPr>
        <w:t xml:space="preserve">; or (2) </w:t>
      </w:r>
      <w:r w:rsidR="00EE6366" w:rsidRPr="005A3FF1">
        <w:rPr>
          <w:color w:val="000000" w:themeColor="text1"/>
        </w:rPr>
        <w:t xml:space="preserve">independent </w:t>
      </w:r>
      <w:r w:rsidRPr="005A3FF1">
        <w:rPr>
          <w:color w:val="000000" w:themeColor="text1"/>
        </w:rPr>
        <w:t>of the NEPA process and any proposed action or decision.</w:t>
      </w:r>
      <w:r w:rsidR="00935079" w:rsidRPr="005A3FF1">
        <w:rPr>
          <w:color w:val="000000" w:themeColor="text1"/>
        </w:rPr>
        <w:t xml:space="preserve"> When developing a mitigation strategy</w:t>
      </w:r>
      <w:r w:rsidR="00254624" w:rsidRPr="005A3FF1">
        <w:rPr>
          <w:color w:val="000000" w:themeColor="text1"/>
        </w:rPr>
        <w:t>, whether within or independent of the NEPA process</w:t>
      </w:r>
      <w:r w:rsidR="00935079" w:rsidRPr="005A3FF1">
        <w:rPr>
          <w:color w:val="000000" w:themeColor="text1"/>
        </w:rPr>
        <w:t>, the BLM should fully engage</w:t>
      </w:r>
      <w:r w:rsidR="00E150EE" w:rsidRPr="005A3FF1">
        <w:rPr>
          <w:color w:val="000000" w:themeColor="text1"/>
        </w:rPr>
        <w:t xml:space="preserve"> i</w:t>
      </w:r>
      <w:r w:rsidR="00254624" w:rsidRPr="005A3FF1">
        <w:rPr>
          <w:color w:val="000000" w:themeColor="text1"/>
        </w:rPr>
        <w:t>t</w:t>
      </w:r>
      <w:r w:rsidR="00E150EE" w:rsidRPr="005A3FF1">
        <w:rPr>
          <w:color w:val="000000" w:themeColor="text1"/>
        </w:rPr>
        <w:t xml:space="preserve">s stakeholders, </w:t>
      </w:r>
      <w:r w:rsidR="00A65193">
        <w:rPr>
          <w:color w:val="000000" w:themeColor="text1"/>
        </w:rPr>
        <w:t xml:space="preserve">consistent with the </w:t>
      </w:r>
      <w:r w:rsidR="00A65193" w:rsidRPr="00A65193">
        <w:rPr>
          <w:color w:val="000000" w:themeColor="text1"/>
        </w:rPr>
        <w:t>Federal Advisory Committee Act (FACA)</w:t>
      </w:r>
      <w:r w:rsidR="00A65193">
        <w:rPr>
          <w:color w:val="000000" w:themeColor="text1"/>
        </w:rPr>
        <w:t xml:space="preserve"> and other applicable </w:t>
      </w:r>
      <w:r w:rsidR="006836CC">
        <w:rPr>
          <w:color w:val="000000" w:themeColor="text1"/>
        </w:rPr>
        <w:t>law</w:t>
      </w:r>
      <w:r w:rsidR="00A65193">
        <w:rPr>
          <w:color w:val="000000" w:themeColor="text1"/>
        </w:rPr>
        <w:t xml:space="preserve">, </w:t>
      </w:r>
      <w:r w:rsidR="00E150EE" w:rsidRPr="005A3FF1">
        <w:rPr>
          <w:color w:val="000000" w:themeColor="text1"/>
        </w:rPr>
        <w:t>including</w:t>
      </w:r>
      <w:r w:rsidR="00935079" w:rsidRPr="005A3FF1">
        <w:rPr>
          <w:color w:val="000000" w:themeColor="text1"/>
        </w:rPr>
        <w:t xml:space="preserve"> the public and affected </w:t>
      </w:r>
      <w:r w:rsidR="00462396" w:rsidRPr="005A3FF1">
        <w:rPr>
          <w:color w:val="000000" w:themeColor="text1"/>
        </w:rPr>
        <w:t xml:space="preserve">Federal agencies, Tribal, State and/or </w:t>
      </w:r>
      <w:r w:rsidR="00315225" w:rsidRPr="005A3FF1">
        <w:rPr>
          <w:color w:val="000000" w:themeColor="text1"/>
        </w:rPr>
        <w:t>l</w:t>
      </w:r>
      <w:r w:rsidR="00462396" w:rsidRPr="005A3FF1">
        <w:rPr>
          <w:color w:val="000000" w:themeColor="text1"/>
        </w:rPr>
        <w:t xml:space="preserve">ocal </w:t>
      </w:r>
      <w:r w:rsidR="00315225" w:rsidRPr="005A3FF1">
        <w:rPr>
          <w:color w:val="000000" w:themeColor="text1"/>
        </w:rPr>
        <w:t>g</w:t>
      </w:r>
      <w:r w:rsidR="00462396" w:rsidRPr="005A3FF1">
        <w:rPr>
          <w:color w:val="000000" w:themeColor="text1"/>
        </w:rPr>
        <w:t>overnments</w:t>
      </w:r>
      <w:r w:rsidR="00935079" w:rsidRPr="005A3FF1">
        <w:rPr>
          <w:color w:val="000000" w:themeColor="text1"/>
        </w:rPr>
        <w:t xml:space="preserve">. </w:t>
      </w:r>
    </w:p>
    <w:p w14:paraId="7CDF2614" w14:textId="77777777" w:rsidR="003B2EEC" w:rsidRPr="005A3FF1" w:rsidRDefault="003B2EEC" w:rsidP="003B2EEC">
      <w:pPr>
        <w:pStyle w:val="ListParagraph"/>
        <w:ind w:left="1512"/>
        <w:rPr>
          <w:color w:val="000000" w:themeColor="text1"/>
        </w:rPr>
      </w:pPr>
    </w:p>
    <w:p w14:paraId="17C4D437" w14:textId="77777777" w:rsidR="003B2EEC" w:rsidRPr="005A3FF1" w:rsidRDefault="003B2EEC" w:rsidP="00DA4DD7">
      <w:pPr>
        <w:pStyle w:val="ListParagraph"/>
        <w:numPr>
          <w:ilvl w:val="2"/>
          <w:numId w:val="3"/>
        </w:numPr>
      </w:pPr>
      <w:r w:rsidRPr="005A3FF1">
        <w:rPr>
          <w:color w:val="000000" w:themeColor="text1"/>
        </w:rPr>
        <w:t xml:space="preserve">A </w:t>
      </w:r>
      <w:r w:rsidR="00BD1574" w:rsidRPr="005A3FF1">
        <w:rPr>
          <w:color w:val="000000" w:themeColor="text1"/>
        </w:rPr>
        <w:t>mitigation strategy</w:t>
      </w:r>
      <w:r w:rsidR="004E4F62" w:rsidRPr="005A3FF1">
        <w:rPr>
          <w:color w:val="000000" w:themeColor="text1"/>
        </w:rPr>
        <w:t xml:space="preserve">, or key components of a </w:t>
      </w:r>
      <w:r w:rsidR="00BD1574" w:rsidRPr="005A3FF1">
        <w:rPr>
          <w:color w:val="000000" w:themeColor="text1"/>
        </w:rPr>
        <w:t>mitigation strategy</w:t>
      </w:r>
      <w:r w:rsidR="004E4F62" w:rsidRPr="005A3FF1">
        <w:rPr>
          <w:color w:val="000000" w:themeColor="text1"/>
        </w:rPr>
        <w:t>,</w:t>
      </w:r>
      <w:r w:rsidRPr="005A3FF1">
        <w:rPr>
          <w:color w:val="000000" w:themeColor="text1"/>
        </w:rPr>
        <w:t xml:space="preserve"> may be developed and analyzed through a NEPA process, such as within</w:t>
      </w:r>
      <w:r w:rsidR="00312421" w:rsidRPr="005A3FF1">
        <w:rPr>
          <w:color w:val="000000" w:themeColor="text1"/>
        </w:rPr>
        <w:t xml:space="preserve"> </w:t>
      </w:r>
      <w:r w:rsidRPr="005A3FF1">
        <w:rPr>
          <w:color w:val="000000" w:themeColor="text1"/>
        </w:rPr>
        <w:t>a</w:t>
      </w:r>
      <w:r w:rsidR="00312421" w:rsidRPr="005A3FF1">
        <w:rPr>
          <w:color w:val="000000" w:themeColor="text1"/>
        </w:rPr>
        <w:t xml:space="preserve"> p</w:t>
      </w:r>
      <w:r w:rsidRPr="005A3FF1">
        <w:rPr>
          <w:color w:val="000000" w:themeColor="text1"/>
        </w:rPr>
        <w:t xml:space="preserve">rogrammatic </w:t>
      </w:r>
      <w:r w:rsidR="009311D4" w:rsidRPr="005A3FF1">
        <w:rPr>
          <w:color w:val="000000" w:themeColor="text1"/>
        </w:rPr>
        <w:t xml:space="preserve">or large geographic-scale </w:t>
      </w:r>
      <w:r w:rsidRPr="005A3FF1">
        <w:rPr>
          <w:color w:val="000000" w:themeColor="text1"/>
        </w:rPr>
        <w:t>NEPA analysis</w:t>
      </w:r>
      <w:r w:rsidR="006350B2" w:rsidRPr="005A3FF1">
        <w:rPr>
          <w:color w:val="000000" w:themeColor="text1"/>
        </w:rPr>
        <w:t xml:space="preserve"> (e.g.</w:t>
      </w:r>
      <w:r w:rsidR="00291E06">
        <w:rPr>
          <w:color w:val="000000" w:themeColor="text1"/>
        </w:rPr>
        <w:t>,</w:t>
      </w:r>
      <w:r w:rsidR="006350B2" w:rsidRPr="005A3FF1">
        <w:rPr>
          <w:color w:val="000000" w:themeColor="text1"/>
        </w:rPr>
        <w:t xml:space="preserve"> a</w:t>
      </w:r>
      <w:r w:rsidR="00A23E84" w:rsidRPr="005A3FF1">
        <w:rPr>
          <w:color w:val="000000" w:themeColor="text1"/>
        </w:rPr>
        <w:t xml:space="preserve"> geographically large</w:t>
      </w:r>
      <w:r w:rsidR="006350B2" w:rsidRPr="005A3FF1">
        <w:rPr>
          <w:color w:val="000000" w:themeColor="text1"/>
        </w:rPr>
        <w:t xml:space="preserve"> oil/gas field development EA</w:t>
      </w:r>
      <w:r w:rsidR="006350B2" w:rsidRPr="00A61D2D">
        <w:rPr>
          <w:color w:val="000000" w:themeColor="text1"/>
        </w:rPr>
        <w:t>/EIS)</w:t>
      </w:r>
      <w:r w:rsidR="00922196" w:rsidRPr="00A61D2D">
        <w:rPr>
          <w:color w:val="000000" w:themeColor="text1"/>
        </w:rPr>
        <w:t>.</w:t>
      </w:r>
      <w:r w:rsidR="00312421" w:rsidRPr="00A61D2D">
        <w:rPr>
          <w:color w:val="000000" w:themeColor="text1"/>
        </w:rPr>
        <w:t xml:space="preserve"> </w:t>
      </w:r>
      <w:r w:rsidRPr="00A61D2D">
        <w:rPr>
          <w:color w:val="000000" w:themeColor="text1"/>
        </w:rPr>
        <w:t xml:space="preserve">In this case, appropriate mitigation from the </w:t>
      </w:r>
      <w:r w:rsidR="00BD1574" w:rsidRPr="00A61D2D">
        <w:rPr>
          <w:color w:val="000000" w:themeColor="text1"/>
        </w:rPr>
        <w:t>mitigation strategy</w:t>
      </w:r>
      <w:r w:rsidRPr="00A61D2D">
        <w:rPr>
          <w:color w:val="000000" w:themeColor="text1"/>
        </w:rPr>
        <w:t xml:space="preserve"> should be incorporated into the resulting decision document</w:t>
      </w:r>
      <w:r w:rsidR="001D1088" w:rsidRPr="00A61D2D">
        <w:rPr>
          <w:color w:val="000000" w:themeColor="text1"/>
        </w:rPr>
        <w:t>(s)</w:t>
      </w:r>
      <w:r w:rsidRPr="00A61D2D">
        <w:rPr>
          <w:color w:val="000000" w:themeColor="text1"/>
        </w:rPr>
        <w:t xml:space="preserve"> (40 CFR 1502.16(h), 1505.2</w:t>
      </w:r>
      <w:r w:rsidR="00982D39" w:rsidRPr="00A61D2D">
        <w:rPr>
          <w:color w:val="000000" w:themeColor="text1"/>
        </w:rPr>
        <w:t>,</w:t>
      </w:r>
      <w:r w:rsidRPr="00A61D2D">
        <w:rPr>
          <w:color w:val="000000" w:themeColor="text1"/>
        </w:rPr>
        <w:t xml:space="preserve"> and 1505.3).</w:t>
      </w:r>
    </w:p>
    <w:p w14:paraId="750DFAB3" w14:textId="77777777" w:rsidR="003B2EEC" w:rsidRPr="005A3FF1" w:rsidRDefault="003B2EEC" w:rsidP="003B2EEC">
      <w:pPr>
        <w:pStyle w:val="ListParagraph"/>
        <w:ind w:left="1512"/>
        <w:rPr>
          <w:color w:val="000000" w:themeColor="text1"/>
        </w:rPr>
      </w:pPr>
    </w:p>
    <w:p w14:paraId="34579220" w14:textId="5B0411BA" w:rsidR="003B2EEC" w:rsidRPr="005A3FF1" w:rsidRDefault="003B2EEC" w:rsidP="00DA4DD7">
      <w:pPr>
        <w:pStyle w:val="ListParagraph"/>
        <w:numPr>
          <w:ilvl w:val="2"/>
          <w:numId w:val="3"/>
        </w:numPr>
        <w:rPr>
          <w:color w:val="000000" w:themeColor="text1"/>
        </w:rPr>
      </w:pPr>
      <w:r w:rsidRPr="005A3FF1">
        <w:rPr>
          <w:color w:val="000000" w:themeColor="text1"/>
        </w:rPr>
        <w:t xml:space="preserve">A </w:t>
      </w:r>
      <w:r w:rsidR="00BD1574" w:rsidRPr="005A3FF1">
        <w:rPr>
          <w:color w:val="000000" w:themeColor="text1"/>
        </w:rPr>
        <w:t>mitigation strategy</w:t>
      </w:r>
      <w:r w:rsidRPr="005A3FF1">
        <w:rPr>
          <w:color w:val="000000" w:themeColor="text1"/>
        </w:rPr>
        <w:t xml:space="preserve"> may be developed independent of a NEPA analysis and </w:t>
      </w:r>
      <w:r w:rsidR="00C469DC" w:rsidRPr="005A3FF1">
        <w:rPr>
          <w:color w:val="000000" w:themeColor="text1"/>
        </w:rPr>
        <w:t xml:space="preserve">associated </w:t>
      </w:r>
      <w:r w:rsidR="008150B7" w:rsidRPr="005A3FF1">
        <w:rPr>
          <w:color w:val="000000" w:themeColor="text1"/>
        </w:rPr>
        <w:t>decision document</w:t>
      </w:r>
      <w:r w:rsidR="00C469DC" w:rsidRPr="005A3FF1">
        <w:rPr>
          <w:color w:val="000000" w:themeColor="text1"/>
        </w:rPr>
        <w:t>(s)</w:t>
      </w:r>
      <w:r w:rsidR="008150B7" w:rsidRPr="005A3FF1">
        <w:rPr>
          <w:color w:val="000000" w:themeColor="text1"/>
        </w:rPr>
        <w:t xml:space="preserve">. </w:t>
      </w:r>
      <w:r w:rsidRPr="005A3FF1">
        <w:rPr>
          <w:color w:val="000000" w:themeColor="text1"/>
        </w:rPr>
        <w:t xml:space="preserve">Mitigation strategies developed in this manner will result in </w:t>
      </w:r>
      <w:r w:rsidRPr="005A3FF1">
        <w:rPr>
          <w:color w:val="000000" w:themeColor="text1"/>
        </w:rPr>
        <w:lastRenderedPageBreak/>
        <w:t xml:space="preserve">mitigation </w:t>
      </w:r>
      <w:r w:rsidR="004A3174">
        <w:rPr>
          <w:color w:val="000000" w:themeColor="text1"/>
        </w:rPr>
        <w:t xml:space="preserve">findings and </w:t>
      </w:r>
      <w:r w:rsidRPr="005A3FF1">
        <w:rPr>
          <w:color w:val="000000" w:themeColor="text1"/>
        </w:rPr>
        <w:t>recommendations</w:t>
      </w:r>
      <w:r w:rsidR="00280BCA" w:rsidRPr="005A3FF1">
        <w:rPr>
          <w:color w:val="000000" w:themeColor="text1"/>
        </w:rPr>
        <w:t xml:space="preserve">, not agency decisions, and </w:t>
      </w:r>
      <w:r w:rsidR="002C04A1">
        <w:rPr>
          <w:color w:val="000000" w:themeColor="text1"/>
        </w:rPr>
        <w:t xml:space="preserve">the BLM </w:t>
      </w:r>
      <w:r w:rsidR="004A3174">
        <w:rPr>
          <w:color w:val="000000" w:themeColor="text1"/>
        </w:rPr>
        <w:t xml:space="preserve">should </w:t>
      </w:r>
      <w:r w:rsidR="002C04A1">
        <w:rPr>
          <w:color w:val="000000" w:themeColor="text1"/>
        </w:rPr>
        <w:t xml:space="preserve">use those </w:t>
      </w:r>
      <w:r w:rsidR="004A3174">
        <w:rPr>
          <w:color w:val="000000" w:themeColor="text1"/>
        </w:rPr>
        <w:t xml:space="preserve">findings and </w:t>
      </w:r>
      <w:r w:rsidR="002C04A1">
        <w:rPr>
          <w:color w:val="000000" w:themeColor="text1"/>
        </w:rPr>
        <w:t xml:space="preserve">recommendations </w:t>
      </w:r>
      <w:r w:rsidR="00280BCA" w:rsidRPr="005A3FF1">
        <w:rPr>
          <w:color w:val="000000" w:themeColor="text1"/>
        </w:rPr>
        <w:t>to inform future decision-making processes</w:t>
      </w:r>
      <w:r w:rsidRPr="005A3FF1">
        <w:rPr>
          <w:color w:val="000000" w:themeColor="text1"/>
        </w:rPr>
        <w:t>.</w:t>
      </w:r>
    </w:p>
    <w:p w14:paraId="1E8D9B16" w14:textId="77777777" w:rsidR="003B2EEC" w:rsidRPr="005A3FF1" w:rsidRDefault="003B2EEC" w:rsidP="003B2EEC">
      <w:pPr>
        <w:pStyle w:val="ListParagraph"/>
        <w:ind w:left="1080"/>
        <w:rPr>
          <w:color w:val="000000" w:themeColor="text1"/>
        </w:rPr>
      </w:pPr>
    </w:p>
    <w:p w14:paraId="39835D14" w14:textId="77777777" w:rsidR="003B2EEC" w:rsidRPr="005A3FF1" w:rsidRDefault="00280BCA" w:rsidP="00280BCA">
      <w:pPr>
        <w:ind w:left="648"/>
        <w:rPr>
          <w:color w:val="000000" w:themeColor="text1"/>
        </w:rPr>
      </w:pPr>
      <w:r w:rsidRPr="005A3FF1">
        <w:rPr>
          <w:color w:val="000000" w:themeColor="text1"/>
        </w:rPr>
        <w:t xml:space="preserve">For this type of </w:t>
      </w:r>
      <w:r w:rsidR="00BD1574" w:rsidRPr="005A3FF1">
        <w:rPr>
          <w:color w:val="000000" w:themeColor="text1"/>
        </w:rPr>
        <w:t>mitigation strategy</w:t>
      </w:r>
      <w:r w:rsidRPr="005A3FF1">
        <w:rPr>
          <w:color w:val="000000" w:themeColor="text1"/>
        </w:rPr>
        <w:t>, t</w:t>
      </w:r>
      <w:r w:rsidR="003F2011" w:rsidRPr="005A3FF1">
        <w:rPr>
          <w:color w:val="000000" w:themeColor="text1"/>
        </w:rPr>
        <w:t xml:space="preserve">he BLM should analyze </w:t>
      </w:r>
      <w:r w:rsidR="00387F42">
        <w:rPr>
          <w:color w:val="000000" w:themeColor="text1"/>
        </w:rPr>
        <w:t>relevant</w:t>
      </w:r>
      <w:r w:rsidR="003F2011" w:rsidRPr="005A3FF1">
        <w:rPr>
          <w:color w:val="000000" w:themeColor="text1"/>
        </w:rPr>
        <w:t xml:space="preserve"> aspects of </w:t>
      </w:r>
      <w:r w:rsidR="00BD1574" w:rsidRPr="005A3FF1">
        <w:rPr>
          <w:color w:val="000000" w:themeColor="text1"/>
        </w:rPr>
        <w:t>mitigation strategies</w:t>
      </w:r>
      <w:r w:rsidR="003F2011" w:rsidRPr="005A3FF1">
        <w:rPr>
          <w:color w:val="000000" w:themeColor="text1"/>
        </w:rPr>
        <w:t xml:space="preserve"> in at least one alternative of</w:t>
      </w:r>
      <w:r w:rsidRPr="005A3FF1">
        <w:rPr>
          <w:color w:val="000000" w:themeColor="text1"/>
        </w:rPr>
        <w:t xml:space="preserve"> the</w:t>
      </w:r>
      <w:r w:rsidR="003F2011" w:rsidRPr="005A3FF1">
        <w:rPr>
          <w:color w:val="000000" w:themeColor="text1"/>
        </w:rPr>
        <w:t xml:space="preserve"> NEPA analyses for </w:t>
      </w:r>
      <w:r w:rsidR="00387F42">
        <w:rPr>
          <w:color w:val="000000" w:themeColor="text1"/>
        </w:rPr>
        <w:t>relevant</w:t>
      </w:r>
      <w:r w:rsidR="003F2011" w:rsidRPr="005A3FF1">
        <w:rPr>
          <w:color w:val="000000" w:themeColor="text1"/>
        </w:rPr>
        <w:t xml:space="preserve"> land use planning or proposed </w:t>
      </w:r>
      <w:r w:rsidR="006F0683">
        <w:rPr>
          <w:color w:val="000000" w:themeColor="text1"/>
        </w:rPr>
        <w:t>public land uses</w:t>
      </w:r>
      <w:r w:rsidR="003F2011" w:rsidRPr="005A3FF1">
        <w:rPr>
          <w:color w:val="000000" w:themeColor="text1"/>
        </w:rPr>
        <w:t>.</w:t>
      </w:r>
      <w:r w:rsidRPr="005A3FF1">
        <w:rPr>
          <w:color w:val="000000" w:themeColor="text1"/>
        </w:rPr>
        <w:t xml:space="preserve"> </w:t>
      </w:r>
      <w:r w:rsidR="003B2EEC" w:rsidRPr="005A3FF1">
        <w:rPr>
          <w:color w:val="000000" w:themeColor="text1"/>
        </w:rPr>
        <w:t xml:space="preserve">The </w:t>
      </w:r>
      <w:r w:rsidR="00F50AD1" w:rsidRPr="005A3FF1">
        <w:rPr>
          <w:color w:val="000000" w:themeColor="text1"/>
        </w:rPr>
        <w:t xml:space="preserve">resulting </w:t>
      </w:r>
      <w:r w:rsidR="003B2EEC" w:rsidRPr="005A3FF1">
        <w:rPr>
          <w:color w:val="000000" w:themeColor="text1"/>
        </w:rPr>
        <w:t>decision document</w:t>
      </w:r>
      <w:r w:rsidR="00C469DC" w:rsidRPr="005A3FF1">
        <w:rPr>
          <w:color w:val="000000" w:themeColor="text1"/>
        </w:rPr>
        <w:t>(s)</w:t>
      </w:r>
      <w:r w:rsidR="003B2EEC" w:rsidRPr="005A3FF1">
        <w:rPr>
          <w:color w:val="000000" w:themeColor="text1"/>
        </w:rPr>
        <w:t xml:space="preserve"> associated with </w:t>
      </w:r>
      <w:r w:rsidR="00F50AD1" w:rsidRPr="005A3FF1">
        <w:rPr>
          <w:color w:val="000000" w:themeColor="text1"/>
        </w:rPr>
        <w:t>the</w:t>
      </w:r>
      <w:r w:rsidR="003B2EEC" w:rsidRPr="005A3FF1">
        <w:rPr>
          <w:color w:val="000000" w:themeColor="text1"/>
        </w:rPr>
        <w:t xml:space="preserve"> NEPA analysis may or may not include the </w:t>
      </w:r>
      <w:r w:rsidR="00BD1574" w:rsidRPr="005A3FF1">
        <w:rPr>
          <w:color w:val="000000" w:themeColor="text1"/>
        </w:rPr>
        <w:t>mitigation strategy</w:t>
      </w:r>
      <w:r w:rsidR="003B2EEC" w:rsidRPr="005A3FF1">
        <w:rPr>
          <w:color w:val="000000" w:themeColor="text1"/>
        </w:rPr>
        <w:t>’s recommendations.</w:t>
      </w:r>
    </w:p>
    <w:p w14:paraId="7F96AA0B" w14:textId="77777777" w:rsidR="007F4248" w:rsidRPr="005A3FF1" w:rsidRDefault="007F4248" w:rsidP="00D43623">
      <w:pPr>
        <w:pStyle w:val="ListParagraph"/>
        <w:rPr>
          <w:color w:val="000000" w:themeColor="text1"/>
        </w:rPr>
      </w:pPr>
    </w:p>
    <w:p w14:paraId="520669C5" w14:textId="0CA6A22E" w:rsidR="007F4248" w:rsidRPr="005A3FF1" w:rsidRDefault="007F4248" w:rsidP="00DA4DD7">
      <w:pPr>
        <w:pStyle w:val="ListParagraph"/>
        <w:numPr>
          <w:ilvl w:val="2"/>
          <w:numId w:val="3"/>
        </w:numPr>
        <w:rPr>
          <w:color w:val="000000" w:themeColor="text1"/>
        </w:rPr>
      </w:pPr>
      <w:r w:rsidRPr="005A3FF1">
        <w:rPr>
          <w:color w:val="000000" w:themeColor="text1"/>
        </w:rPr>
        <w:t xml:space="preserve">A </w:t>
      </w:r>
      <w:r w:rsidR="00BD1574" w:rsidRPr="005A3FF1">
        <w:rPr>
          <w:color w:val="000000" w:themeColor="text1"/>
        </w:rPr>
        <w:t>mitigation strategy</w:t>
      </w:r>
      <w:r w:rsidRPr="005A3FF1">
        <w:rPr>
          <w:color w:val="000000" w:themeColor="text1"/>
        </w:rPr>
        <w:t xml:space="preserve"> should be reviewed and updated over time</w:t>
      </w:r>
      <w:r w:rsidR="003F3F85">
        <w:rPr>
          <w:color w:val="000000" w:themeColor="text1"/>
        </w:rPr>
        <w:t xml:space="preserve"> and based on the best available science</w:t>
      </w:r>
      <w:r w:rsidRPr="005A3FF1">
        <w:rPr>
          <w:color w:val="000000" w:themeColor="text1"/>
        </w:rPr>
        <w:t>.</w:t>
      </w:r>
    </w:p>
    <w:p w14:paraId="5B149B7B" w14:textId="77777777" w:rsidR="006B4BC9" w:rsidRPr="005A3FF1" w:rsidRDefault="006B4BC9" w:rsidP="006B4BC9">
      <w:pPr>
        <w:pStyle w:val="ListParagraph"/>
        <w:rPr>
          <w:color w:val="000000" w:themeColor="text1"/>
        </w:rPr>
      </w:pPr>
    </w:p>
    <w:p w14:paraId="409DB39F" w14:textId="77777777" w:rsidR="006C6992" w:rsidRPr="005A3FF1" w:rsidRDefault="006B4BC9" w:rsidP="006C6992">
      <w:pPr>
        <w:pStyle w:val="ListParagraph"/>
        <w:numPr>
          <w:ilvl w:val="1"/>
          <w:numId w:val="3"/>
        </w:numPr>
        <w:tabs>
          <w:tab w:val="left" w:pos="5850"/>
        </w:tabs>
        <w:outlineLvl w:val="1"/>
        <w:rPr>
          <w:color w:val="000000" w:themeColor="text1"/>
        </w:rPr>
      </w:pPr>
      <w:bookmarkStart w:id="207" w:name="Sec3_ExistingStrategies"/>
      <w:bookmarkStart w:id="208" w:name="_Toc430685263"/>
      <w:bookmarkStart w:id="209" w:name="_Toc435612828"/>
      <w:bookmarkStart w:id="210" w:name="_Toc449428024"/>
      <w:r w:rsidRPr="00F17E2E">
        <w:rPr>
          <w:b/>
          <w:color w:val="000000" w:themeColor="text1"/>
        </w:rPr>
        <w:t xml:space="preserve">Utilizing Existing </w:t>
      </w:r>
      <w:r w:rsidR="00244E9F">
        <w:rPr>
          <w:b/>
          <w:color w:val="000000" w:themeColor="text1"/>
        </w:rPr>
        <w:t xml:space="preserve">Conservation and Restoration </w:t>
      </w:r>
      <w:r w:rsidRPr="00F17E2E">
        <w:rPr>
          <w:b/>
          <w:color w:val="000000" w:themeColor="text1"/>
        </w:rPr>
        <w:t>Strategies</w:t>
      </w:r>
      <w:bookmarkEnd w:id="207"/>
      <w:bookmarkEnd w:id="208"/>
      <w:bookmarkEnd w:id="209"/>
      <w:bookmarkEnd w:id="210"/>
      <w:r w:rsidRPr="005A3FF1">
        <w:rPr>
          <w:color w:val="000000" w:themeColor="text1"/>
        </w:rPr>
        <w:t xml:space="preserve"> </w:t>
      </w:r>
    </w:p>
    <w:p w14:paraId="7D00B0DA" w14:textId="77777777" w:rsidR="006C6992" w:rsidRPr="005A3FF1" w:rsidRDefault="006C6992" w:rsidP="006C6992">
      <w:pPr>
        <w:pStyle w:val="ListParagraph"/>
        <w:tabs>
          <w:tab w:val="left" w:pos="5850"/>
        </w:tabs>
        <w:ind w:left="216"/>
        <w:rPr>
          <w:color w:val="000000" w:themeColor="text1"/>
        </w:rPr>
      </w:pPr>
    </w:p>
    <w:p w14:paraId="1E8D9016" w14:textId="453D402A" w:rsidR="006B4BC9" w:rsidRPr="005A3FF1" w:rsidRDefault="00292419" w:rsidP="006C6992">
      <w:pPr>
        <w:pStyle w:val="ListParagraph"/>
        <w:tabs>
          <w:tab w:val="left" w:pos="5850"/>
        </w:tabs>
        <w:ind w:left="216"/>
        <w:rPr>
          <w:color w:val="000000" w:themeColor="text1"/>
        </w:rPr>
      </w:pPr>
      <w:r w:rsidRPr="005A3FF1">
        <w:rPr>
          <w:color w:val="000000" w:themeColor="text1"/>
        </w:rPr>
        <w:t xml:space="preserve">Existing </w:t>
      </w:r>
      <w:r w:rsidR="00244E9F">
        <w:rPr>
          <w:color w:val="000000" w:themeColor="text1"/>
        </w:rPr>
        <w:t xml:space="preserve">conservation and restoration </w:t>
      </w:r>
      <w:r w:rsidRPr="005A3FF1">
        <w:rPr>
          <w:color w:val="000000" w:themeColor="text1"/>
        </w:rPr>
        <w:t xml:space="preserve">strategies, </w:t>
      </w:r>
      <w:r w:rsidR="00634B23" w:rsidRPr="005A3FF1">
        <w:rPr>
          <w:color w:val="000000" w:themeColor="text1"/>
        </w:rPr>
        <w:t>from existing efforts and partnerships</w:t>
      </w:r>
      <w:r w:rsidRPr="005A3FF1">
        <w:rPr>
          <w:color w:val="000000" w:themeColor="text1"/>
        </w:rPr>
        <w:t>,</w:t>
      </w:r>
      <w:r w:rsidR="00634B23" w:rsidRPr="005A3FF1">
        <w:rPr>
          <w:color w:val="000000" w:themeColor="text1"/>
        </w:rPr>
        <w:t xml:space="preserve"> </w:t>
      </w:r>
      <w:r w:rsidR="00BB2B02">
        <w:rPr>
          <w:color w:val="000000" w:themeColor="text1"/>
        </w:rPr>
        <w:t xml:space="preserve">including those produced by </w:t>
      </w:r>
      <w:r w:rsidR="00BB2B02" w:rsidRPr="005A3FF1">
        <w:rPr>
          <w:color w:val="000000" w:themeColor="text1"/>
        </w:rPr>
        <w:t>other Federal agencies, Tribal, State and/or local governments</w:t>
      </w:r>
      <w:r w:rsidR="00BB2B02">
        <w:rPr>
          <w:color w:val="000000" w:themeColor="text1"/>
        </w:rPr>
        <w:t>,</w:t>
      </w:r>
      <w:r w:rsidR="00BB2B02" w:rsidRPr="005A3FF1" w:rsidDel="00791A9F">
        <w:rPr>
          <w:color w:val="000000" w:themeColor="text1"/>
        </w:rPr>
        <w:t xml:space="preserve"> </w:t>
      </w:r>
      <w:r w:rsidR="00634B23" w:rsidRPr="005A3FF1">
        <w:rPr>
          <w:color w:val="000000" w:themeColor="text1"/>
        </w:rPr>
        <w:t xml:space="preserve">often </w:t>
      </w:r>
      <w:r w:rsidR="000807F8" w:rsidRPr="005A3FF1">
        <w:rPr>
          <w:color w:val="000000" w:themeColor="text1"/>
        </w:rPr>
        <w:t>include</w:t>
      </w:r>
      <w:r w:rsidR="00634B23" w:rsidRPr="005A3FF1">
        <w:rPr>
          <w:color w:val="000000" w:themeColor="text1"/>
        </w:rPr>
        <w:t xml:space="preserve"> many components of </w:t>
      </w:r>
      <w:hyperlink w:anchor="Mitigation_strategy" w:history="1">
        <w:r w:rsidR="00BD1574" w:rsidRPr="005A3FF1">
          <w:rPr>
            <w:rStyle w:val="Hyperlink"/>
          </w:rPr>
          <w:t>m</w:t>
        </w:r>
        <w:r w:rsidR="00EC2AAC" w:rsidRPr="005A3FF1">
          <w:rPr>
            <w:rStyle w:val="Hyperlink"/>
          </w:rPr>
          <w:t xml:space="preserve">itigation </w:t>
        </w:r>
        <w:r w:rsidR="00BD1574" w:rsidRPr="005A3FF1">
          <w:rPr>
            <w:rStyle w:val="Hyperlink"/>
          </w:rPr>
          <w:t>s</w:t>
        </w:r>
        <w:r w:rsidR="00EC2AAC" w:rsidRPr="005A3FF1">
          <w:rPr>
            <w:rStyle w:val="Hyperlink"/>
          </w:rPr>
          <w:t>trategies</w:t>
        </w:r>
      </w:hyperlink>
      <w:r w:rsidR="00634B23" w:rsidRPr="005A3FF1">
        <w:rPr>
          <w:color w:val="000000" w:themeColor="text1"/>
        </w:rPr>
        <w:t xml:space="preserve">, as described in </w:t>
      </w:r>
      <w:hyperlink w:anchor="Sec3_ComponentsMitigStrat" w:history="1">
        <w:r w:rsidR="00634B23" w:rsidRPr="005A3FF1">
          <w:rPr>
            <w:rStyle w:val="Hyperlink"/>
          </w:rPr>
          <w:t xml:space="preserve">Handbook </w:t>
        </w:r>
        <w:r w:rsidR="00B0415C">
          <w:rPr>
            <w:rStyle w:val="Hyperlink"/>
          </w:rPr>
          <w:t>Chapter</w:t>
        </w:r>
        <w:r w:rsidR="00634B23" w:rsidRPr="005A3FF1">
          <w:rPr>
            <w:rStyle w:val="Hyperlink"/>
          </w:rPr>
          <w:t xml:space="preserve"> 3.4</w:t>
        </w:r>
      </w:hyperlink>
      <w:r w:rsidR="00634B23" w:rsidRPr="005A3FF1">
        <w:rPr>
          <w:color w:val="000000" w:themeColor="text1"/>
        </w:rPr>
        <w:t xml:space="preserve">. </w:t>
      </w:r>
      <w:r w:rsidR="00244E9F">
        <w:rPr>
          <w:color w:val="000000" w:themeColor="text1"/>
        </w:rPr>
        <w:t xml:space="preserve">For example, a </w:t>
      </w:r>
      <w:r w:rsidR="003D4315">
        <w:rPr>
          <w:color w:val="000000" w:themeColor="text1"/>
        </w:rPr>
        <w:t xml:space="preserve">conservation strategy developed by a multi-stakeholder group for a rare plant species, which identifies restoration focal areas for the species, may be useful to incorporate into a mitigation strategy’s discussion of compensatory mitigation sites. </w:t>
      </w:r>
      <w:r w:rsidR="006B4BC9" w:rsidRPr="005A3FF1">
        <w:rPr>
          <w:color w:val="000000" w:themeColor="text1"/>
        </w:rPr>
        <w:t>The BLM should strive</w:t>
      </w:r>
      <w:r w:rsidR="00634B23" w:rsidRPr="005A3FF1">
        <w:rPr>
          <w:color w:val="000000" w:themeColor="text1"/>
        </w:rPr>
        <w:t>, as appropriate,</w:t>
      </w:r>
      <w:r w:rsidR="006B4BC9" w:rsidRPr="005A3FF1">
        <w:rPr>
          <w:color w:val="000000" w:themeColor="text1"/>
        </w:rPr>
        <w:t xml:space="preserve"> to incorporate</w:t>
      </w:r>
      <w:r w:rsidR="00E048C8" w:rsidRPr="005A3FF1">
        <w:rPr>
          <w:color w:val="000000" w:themeColor="text1"/>
        </w:rPr>
        <w:t xml:space="preserve"> or be consistent with</w:t>
      </w:r>
      <w:r w:rsidR="006B4BC9" w:rsidRPr="005A3FF1">
        <w:rPr>
          <w:color w:val="000000" w:themeColor="text1"/>
        </w:rPr>
        <w:t xml:space="preserve"> </w:t>
      </w:r>
      <w:r w:rsidR="00634B23" w:rsidRPr="005A3FF1">
        <w:rPr>
          <w:color w:val="000000" w:themeColor="text1"/>
        </w:rPr>
        <w:t xml:space="preserve">these </w:t>
      </w:r>
      <w:r w:rsidR="006B4BC9" w:rsidRPr="005A3FF1">
        <w:rPr>
          <w:color w:val="000000" w:themeColor="text1"/>
        </w:rPr>
        <w:t>existing st</w:t>
      </w:r>
      <w:r w:rsidR="00E048C8" w:rsidRPr="005A3FF1">
        <w:rPr>
          <w:color w:val="000000" w:themeColor="text1"/>
        </w:rPr>
        <w:t xml:space="preserve">rategies </w:t>
      </w:r>
      <w:r w:rsidR="003B23AE" w:rsidRPr="005A3FF1">
        <w:rPr>
          <w:color w:val="000000" w:themeColor="text1"/>
        </w:rPr>
        <w:t>when developing</w:t>
      </w:r>
      <w:r w:rsidR="00634B23" w:rsidRPr="005A3FF1">
        <w:rPr>
          <w:color w:val="000000" w:themeColor="text1"/>
        </w:rPr>
        <w:t xml:space="preserve"> </w:t>
      </w:r>
      <w:r w:rsidRPr="005A3FF1">
        <w:rPr>
          <w:color w:val="000000" w:themeColor="text1"/>
        </w:rPr>
        <w:t xml:space="preserve">new </w:t>
      </w:r>
      <w:r w:rsidR="00BD1574" w:rsidRPr="005A3FF1">
        <w:rPr>
          <w:color w:val="000000" w:themeColor="text1"/>
        </w:rPr>
        <w:t>mitigation strategies</w:t>
      </w:r>
      <w:r w:rsidR="001676A1" w:rsidRPr="005A3FF1">
        <w:rPr>
          <w:color w:val="000000" w:themeColor="text1"/>
        </w:rPr>
        <w:t>.</w:t>
      </w:r>
    </w:p>
    <w:p w14:paraId="37DD5D41" w14:textId="77777777" w:rsidR="00ED49BB" w:rsidRPr="005A3FF1" w:rsidRDefault="00ED49BB" w:rsidP="001E6E76">
      <w:pPr>
        <w:ind w:left="-270"/>
        <w:rPr>
          <w:color w:val="000000" w:themeColor="text1"/>
          <w:u w:val="single"/>
        </w:rPr>
        <w:sectPr w:rsidR="00ED49BB" w:rsidRPr="005A3FF1" w:rsidSect="002219B0">
          <w:headerReference w:type="default" r:id="rId25"/>
          <w:pgSz w:w="12240" w:h="15840"/>
          <w:pgMar w:top="1440" w:right="1440" w:bottom="1440" w:left="1440" w:header="720" w:footer="720" w:gutter="0"/>
          <w:pgNumType w:start="1" w:chapStyle="1"/>
          <w:cols w:space="720"/>
          <w:docGrid w:linePitch="360"/>
        </w:sectPr>
      </w:pPr>
    </w:p>
    <w:p w14:paraId="424F6878" w14:textId="77777777" w:rsidR="001E6E76" w:rsidRDefault="008F6668" w:rsidP="006C6992">
      <w:pPr>
        <w:pStyle w:val="Heading1"/>
        <w:rPr>
          <w:u w:val="none"/>
        </w:rPr>
      </w:pPr>
      <w:bookmarkStart w:id="211" w:name="_-_Mitigation_in_2"/>
      <w:bookmarkStart w:id="212" w:name="_Toc430685264"/>
      <w:bookmarkStart w:id="213" w:name="_Toc435612829"/>
      <w:bookmarkStart w:id="214" w:name="_Toc449428025"/>
      <w:bookmarkEnd w:id="211"/>
      <w:r w:rsidRPr="008F6668">
        <w:rPr>
          <w:u w:val="none"/>
        </w:rPr>
        <w:lastRenderedPageBreak/>
        <w:t xml:space="preserve">- </w:t>
      </w:r>
      <w:bookmarkStart w:id="215" w:name="Sec4_Planning"/>
      <w:r w:rsidR="00940052" w:rsidRPr="008F6668">
        <w:rPr>
          <w:u w:val="none"/>
        </w:rPr>
        <w:t xml:space="preserve">Mitigation in </w:t>
      </w:r>
      <w:r w:rsidR="001E6E76" w:rsidRPr="008F6668">
        <w:rPr>
          <w:u w:val="none"/>
        </w:rPr>
        <w:t>Land Use Planning</w:t>
      </w:r>
      <w:r w:rsidR="00773365" w:rsidRPr="008F6668">
        <w:rPr>
          <w:u w:val="none"/>
        </w:rPr>
        <w:t xml:space="preserve"> (interim)</w:t>
      </w:r>
      <w:bookmarkEnd w:id="212"/>
      <w:bookmarkEnd w:id="213"/>
      <w:bookmarkEnd w:id="214"/>
      <w:bookmarkEnd w:id="215"/>
    </w:p>
    <w:p w14:paraId="7B67A5F9" w14:textId="77777777" w:rsidR="008F6668" w:rsidRPr="008F6668" w:rsidRDefault="008F6668" w:rsidP="008F6668"/>
    <w:p w14:paraId="52572E41" w14:textId="77777777" w:rsidR="001E6E76" w:rsidRPr="005A3FF1" w:rsidRDefault="00773365" w:rsidP="00773365">
      <w:pPr>
        <w:pStyle w:val="ListParagraph"/>
        <w:ind w:left="0"/>
        <w:rPr>
          <w:color w:val="000000" w:themeColor="text1"/>
        </w:rPr>
      </w:pPr>
      <w:r w:rsidRPr="005A3FF1">
        <w:rPr>
          <w:color w:val="000000" w:themeColor="text1"/>
        </w:rPr>
        <w:t>[</w:t>
      </w:r>
      <w:r w:rsidRPr="005A3FF1">
        <w:rPr>
          <w:i/>
          <w:color w:val="000000" w:themeColor="text1"/>
        </w:rPr>
        <w:t xml:space="preserve">This section on mitigation in land use planning is interim policy, </w:t>
      </w:r>
      <w:r w:rsidR="00A71F22">
        <w:rPr>
          <w:i/>
          <w:color w:val="000000" w:themeColor="text1"/>
        </w:rPr>
        <w:t>and will be superseded by</w:t>
      </w:r>
      <w:r w:rsidR="00B30FD2">
        <w:rPr>
          <w:i/>
          <w:color w:val="000000" w:themeColor="text1"/>
        </w:rPr>
        <w:t xml:space="preserve"> relevant </w:t>
      </w:r>
      <w:r w:rsidR="00A71F22">
        <w:rPr>
          <w:i/>
          <w:color w:val="000000" w:themeColor="text1"/>
        </w:rPr>
        <w:t>updates to the BLM's land use planning handbook</w:t>
      </w:r>
      <w:r w:rsidRPr="005A3FF1">
        <w:rPr>
          <w:i/>
          <w:color w:val="000000" w:themeColor="text1"/>
        </w:rPr>
        <w:t>.</w:t>
      </w:r>
      <w:r w:rsidRPr="005A3FF1">
        <w:rPr>
          <w:color w:val="000000" w:themeColor="text1"/>
        </w:rPr>
        <w:t>]</w:t>
      </w:r>
    </w:p>
    <w:p w14:paraId="7596438F" w14:textId="77777777" w:rsidR="00773365" w:rsidRPr="005A3FF1" w:rsidRDefault="00773365" w:rsidP="001E6E76">
      <w:pPr>
        <w:pStyle w:val="ListParagraph"/>
        <w:ind w:left="965"/>
        <w:rPr>
          <w:color w:val="000000" w:themeColor="text1"/>
        </w:rPr>
      </w:pPr>
    </w:p>
    <w:p w14:paraId="20AABDE3" w14:textId="441A2084" w:rsidR="006B645B" w:rsidRDefault="00DD2E43" w:rsidP="00DD2E43">
      <w:pPr>
        <w:rPr>
          <w:color w:val="000000" w:themeColor="text1"/>
        </w:rPr>
      </w:pPr>
      <w:r w:rsidRPr="005A3FF1">
        <w:rPr>
          <w:color w:val="000000" w:themeColor="text1"/>
        </w:rPr>
        <w:t xml:space="preserve">The land use planning process provides one method for identifying, </w:t>
      </w:r>
      <w:r w:rsidR="00A06F48">
        <w:rPr>
          <w:color w:val="000000" w:themeColor="text1"/>
        </w:rPr>
        <w:t>considering</w:t>
      </w:r>
      <w:r w:rsidRPr="005A3FF1">
        <w:rPr>
          <w:color w:val="000000" w:themeColor="text1"/>
        </w:rPr>
        <w:t>, and</w:t>
      </w:r>
      <w:r w:rsidR="00A06416">
        <w:rPr>
          <w:color w:val="000000" w:themeColor="text1"/>
        </w:rPr>
        <w:t>,</w:t>
      </w:r>
      <w:r w:rsidRPr="005A3FF1">
        <w:rPr>
          <w:color w:val="000000" w:themeColor="text1"/>
        </w:rPr>
        <w:t xml:space="preserve"> </w:t>
      </w:r>
      <w:r w:rsidR="00A06F48">
        <w:rPr>
          <w:color w:val="000000" w:themeColor="text1"/>
        </w:rPr>
        <w:t>as appropriate</w:t>
      </w:r>
      <w:r w:rsidR="00A06416">
        <w:rPr>
          <w:color w:val="000000" w:themeColor="text1"/>
        </w:rPr>
        <w:t>,</w:t>
      </w:r>
      <w:r w:rsidR="00A06F48">
        <w:rPr>
          <w:color w:val="000000" w:themeColor="text1"/>
        </w:rPr>
        <w:t xml:space="preserve"> </w:t>
      </w:r>
      <w:r w:rsidR="00163DBD" w:rsidRPr="005A3FF1">
        <w:rPr>
          <w:color w:val="000000" w:themeColor="text1"/>
        </w:rPr>
        <w:t xml:space="preserve">requiring </w:t>
      </w:r>
      <w:r w:rsidRPr="005A3FF1">
        <w:rPr>
          <w:color w:val="000000" w:themeColor="text1"/>
        </w:rPr>
        <w:t xml:space="preserve">mitigation well in advance of anticipated </w:t>
      </w:r>
      <w:r w:rsidR="00B30FD2">
        <w:rPr>
          <w:color w:val="000000" w:themeColor="text1"/>
        </w:rPr>
        <w:t>public land uses</w:t>
      </w:r>
      <w:r w:rsidRPr="005A3FF1">
        <w:rPr>
          <w:color w:val="000000" w:themeColor="text1"/>
        </w:rPr>
        <w:t>. Additionally, the land use planning process provides an opportunity to incorporat</w:t>
      </w:r>
      <w:r w:rsidR="007D3536" w:rsidRPr="005A3FF1">
        <w:rPr>
          <w:color w:val="000000" w:themeColor="text1"/>
        </w:rPr>
        <w:t>e</w:t>
      </w:r>
      <w:r w:rsidRPr="005A3FF1">
        <w:rPr>
          <w:color w:val="000000" w:themeColor="text1"/>
        </w:rPr>
        <w:t xml:space="preserve"> relevant </w:t>
      </w:r>
      <w:r w:rsidR="00F46807" w:rsidRPr="005A3FF1">
        <w:rPr>
          <w:color w:val="000000" w:themeColor="text1"/>
        </w:rPr>
        <w:t xml:space="preserve">components </w:t>
      </w:r>
      <w:r w:rsidRPr="005A3FF1">
        <w:rPr>
          <w:color w:val="000000" w:themeColor="text1"/>
        </w:rPr>
        <w:t xml:space="preserve">of </w:t>
      </w:r>
      <w:r w:rsidR="00F46807" w:rsidRPr="005A3FF1">
        <w:rPr>
          <w:color w:val="000000" w:themeColor="text1"/>
        </w:rPr>
        <w:t xml:space="preserve">a </w:t>
      </w:r>
      <w:r w:rsidR="00BD1574" w:rsidRPr="005A3FF1">
        <w:rPr>
          <w:color w:val="000000" w:themeColor="text1"/>
        </w:rPr>
        <w:t>mitigation strateg</w:t>
      </w:r>
      <w:r w:rsidR="00F46807" w:rsidRPr="005A3FF1">
        <w:rPr>
          <w:color w:val="000000" w:themeColor="text1"/>
        </w:rPr>
        <w:t>y</w:t>
      </w:r>
      <w:r w:rsidRPr="005A3FF1">
        <w:rPr>
          <w:color w:val="000000" w:themeColor="text1"/>
        </w:rPr>
        <w:t xml:space="preserve"> into</w:t>
      </w:r>
      <w:r w:rsidR="00F46807" w:rsidRPr="005A3FF1">
        <w:rPr>
          <w:color w:val="000000" w:themeColor="text1"/>
        </w:rPr>
        <w:t xml:space="preserve"> a</w:t>
      </w:r>
      <w:r w:rsidRPr="005A3FF1">
        <w:rPr>
          <w:color w:val="000000" w:themeColor="text1"/>
        </w:rPr>
        <w:t xml:space="preserve"> land use plan (</w:t>
      </w:r>
      <w:hyperlink w:anchor="Sec3_MitigationStrategies" w:history="1">
        <w:r w:rsidRPr="005A3FF1">
          <w:rPr>
            <w:rStyle w:val="Hyperlink"/>
          </w:rPr>
          <w:t xml:space="preserve">Handbook </w:t>
        </w:r>
        <w:r w:rsidR="00B0415C">
          <w:rPr>
            <w:rStyle w:val="Hyperlink"/>
          </w:rPr>
          <w:t>Chapter</w:t>
        </w:r>
        <w:r w:rsidRPr="005A3FF1">
          <w:rPr>
            <w:rStyle w:val="Hyperlink"/>
          </w:rPr>
          <w:t xml:space="preserve"> 3</w:t>
        </w:r>
      </w:hyperlink>
      <w:r w:rsidRPr="005A3FF1">
        <w:rPr>
          <w:color w:val="000000" w:themeColor="text1"/>
        </w:rPr>
        <w:t xml:space="preserve">). The land use plan can </w:t>
      </w:r>
      <w:r w:rsidR="00B30FD2">
        <w:rPr>
          <w:color w:val="000000" w:themeColor="text1"/>
        </w:rPr>
        <w:t>identify</w:t>
      </w:r>
      <w:r w:rsidR="00B30FD2" w:rsidRPr="005A3FF1">
        <w:rPr>
          <w:color w:val="000000" w:themeColor="text1"/>
        </w:rPr>
        <w:t xml:space="preserve"> </w:t>
      </w:r>
      <w:r w:rsidRPr="005A3FF1">
        <w:rPr>
          <w:color w:val="000000" w:themeColor="text1"/>
        </w:rPr>
        <w:t xml:space="preserve">resource objectives and associated mitigation standards, land use allocations, and management actions to facilitate the application of </w:t>
      </w:r>
      <w:r w:rsidR="00BA18BE" w:rsidRPr="005A3FF1">
        <w:rPr>
          <w:color w:val="000000" w:themeColor="text1"/>
        </w:rPr>
        <w:t>appropriate</w:t>
      </w:r>
      <w:r w:rsidRPr="005A3FF1">
        <w:rPr>
          <w:color w:val="000000" w:themeColor="text1"/>
        </w:rPr>
        <w:t xml:space="preserve"> mitigation for </w:t>
      </w:r>
      <w:r w:rsidR="00B30FD2">
        <w:rPr>
          <w:color w:val="000000" w:themeColor="text1"/>
        </w:rPr>
        <w:t xml:space="preserve">public </w:t>
      </w:r>
      <w:r w:rsidRPr="005A3FF1">
        <w:rPr>
          <w:color w:val="000000" w:themeColor="text1"/>
        </w:rPr>
        <w:t xml:space="preserve">land uses. Also, to support the implementation of durable compensatory mitigation measures on BLM-managed lands, the BLM can support </w:t>
      </w:r>
      <w:r w:rsidR="00B30FD2">
        <w:rPr>
          <w:color w:val="000000" w:themeColor="text1"/>
        </w:rPr>
        <w:t xml:space="preserve">or identify </w:t>
      </w:r>
      <w:r w:rsidRPr="005A3FF1">
        <w:rPr>
          <w:color w:val="000000" w:themeColor="text1"/>
        </w:rPr>
        <w:t>compensatory mitigation sites with land use allocations that limit or exclude incompatible uses of those sites</w:t>
      </w:r>
      <w:r w:rsidR="0015411A">
        <w:rPr>
          <w:color w:val="000000" w:themeColor="text1"/>
        </w:rPr>
        <w:t>, consistent with applicable law</w:t>
      </w:r>
      <w:r w:rsidRPr="005A3FF1">
        <w:rPr>
          <w:color w:val="000000" w:themeColor="text1"/>
        </w:rPr>
        <w:t xml:space="preserve">. </w:t>
      </w:r>
    </w:p>
    <w:p w14:paraId="51436789" w14:textId="77777777" w:rsidR="006B645B" w:rsidRDefault="006B645B" w:rsidP="00DD2E43">
      <w:pPr>
        <w:rPr>
          <w:color w:val="000000" w:themeColor="text1"/>
        </w:rPr>
      </w:pPr>
    </w:p>
    <w:p w14:paraId="21E7C3D8" w14:textId="5A29D754" w:rsidR="00DD2E43" w:rsidRPr="005A3FF1" w:rsidRDefault="00DD2E43" w:rsidP="00DD2E43">
      <w:pPr>
        <w:rPr>
          <w:color w:val="000000" w:themeColor="text1"/>
        </w:rPr>
      </w:pPr>
      <w:r w:rsidRPr="005A3FF1">
        <w:rPr>
          <w:color w:val="000000" w:themeColor="text1"/>
        </w:rPr>
        <w:t xml:space="preserve">During the land use planning process, </w:t>
      </w:r>
      <w:r w:rsidR="00B42D3F">
        <w:rPr>
          <w:color w:val="000000" w:themeColor="text1"/>
        </w:rPr>
        <w:t xml:space="preserve">consistent with applicable law, </w:t>
      </w:r>
      <w:r w:rsidRPr="005A3FF1">
        <w:rPr>
          <w:color w:val="000000" w:themeColor="text1"/>
        </w:rPr>
        <w:t xml:space="preserve">the BLM </w:t>
      </w:r>
      <w:r w:rsidR="006B645B">
        <w:rPr>
          <w:color w:val="000000" w:themeColor="text1"/>
        </w:rPr>
        <w:t>will</w:t>
      </w:r>
      <w:r w:rsidR="006B645B" w:rsidRPr="005A3FF1">
        <w:rPr>
          <w:color w:val="000000" w:themeColor="text1"/>
        </w:rPr>
        <w:t xml:space="preserve"> </w:t>
      </w:r>
      <w:r w:rsidRPr="005A3FF1">
        <w:rPr>
          <w:color w:val="000000" w:themeColor="text1"/>
        </w:rPr>
        <w:t>consider and</w:t>
      </w:r>
      <w:r w:rsidR="00A06416">
        <w:rPr>
          <w:color w:val="000000" w:themeColor="text1"/>
        </w:rPr>
        <w:t>,</w:t>
      </w:r>
      <w:r w:rsidR="00B30FD2">
        <w:rPr>
          <w:color w:val="000000" w:themeColor="text1"/>
        </w:rPr>
        <w:t xml:space="preserve"> as appropriate</w:t>
      </w:r>
      <w:r w:rsidR="00A06416">
        <w:rPr>
          <w:color w:val="000000" w:themeColor="text1"/>
        </w:rPr>
        <w:t>,</w:t>
      </w:r>
      <w:r w:rsidRPr="005A3FF1">
        <w:rPr>
          <w:color w:val="000000" w:themeColor="text1"/>
        </w:rPr>
        <w:t xml:space="preserve"> </w:t>
      </w:r>
      <w:r w:rsidR="00163DBD" w:rsidRPr="005A3FF1">
        <w:rPr>
          <w:color w:val="000000" w:themeColor="text1"/>
        </w:rPr>
        <w:t>include in the land use plan</w:t>
      </w:r>
      <w:r w:rsidRPr="005A3FF1">
        <w:rPr>
          <w:color w:val="000000" w:themeColor="text1"/>
        </w:rPr>
        <w:t>:</w:t>
      </w:r>
    </w:p>
    <w:p w14:paraId="5350FD79" w14:textId="77777777" w:rsidR="008472F4" w:rsidRPr="005A3FF1" w:rsidRDefault="008472F4" w:rsidP="008472F4">
      <w:pPr>
        <w:pStyle w:val="ListParagraph"/>
        <w:rPr>
          <w:color w:val="000000" w:themeColor="text1"/>
        </w:rPr>
      </w:pPr>
    </w:p>
    <w:p w14:paraId="6518FA26" w14:textId="2507B9D9" w:rsidR="00DD2E43" w:rsidRPr="005A3FF1" w:rsidRDefault="00DD2E43" w:rsidP="00DA4DD7">
      <w:pPr>
        <w:pStyle w:val="ListParagraph"/>
        <w:numPr>
          <w:ilvl w:val="2"/>
          <w:numId w:val="11"/>
        </w:numPr>
        <w:rPr>
          <w:color w:val="000000" w:themeColor="text1"/>
        </w:rPr>
      </w:pPr>
      <w:r w:rsidRPr="005A3FF1">
        <w:rPr>
          <w:color w:val="000000" w:themeColor="text1"/>
        </w:rPr>
        <w:t>Scientifically</w:t>
      </w:r>
      <w:r w:rsidR="00A06F48">
        <w:rPr>
          <w:color w:val="000000" w:themeColor="text1"/>
        </w:rPr>
        <w:t xml:space="preserve"> </w:t>
      </w:r>
      <w:r w:rsidRPr="005A3FF1">
        <w:rPr>
          <w:color w:val="000000" w:themeColor="text1"/>
        </w:rPr>
        <w:t xml:space="preserve">informed and measurable land use plan </w:t>
      </w:r>
      <w:hyperlink w:anchor="Objective" w:history="1">
        <w:r w:rsidRPr="005A3FF1">
          <w:rPr>
            <w:rStyle w:val="Hyperlink"/>
          </w:rPr>
          <w:t>objectives</w:t>
        </w:r>
      </w:hyperlink>
      <w:r w:rsidRPr="005A3FF1">
        <w:rPr>
          <w:color w:val="000000" w:themeColor="text1"/>
        </w:rPr>
        <w:t xml:space="preserve"> for resources, which include </w:t>
      </w:r>
      <w:hyperlink w:anchor="Mitigation_standard" w:history="1">
        <w:r w:rsidRPr="005A3FF1">
          <w:rPr>
            <w:rStyle w:val="Hyperlink"/>
          </w:rPr>
          <w:t>mitigation standards</w:t>
        </w:r>
      </w:hyperlink>
      <w:r w:rsidRPr="005A3FF1">
        <w:rPr>
          <w:color w:val="000000" w:themeColor="text1"/>
        </w:rPr>
        <w:t xml:space="preserve"> </w:t>
      </w:r>
      <w:r w:rsidR="008F39ED">
        <w:rPr>
          <w:color w:val="000000" w:themeColor="text1"/>
        </w:rPr>
        <w:t xml:space="preserve">for </w:t>
      </w:r>
      <w:r w:rsidR="00E509D4">
        <w:rPr>
          <w:color w:val="000000" w:themeColor="text1"/>
        </w:rPr>
        <w:t>resources that are considered important, scarce, sensitive, or have a protective legal mandate</w:t>
      </w:r>
      <w:r w:rsidR="00E509D4" w:rsidRPr="005A3FF1">
        <w:rPr>
          <w:color w:val="000000" w:themeColor="text1"/>
        </w:rPr>
        <w:t xml:space="preserve"> </w:t>
      </w:r>
      <w:r w:rsidRPr="005A3FF1">
        <w:rPr>
          <w:color w:val="000000" w:themeColor="text1"/>
        </w:rPr>
        <w:t>(e.g.</w:t>
      </w:r>
      <w:r w:rsidR="00291E06">
        <w:rPr>
          <w:color w:val="000000" w:themeColor="text1"/>
        </w:rPr>
        <w:t>,</w:t>
      </w:r>
      <w:r w:rsidRPr="005A3FF1">
        <w:rPr>
          <w:color w:val="000000" w:themeColor="text1"/>
        </w:rPr>
        <w:t xml:space="preserve"> </w:t>
      </w:r>
      <w:hyperlink w:anchor="No_net_loss" w:history="1">
        <w:r w:rsidR="00732210" w:rsidRPr="005A3FF1">
          <w:rPr>
            <w:rStyle w:val="Hyperlink"/>
          </w:rPr>
          <w:t>no net loss</w:t>
        </w:r>
      </w:hyperlink>
      <w:r w:rsidR="00732210" w:rsidRPr="005A3FF1">
        <w:rPr>
          <w:color w:val="000000" w:themeColor="text1"/>
        </w:rPr>
        <w:t>,</w:t>
      </w:r>
      <w:r w:rsidR="00732210">
        <w:rPr>
          <w:color w:val="000000" w:themeColor="text1"/>
        </w:rPr>
        <w:t xml:space="preserve"> </w:t>
      </w:r>
      <w:hyperlink w:anchor="Net_gain" w:history="1">
        <w:r w:rsidRPr="005A3FF1">
          <w:rPr>
            <w:rStyle w:val="Hyperlink"/>
          </w:rPr>
          <w:t xml:space="preserve">net </w:t>
        </w:r>
        <w:r w:rsidR="00732210">
          <w:rPr>
            <w:rStyle w:val="Hyperlink"/>
          </w:rPr>
          <w:t>benefit</w:t>
        </w:r>
      </w:hyperlink>
      <w:r w:rsidRPr="005A3FF1">
        <w:rPr>
          <w:color w:val="000000" w:themeColor="text1"/>
        </w:rPr>
        <w:t xml:space="preserve">). </w:t>
      </w:r>
    </w:p>
    <w:p w14:paraId="0A4172ED" w14:textId="77777777" w:rsidR="00DD2E43" w:rsidRPr="005A3FF1" w:rsidRDefault="00DD2E43" w:rsidP="00DD2E43">
      <w:pPr>
        <w:pStyle w:val="ListParagraph"/>
        <w:ind w:left="648"/>
        <w:rPr>
          <w:color w:val="000000" w:themeColor="text1"/>
        </w:rPr>
      </w:pPr>
    </w:p>
    <w:p w14:paraId="0BE2AFE3" w14:textId="2D99EEB8" w:rsidR="00B42D3F" w:rsidRDefault="00B42D3F" w:rsidP="00B42D3F">
      <w:pPr>
        <w:pStyle w:val="ListParagraph"/>
        <w:numPr>
          <w:ilvl w:val="2"/>
          <w:numId w:val="11"/>
        </w:numPr>
        <w:rPr>
          <w:color w:val="000000" w:themeColor="text1"/>
        </w:rPr>
      </w:pPr>
      <w:r w:rsidRPr="009C173C">
        <w:rPr>
          <w:color w:val="000000" w:themeColor="text1"/>
        </w:rPr>
        <w:t xml:space="preserve">Land use allocations that limit or exclude </w:t>
      </w:r>
      <w:r>
        <w:rPr>
          <w:color w:val="000000" w:themeColor="text1"/>
        </w:rPr>
        <w:t>certain</w:t>
      </w:r>
      <w:r w:rsidRPr="009C173C">
        <w:rPr>
          <w:color w:val="000000" w:themeColor="text1"/>
        </w:rPr>
        <w:t xml:space="preserve"> uses</w:t>
      </w:r>
      <w:r>
        <w:rPr>
          <w:color w:val="000000" w:themeColor="text1"/>
        </w:rPr>
        <w:t xml:space="preserve"> (e.g.</w:t>
      </w:r>
      <w:r w:rsidRPr="00B42D3F">
        <w:rPr>
          <w:color w:val="000000" w:themeColor="text1"/>
        </w:rPr>
        <w:t xml:space="preserve"> </w:t>
      </w:r>
      <w:r w:rsidRPr="009C173C">
        <w:rPr>
          <w:color w:val="000000" w:themeColor="text1"/>
        </w:rPr>
        <w:t>right-of-way exclusion areas</w:t>
      </w:r>
      <w:r>
        <w:rPr>
          <w:color w:val="000000" w:themeColor="text1"/>
        </w:rPr>
        <w:t>, closures or constraints to fluid mineral leasing)</w:t>
      </w:r>
      <w:r w:rsidRPr="009C173C">
        <w:rPr>
          <w:color w:val="000000" w:themeColor="text1"/>
        </w:rPr>
        <w:t xml:space="preserve"> or concentrate certain uses in defined areas or corridors (e.g., right-of-way corridors</w:t>
      </w:r>
      <w:r>
        <w:rPr>
          <w:color w:val="000000" w:themeColor="text1"/>
        </w:rPr>
        <w:t xml:space="preserve">) in order </w:t>
      </w:r>
      <w:r w:rsidR="002C560B">
        <w:rPr>
          <w:color w:val="000000" w:themeColor="text1"/>
        </w:rPr>
        <w:t xml:space="preserve">to </w:t>
      </w:r>
      <w:r>
        <w:rPr>
          <w:color w:val="000000" w:themeColor="text1"/>
        </w:rPr>
        <w:t>avoid and minimize impacts to resources from public land uses.</w:t>
      </w:r>
      <w:r w:rsidR="002C560B">
        <w:rPr>
          <w:color w:val="000000" w:themeColor="text1"/>
        </w:rPr>
        <w:t xml:space="preserve"> The land use planning process may not be used as a substitute for a withdrawal to close lands to the operation of the Mining Law.</w:t>
      </w:r>
    </w:p>
    <w:p w14:paraId="12825D60" w14:textId="77777777" w:rsidR="00B42D3F" w:rsidRPr="00B42D3F" w:rsidRDefault="00B42D3F" w:rsidP="00B42D3F">
      <w:pPr>
        <w:pStyle w:val="ListParagraph"/>
        <w:rPr>
          <w:color w:val="000000" w:themeColor="text1"/>
        </w:rPr>
      </w:pPr>
    </w:p>
    <w:p w14:paraId="2E44F169" w14:textId="77777777" w:rsidR="00B42D3F" w:rsidRPr="009C173C" w:rsidRDefault="00B42D3F" w:rsidP="00B42D3F">
      <w:pPr>
        <w:pStyle w:val="ListParagraph"/>
        <w:numPr>
          <w:ilvl w:val="2"/>
          <w:numId w:val="11"/>
        </w:numPr>
        <w:rPr>
          <w:color w:val="000000" w:themeColor="text1"/>
        </w:rPr>
      </w:pPr>
      <w:r>
        <w:rPr>
          <w:color w:val="000000" w:themeColor="text1"/>
        </w:rPr>
        <w:t>M</w:t>
      </w:r>
      <w:r w:rsidRPr="009C173C">
        <w:rPr>
          <w:color w:val="000000" w:themeColor="text1"/>
        </w:rPr>
        <w:t>anagement actions (e.g., best management practices) that help to support the land use plan’s resource objectives</w:t>
      </w:r>
      <w:r>
        <w:rPr>
          <w:color w:val="000000" w:themeColor="text1"/>
        </w:rPr>
        <w:t>, including applicable mitigation standards</w:t>
      </w:r>
      <w:r w:rsidRPr="009C173C">
        <w:rPr>
          <w:color w:val="000000" w:themeColor="text1"/>
        </w:rPr>
        <w:t>.</w:t>
      </w:r>
    </w:p>
    <w:p w14:paraId="25EE1234" w14:textId="77777777" w:rsidR="00DD2E43" w:rsidRPr="005A3FF1" w:rsidRDefault="00DD2E43" w:rsidP="00DD2E43">
      <w:pPr>
        <w:pStyle w:val="ListParagraph"/>
        <w:rPr>
          <w:color w:val="000000" w:themeColor="text1"/>
        </w:rPr>
      </w:pPr>
    </w:p>
    <w:p w14:paraId="393D0C30" w14:textId="77777777" w:rsidR="00DD2E43" w:rsidRDefault="00DD2E43" w:rsidP="00DA4DD7">
      <w:pPr>
        <w:pStyle w:val="ListParagraph"/>
        <w:numPr>
          <w:ilvl w:val="2"/>
          <w:numId w:val="11"/>
        </w:numPr>
        <w:rPr>
          <w:color w:val="000000" w:themeColor="text1"/>
        </w:rPr>
      </w:pPr>
      <w:r w:rsidRPr="005A3FF1">
        <w:rPr>
          <w:color w:val="000000" w:themeColor="text1"/>
        </w:rPr>
        <w:t xml:space="preserve">Land use allocations that support </w:t>
      </w:r>
      <w:r w:rsidR="000F48F2">
        <w:rPr>
          <w:color w:val="000000" w:themeColor="text1"/>
        </w:rPr>
        <w:t xml:space="preserve">or identify </w:t>
      </w:r>
      <w:r w:rsidRPr="005A3FF1">
        <w:rPr>
          <w:color w:val="000000" w:themeColor="text1"/>
        </w:rPr>
        <w:t xml:space="preserve">compensatory mitigation sites on BLM-managed lands and limit or exclude incompatible uses of those sites. Compensatory mitigation sites may be located within formal designations, such as Areas of Critical Environmental Concern (ACEC) or units of the </w:t>
      </w:r>
      <w:hyperlink w:anchor="National_Conservation_Lands" w:history="1">
        <w:r w:rsidR="00366843" w:rsidRPr="00366843">
          <w:rPr>
            <w:rStyle w:val="Hyperlink"/>
          </w:rPr>
          <w:t>National Conservation Lands</w:t>
        </w:r>
      </w:hyperlink>
      <w:r w:rsidRPr="005A3FF1">
        <w:rPr>
          <w:color w:val="000000" w:themeColor="text1"/>
        </w:rPr>
        <w:t xml:space="preserve">, or may be located within general geographic areas without a formal designation where incompatible uses are excluded or restricted.  </w:t>
      </w:r>
    </w:p>
    <w:p w14:paraId="4650DD42" w14:textId="77777777" w:rsidR="008472F4" w:rsidRPr="005A3FF1" w:rsidRDefault="008472F4" w:rsidP="0043362D">
      <w:pPr>
        <w:pStyle w:val="ListParagraph"/>
        <w:ind w:left="0"/>
        <w:rPr>
          <w:color w:val="000000" w:themeColor="text1"/>
        </w:rPr>
      </w:pPr>
    </w:p>
    <w:p w14:paraId="27451042" w14:textId="77777777" w:rsidR="006C6992" w:rsidRPr="005A3FF1" w:rsidRDefault="00BD75AC" w:rsidP="006C6992">
      <w:pPr>
        <w:pStyle w:val="ListParagraph"/>
        <w:numPr>
          <w:ilvl w:val="1"/>
          <w:numId w:val="12"/>
        </w:numPr>
        <w:outlineLvl w:val="1"/>
        <w:rPr>
          <w:color w:val="000000" w:themeColor="text1"/>
        </w:rPr>
      </w:pPr>
      <w:bookmarkStart w:id="216" w:name="Sec4_Planning_LUPing"/>
      <w:bookmarkStart w:id="217" w:name="_Toc430685265"/>
      <w:bookmarkStart w:id="218" w:name="_Toc435612830"/>
      <w:bookmarkStart w:id="219" w:name="_Toc449428026"/>
      <w:r w:rsidRPr="00F17E2E">
        <w:rPr>
          <w:b/>
          <w:color w:val="000000" w:themeColor="text1"/>
        </w:rPr>
        <w:t xml:space="preserve">Mitigation in </w:t>
      </w:r>
      <w:r w:rsidR="002A1E14" w:rsidRPr="00F17E2E">
        <w:rPr>
          <w:b/>
          <w:color w:val="000000" w:themeColor="text1"/>
        </w:rPr>
        <w:t>Land Use Plan</w:t>
      </w:r>
      <w:bookmarkEnd w:id="216"/>
      <w:r w:rsidRPr="00F17E2E">
        <w:rPr>
          <w:b/>
          <w:color w:val="000000" w:themeColor="text1"/>
        </w:rPr>
        <w:t>s</w:t>
      </w:r>
      <w:bookmarkEnd w:id="217"/>
      <w:bookmarkEnd w:id="218"/>
      <w:bookmarkEnd w:id="219"/>
      <w:r w:rsidR="002A1E14" w:rsidRPr="005A3FF1">
        <w:rPr>
          <w:color w:val="000000" w:themeColor="text1"/>
        </w:rPr>
        <w:t xml:space="preserve"> </w:t>
      </w:r>
    </w:p>
    <w:p w14:paraId="1F8D814E" w14:textId="77777777" w:rsidR="006C6992" w:rsidRPr="005A3FF1" w:rsidRDefault="006C6992" w:rsidP="006C6992">
      <w:pPr>
        <w:pStyle w:val="ListParagraph"/>
        <w:ind w:left="216"/>
        <w:rPr>
          <w:color w:val="000000" w:themeColor="text1"/>
        </w:rPr>
      </w:pPr>
    </w:p>
    <w:p w14:paraId="12A65233" w14:textId="77777777" w:rsidR="001E6E76" w:rsidRPr="005A3FF1" w:rsidRDefault="001E6E76" w:rsidP="006C6992">
      <w:pPr>
        <w:pStyle w:val="ListParagraph"/>
        <w:ind w:left="216"/>
        <w:rPr>
          <w:color w:val="000000" w:themeColor="text1"/>
        </w:rPr>
      </w:pPr>
      <w:r w:rsidRPr="005A3FF1">
        <w:rPr>
          <w:color w:val="000000" w:themeColor="text1"/>
        </w:rPr>
        <w:t xml:space="preserve">During land use plan revisions, and in some cases, land use plan amendments, the BLM </w:t>
      </w:r>
      <w:r w:rsidR="00805102" w:rsidRPr="005A3FF1">
        <w:rPr>
          <w:color w:val="000000" w:themeColor="text1"/>
        </w:rPr>
        <w:t xml:space="preserve">should </w:t>
      </w:r>
      <w:r w:rsidR="00386229" w:rsidRPr="005A3FF1">
        <w:rPr>
          <w:color w:val="000000" w:themeColor="text1"/>
        </w:rPr>
        <w:t>identify mitigation standards, incorporate the mitigation hierarchy, and identify compensatory mitigation sites.</w:t>
      </w:r>
    </w:p>
    <w:p w14:paraId="11AC1F3C" w14:textId="77777777" w:rsidR="001E6E76" w:rsidRPr="005A3FF1" w:rsidRDefault="001E6E76" w:rsidP="001E6E76">
      <w:pPr>
        <w:pStyle w:val="ListParagraph"/>
        <w:ind w:left="1944"/>
        <w:rPr>
          <w:color w:val="000000" w:themeColor="text1"/>
        </w:rPr>
      </w:pPr>
    </w:p>
    <w:p w14:paraId="1336F6D3" w14:textId="77777777" w:rsidR="003C2A77" w:rsidRPr="00F17E2E" w:rsidRDefault="000D6E41" w:rsidP="003C2A77">
      <w:pPr>
        <w:pStyle w:val="ListParagraph"/>
        <w:numPr>
          <w:ilvl w:val="2"/>
          <w:numId w:val="12"/>
        </w:numPr>
        <w:outlineLvl w:val="2"/>
        <w:rPr>
          <w:color w:val="000000" w:themeColor="text1"/>
        </w:rPr>
      </w:pPr>
      <w:bookmarkStart w:id="220" w:name="Sec4_Planning_LUPing_MitStandards"/>
      <w:bookmarkStart w:id="221" w:name="_Toc430685266"/>
      <w:bookmarkStart w:id="222" w:name="_Toc435612831"/>
      <w:bookmarkStart w:id="223" w:name="_Toc449428027"/>
      <w:r w:rsidRPr="00F17E2E">
        <w:rPr>
          <w:rStyle w:val="Heading3Char"/>
          <w:rFonts w:eastAsiaTheme="minorHAnsi"/>
        </w:rPr>
        <w:lastRenderedPageBreak/>
        <w:t>Mitigation Standards</w:t>
      </w:r>
      <w:bookmarkEnd w:id="220"/>
      <w:bookmarkEnd w:id="221"/>
      <w:bookmarkEnd w:id="222"/>
      <w:bookmarkEnd w:id="223"/>
      <w:r w:rsidR="00CE439D" w:rsidRPr="00F17E2E">
        <w:rPr>
          <w:color w:val="000000" w:themeColor="text1"/>
        </w:rPr>
        <w:t xml:space="preserve"> </w:t>
      </w:r>
    </w:p>
    <w:p w14:paraId="3EA7AEB4" w14:textId="77777777" w:rsidR="003C2A77" w:rsidRPr="005A3FF1" w:rsidRDefault="003C2A77" w:rsidP="003C2A77">
      <w:pPr>
        <w:pStyle w:val="ListParagraph"/>
        <w:ind w:left="648"/>
        <w:rPr>
          <w:color w:val="000000" w:themeColor="text1"/>
        </w:rPr>
      </w:pPr>
    </w:p>
    <w:p w14:paraId="41E6161E" w14:textId="398ADB1C" w:rsidR="00507103" w:rsidRDefault="009502AC" w:rsidP="00507103">
      <w:pPr>
        <w:pStyle w:val="ListParagraph"/>
        <w:ind w:left="648"/>
        <w:rPr>
          <w:rStyle w:val="Hyperlink"/>
          <w:color w:val="000000" w:themeColor="text1"/>
          <w:u w:val="none"/>
        </w:rPr>
      </w:pPr>
      <w:hyperlink w:anchor="Mitigation_standard" w:history="1">
        <w:r w:rsidR="00B40ECE" w:rsidRPr="005A3FF1">
          <w:rPr>
            <w:rStyle w:val="Hyperlink"/>
          </w:rPr>
          <w:t>Mitigation standards</w:t>
        </w:r>
      </w:hyperlink>
      <w:r w:rsidR="00B40ECE" w:rsidRPr="005A3FF1">
        <w:rPr>
          <w:color w:val="000000" w:themeColor="text1"/>
        </w:rPr>
        <w:t xml:space="preserve"> </w:t>
      </w:r>
      <w:r w:rsidR="003B1897" w:rsidRPr="005A3FF1">
        <w:rPr>
          <w:color w:val="000000" w:themeColor="text1"/>
        </w:rPr>
        <w:t>are</w:t>
      </w:r>
      <w:r w:rsidR="00B40ECE" w:rsidRPr="005A3FF1">
        <w:rPr>
          <w:color w:val="000000" w:themeColor="text1"/>
        </w:rPr>
        <w:t xml:space="preserve"> </w:t>
      </w:r>
      <w:r w:rsidR="00062D45" w:rsidRPr="005A3FF1">
        <w:rPr>
          <w:color w:val="000000" w:themeColor="text1"/>
        </w:rPr>
        <w:t xml:space="preserve">a </w:t>
      </w:r>
      <w:r w:rsidR="00062D45">
        <w:rPr>
          <w:color w:val="000000" w:themeColor="text1"/>
        </w:rPr>
        <w:t xml:space="preserve">description of the </w:t>
      </w:r>
      <w:r w:rsidR="00062D45" w:rsidRPr="005A3FF1">
        <w:rPr>
          <w:color w:val="000000" w:themeColor="text1"/>
        </w:rPr>
        <w:t xml:space="preserve">extent to which mitigation will be applied </w:t>
      </w:r>
      <w:r w:rsidR="00062D45">
        <w:rPr>
          <w:color w:val="000000" w:themeColor="text1"/>
        </w:rPr>
        <w:t xml:space="preserve">in order to support achieving resource </w:t>
      </w:r>
      <w:hyperlink w:anchor="Objective" w:history="1">
        <w:r w:rsidR="00062D45" w:rsidRPr="00062D45">
          <w:rPr>
            <w:rStyle w:val="Hyperlink"/>
          </w:rPr>
          <w:t>objectives</w:t>
        </w:r>
      </w:hyperlink>
      <w:r w:rsidR="00062D45" w:rsidRPr="005A3FF1">
        <w:rPr>
          <w:color w:val="000000" w:themeColor="text1"/>
        </w:rPr>
        <w:t xml:space="preserve"> (e.g.</w:t>
      </w:r>
      <w:r w:rsidR="00291E06">
        <w:rPr>
          <w:color w:val="000000" w:themeColor="text1"/>
        </w:rPr>
        <w:t>,</w:t>
      </w:r>
      <w:r w:rsidR="00062D45" w:rsidRPr="005A3FF1">
        <w:rPr>
          <w:color w:val="000000" w:themeColor="text1"/>
        </w:rPr>
        <w:t xml:space="preserve"> </w:t>
      </w:r>
      <w:hyperlink w:anchor="No_net_loss" w:history="1">
        <w:r w:rsidR="00732210" w:rsidRPr="005A3FF1">
          <w:rPr>
            <w:rStyle w:val="Hyperlink"/>
          </w:rPr>
          <w:t>no net loss</w:t>
        </w:r>
      </w:hyperlink>
      <w:r w:rsidR="00732210" w:rsidRPr="005A3FF1">
        <w:rPr>
          <w:color w:val="000000" w:themeColor="text1"/>
        </w:rPr>
        <w:t>,</w:t>
      </w:r>
      <w:r w:rsidR="00732210">
        <w:rPr>
          <w:color w:val="000000" w:themeColor="text1"/>
        </w:rPr>
        <w:t xml:space="preserve"> </w:t>
      </w:r>
      <w:hyperlink w:anchor="Net_gain" w:history="1">
        <w:r w:rsidR="00732210" w:rsidRPr="005A3FF1">
          <w:rPr>
            <w:rStyle w:val="Hyperlink"/>
          </w:rPr>
          <w:t>net</w:t>
        </w:r>
        <w:r w:rsidR="00732210">
          <w:rPr>
            <w:rStyle w:val="Hyperlink"/>
          </w:rPr>
          <w:t xml:space="preserve"> benefit</w:t>
        </w:r>
      </w:hyperlink>
      <w:r w:rsidR="00062D45" w:rsidRPr="005A3FF1">
        <w:rPr>
          <w:color w:val="000000" w:themeColor="text1"/>
        </w:rPr>
        <w:t>).</w:t>
      </w:r>
      <w:r w:rsidR="00062D45">
        <w:rPr>
          <w:color w:val="000000" w:themeColor="text1"/>
        </w:rPr>
        <w:t xml:space="preserve"> In land use plans, mitigation standards </w:t>
      </w:r>
      <w:r w:rsidR="00B32F0A">
        <w:rPr>
          <w:color w:val="000000" w:themeColor="text1"/>
        </w:rPr>
        <w:t>will</w:t>
      </w:r>
      <w:r w:rsidR="003207EE">
        <w:rPr>
          <w:color w:val="000000" w:themeColor="text1"/>
        </w:rPr>
        <w:t xml:space="preserve"> be</w:t>
      </w:r>
      <w:r w:rsidR="00062D45">
        <w:rPr>
          <w:color w:val="000000" w:themeColor="text1"/>
        </w:rPr>
        <w:t xml:space="preserve"> </w:t>
      </w:r>
      <w:r w:rsidR="00B40ECE" w:rsidRPr="005A3FF1">
        <w:rPr>
          <w:color w:val="000000" w:themeColor="text1"/>
        </w:rPr>
        <w:t xml:space="preserve">identified </w:t>
      </w:r>
      <w:r w:rsidR="003B1897" w:rsidRPr="005A3FF1">
        <w:rPr>
          <w:color w:val="000000" w:themeColor="text1"/>
        </w:rPr>
        <w:t>as</w:t>
      </w:r>
      <w:r w:rsidR="00B40ECE" w:rsidRPr="005A3FF1">
        <w:rPr>
          <w:color w:val="000000" w:themeColor="text1"/>
        </w:rPr>
        <w:t xml:space="preserve"> one component of a land use plan’s </w:t>
      </w:r>
      <w:r w:rsidR="00ED1E65" w:rsidRPr="00AE4A1F">
        <w:rPr>
          <w:color w:val="000000" w:themeColor="text1"/>
        </w:rPr>
        <w:t xml:space="preserve">resource </w:t>
      </w:r>
      <w:r w:rsidR="00062D45">
        <w:rPr>
          <w:color w:val="000000" w:themeColor="text1"/>
        </w:rPr>
        <w:t>objective</w:t>
      </w:r>
      <w:r w:rsidR="00B40ECE" w:rsidRPr="00AE4A1F">
        <w:rPr>
          <w:color w:val="000000" w:themeColor="text1"/>
        </w:rPr>
        <w:t>s</w:t>
      </w:r>
      <w:r w:rsidR="00AE4A1F" w:rsidRPr="00AE4A1F">
        <w:rPr>
          <w:color w:val="000000" w:themeColor="text1"/>
        </w:rPr>
        <w:t xml:space="preserve"> for </w:t>
      </w:r>
      <w:r w:rsidR="00DD2A25" w:rsidRPr="004B6AC5">
        <w:rPr>
          <w:color w:val="000000" w:themeColor="text1"/>
        </w:rPr>
        <w:t>resources that are considered important, scarce, sensitive, or have a protective legal mandate</w:t>
      </w:r>
      <w:r w:rsidR="00B32F0A">
        <w:rPr>
          <w:color w:val="000000" w:themeColor="text1"/>
        </w:rPr>
        <w:t>,</w:t>
      </w:r>
      <w:r w:rsidR="00FA56EC">
        <w:rPr>
          <w:color w:val="000000" w:themeColor="text1"/>
        </w:rPr>
        <w:t xml:space="preserve"> in order help to describe </w:t>
      </w:r>
      <w:r w:rsidR="003F54C3" w:rsidRPr="005A3FF1">
        <w:rPr>
          <w:rStyle w:val="Hyperlink"/>
          <w:color w:val="000000" w:themeColor="text1"/>
          <w:u w:val="none"/>
        </w:rPr>
        <w:t xml:space="preserve">the </w:t>
      </w:r>
      <w:r w:rsidR="00805102" w:rsidRPr="005A3FF1">
        <w:rPr>
          <w:rStyle w:val="Hyperlink"/>
          <w:color w:val="000000" w:themeColor="text1"/>
          <w:u w:val="none"/>
        </w:rPr>
        <w:t xml:space="preserve">desired </w:t>
      </w:r>
      <w:r w:rsidR="00166207" w:rsidRPr="005A3FF1">
        <w:rPr>
          <w:rStyle w:val="Hyperlink"/>
          <w:color w:val="000000" w:themeColor="text1"/>
          <w:u w:val="none"/>
        </w:rPr>
        <w:t xml:space="preserve">resource </w:t>
      </w:r>
      <w:r w:rsidR="00805102" w:rsidRPr="005A3FF1">
        <w:rPr>
          <w:rStyle w:val="Hyperlink"/>
          <w:color w:val="000000" w:themeColor="text1"/>
          <w:u w:val="none"/>
        </w:rPr>
        <w:t>condition</w:t>
      </w:r>
      <w:r w:rsidR="00DB2AB5" w:rsidRPr="005A3FF1">
        <w:rPr>
          <w:rStyle w:val="Hyperlink"/>
          <w:color w:val="000000" w:themeColor="text1"/>
          <w:u w:val="none"/>
        </w:rPr>
        <w:t>s</w:t>
      </w:r>
      <w:r w:rsidR="00507103">
        <w:rPr>
          <w:rStyle w:val="Hyperlink"/>
          <w:color w:val="000000" w:themeColor="text1"/>
          <w:u w:val="none"/>
        </w:rPr>
        <w:t xml:space="preserve"> at all </w:t>
      </w:r>
      <w:hyperlink w:anchor="Relevant_scales" w:history="1">
        <w:r w:rsidR="002E7033" w:rsidRPr="002E7033">
          <w:rPr>
            <w:rStyle w:val="Hyperlink"/>
          </w:rPr>
          <w:t>relevant scales</w:t>
        </w:r>
      </w:hyperlink>
      <w:r w:rsidR="00DB2AB5" w:rsidRPr="005A3FF1">
        <w:rPr>
          <w:rStyle w:val="Hyperlink"/>
          <w:color w:val="000000" w:themeColor="text1"/>
          <w:u w:val="none"/>
        </w:rPr>
        <w:t>.</w:t>
      </w:r>
      <w:r w:rsidR="003B1E8C" w:rsidRPr="005A3FF1">
        <w:rPr>
          <w:rStyle w:val="Hyperlink"/>
          <w:color w:val="000000" w:themeColor="text1"/>
          <w:u w:val="none"/>
        </w:rPr>
        <w:t xml:space="preserve"> </w:t>
      </w:r>
      <w:r w:rsidR="0008131E" w:rsidRPr="004B6AC5">
        <w:rPr>
          <w:color w:val="000000" w:themeColor="text1"/>
        </w:rPr>
        <w:t xml:space="preserve">As appropriate and through application of the mitigation hierarchy, mitigation standards should seek to achieve a </w:t>
      </w:r>
      <w:hyperlink w:anchor="No_net_loss" w:history="1">
        <w:r w:rsidR="0008131E" w:rsidRPr="004B6AC5">
          <w:rPr>
            <w:rStyle w:val="Hyperlink"/>
          </w:rPr>
          <w:t>no net loss</w:t>
        </w:r>
      </w:hyperlink>
      <w:r w:rsidR="0008131E" w:rsidRPr="004B6AC5">
        <w:rPr>
          <w:color w:val="000000" w:themeColor="text1"/>
        </w:rPr>
        <w:t xml:space="preserve"> or </w:t>
      </w:r>
      <w:hyperlink w:anchor="Net_gain" w:history="1">
        <w:r w:rsidR="0008131E" w:rsidRPr="004B6AC5">
          <w:rPr>
            <w:rStyle w:val="Hyperlink"/>
          </w:rPr>
          <w:t>net benefit</w:t>
        </w:r>
      </w:hyperlink>
      <w:r w:rsidR="0008131E" w:rsidRPr="004B6AC5">
        <w:rPr>
          <w:color w:val="000000" w:themeColor="text1"/>
        </w:rPr>
        <w:t xml:space="preserve"> outcome for such resources.</w:t>
      </w:r>
    </w:p>
    <w:p w14:paraId="32EB57DD" w14:textId="77777777" w:rsidR="00507103" w:rsidRDefault="00507103" w:rsidP="00507103">
      <w:pPr>
        <w:pStyle w:val="ListParagraph"/>
        <w:ind w:left="648"/>
        <w:rPr>
          <w:rStyle w:val="Hyperlink"/>
          <w:color w:val="000000" w:themeColor="text1"/>
          <w:u w:val="none"/>
        </w:rPr>
      </w:pPr>
    </w:p>
    <w:p w14:paraId="09968065" w14:textId="4A8256E1" w:rsidR="0046445D" w:rsidRPr="005A3FF1" w:rsidRDefault="00164857" w:rsidP="00507103">
      <w:pPr>
        <w:pStyle w:val="ListParagraph"/>
        <w:ind w:left="648"/>
        <w:rPr>
          <w:color w:val="000000" w:themeColor="text1"/>
        </w:rPr>
      </w:pPr>
      <w:r w:rsidRPr="005A3FF1">
        <w:rPr>
          <w:rStyle w:val="Hyperlink"/>
          <w:color w:val="000000" w:themeColor="text1"/>
          <w:u w:val="none"/>
        </w:rPr>
        <w:t xml:space="preserve">In developing the </w:t>
      </w:r>
      <w:r w:rsidR="005E345F" w:rsidRPr="005A3FF1">
        <w:rPr>
          <w:rStyle w:val="Hyperlink"/>
          <w:color w:val="000000" w:themeColor="text1"/>
          <w:u w:val="none"/>
        </w:rPr>
        <w:t xml:space="preserve">land use plan </w:t>
      </w:r>
      <w:r w:rsidR="00DA52C6" w:rsidRPr="005A3FF1">
        <w:rPr>
          <w:rStyle w:val="Hyperlink"/>
          <w:color w:val="000000" w:themeColor="text1"/>
          <w:u w:val="none"/>
        </w:rPr>
        <w:t xml:space="preserve">objective’s </w:t>
      </w:r>
      <w:r w:rsidRPr="005A3FF1">
        <w:rPr>
          <w:rStyle w:val="Hyperlink"/>
          <w:color w:val="000000" w:themeColor="text1"/>
          <w:u w:val="none"/>
        </w:rPr>
        <w:t xml:space="preserve">mitigation standard, the BLM </w:t>
      </w:r>
      <w:r w:rsidR="00810ECF" w:rsidRPr="005A3FF1">
        <w:rPr>
          <w:color w:val="000000" w:themeColor="text1"/>
        </w:rPr>
        <w:t xml:space="preserve">should include considerations such as </w:t>
      </w:r>
      <w:r w:rsidR="006A7AEE" w:rsidRPr="005A3FF1">
        <w:rPr>
          <w:color w:val="000000" w:themeColor="text1"/>
        </w:rPr>
        <w:t>legal</w:t>
      </w:r>
      <w:r w:rsidR="006F740C" w:rsidRPr="005A3FF1">
        <w:rPr>
          <w:color w:val="000000" w:themeColor="text1"/>
        </w:rPr>
        <w:t xml:space="preserve">, regulatory, </w:t>
      </w:r>
      <w:r w:rsidR="0094419E" w:rsidRPr="005A3FF1">
        <w:rPr>
          <w:color w:val="000000" w:themeColor="text1"/>
        </w:rPr>
        <w:t xml:space="preserve">or </w:t>
      </w:r>
      <w:r w:rsidR="006F740C" w:rsidRPr="005A3FF1">
        <w:rPr>
          <w:color w:val="000000" w:themeColor="text1"/>
        </w:rPr>
        <w:t>policy</w:t>
      </w:r>
      <w:r w:rsidR="0094419E" w:rsidRPr="005A3FF1">
        <w:rPr>
          <w:color w:val="000000" w:themeColor="text1"/>
        </w:rPr>
        <w:t xml:space="preserve"> protections</w:t>
      </w:r>
      <w:r w:rsidR="00773365" w:rsidRPr="005A3FF1">
        <w:rPr>
          <w:color w:val="000000" w:themeColor="text1"/>
        </w:rPr>
        <w:t xml:space="preserve"> </w:t>
      </w:r>
      <w:r w:rsidR="006A7AEE" w:rsidRPr="005A3FF1">
        <w:rPr>
          <w:color w:val="000000" w:themeColor="text1"/>
        </w:rPr>
        <w:t>that limit or prevent</w:t>
      </w:r>
      <w:r w:rsidR="00FB6125" w:rsidRPr="005A3FF1">
        <w:rPr>
          <w:color w:val="000000" w:themeColor="text1"/>
        </w:rPr>
        <w:t xml:space="preserve"> certain types of</w:t>
      </w:r>
      <w:r w:rsidR="006A7AEE" w:rsidRPr="005A3FF1">
        <w:rPr>
          <w:color w:val="000000" w:themeColor="text1"/>
        </w:rPr>
        <w:t xml:space="preserve"> impacts</w:t>
      </w:r>
      <w:r w:rsidRPr="005A3FF1">
        <w:rPr>
          <w:color w:val="000000" w:themeColor="text1"/>
        </w:rPr>
        <w:t xml:space="preserve">. </w:t>
      </w:r>
      <w:r w:rsidR="0046445D" w:rsidRPr="005A3FF1">
        <w:rPr>
          <w:color w:val="000000" w:themeColor="text1"/>
        </w:rPr>
        <w:t xml:space="preserve">The mitigation </w:t>
      </w:r>
      <w:r w:rsidR="006C106C" w:rsidRPr="005A3FF1">
        <w:rPr>
          <w:color w:val="000000" w:themeColor="text1"/>
        </w:rPr>
        <w:t>standard</w:t>
      </w:r>
      <w:r w:rsidR="00832435" w:rsidRPr="005A3FF1">
        <w:rPr>
          <w:color w:val="000000" w:themeColor="text1"/>
        </w:rPr>
        <w:t xml:space="preserve"> </w:t>
      </w:r>
      <w:r w:rsidR="0046445D" w:rsidRPr="005A3FF1">
        <w:rPr>
          <w:color w:val="000000" w:themeColor="text1"/>
        </w:rPr>
        <w:t>could apply throughout the planning area and/or in specific geographic sub-areas.</w:t>
      </w:r>
      <w:r w:rsidR="00A014B6">
        <w:rPr>
          <w:color w:val="000000" w:themeColor="text1"/>
        </w:rPr>
        <w:t xml:space="preserve"> </w:t>
      </w:r>
      <w:r w:rsidR="00CA0669">
        <w:rPr>
          <w:color w:val="000000" w:themeColor="text1"/>
        </w:rPr>
        <w:t xml:space="preserve">When identified in a land use plan, the BLM will </w:t>
      </w:r>
      <w:r w:rsidR="00CA0669" w:rsidRPr="00C8632C">
        <w:rPr>
          <w:color w:val="000000" w:themeColor="text1"/>
        </w:rPr>
        <w:t xml:space="preserve">adhere to these </w:t>
      </w:r>
      <w:r w:rsidR="004A36D1">
        <w:rPr>
          <w:color w:val="000000" w:themeColor="text1"/>
        </w:rPr>
        <w:t xml:space="preserve">or more protective </w:t>
      </w:r>
      <w:r w:rsidR="00CA0669" w:rsidRPr="00C8632C">
        <w:rPr>
          <w:color w:val="000000" w:themeColor="text1"/>
        </w:rPr>
        <w:t xml:space="preserve">mitigation standards for any applicable </w:t>
      </w:r>
      <w:r w:rsidR="00CA0669">
        <w:rPr>
          <w:color w:val="000000" w:themeColor="text1"/>
        </w:rPr>
        <w:t>public land use,</w:t>
      </w:r>
      <w:r w:rsidR="00CA0669" w:rsidRPr="00C8632C">
        <w:rPr>
          <w:color w:val="000000" w:themeColor="text1"/>
        </w:rPr>
        <w:t xml:space="preserve"> </w:t>
      </w:r>
      <w:r w:rsidR="00CA0669">
        <w:rPr>
          <w:color w:val="000000" w:themeColor="text1"/>
        </w:rPr>
        <w:t xml:space="preserve">consistent with the </w:t>
      </w:r>
      <w:r w:rsidR="007E7554">
        <w:rPr>
          <w:color w:val="000000" w:themeColor="text1"/>
        </w:rPr>
        <w:t>law(</w:t>
      </w:r>
      <w:r w:rsidR="00CA0669">
        <w:rPr>
          <w:color w:val="000000" w:themeColor="text1"/>
        </w:rPr>
        <w:t>s</w:t>
      </w:r>
      <w:r w:rsidR="007E7554">
        <w:rPr>
          <w:color w:val="000000" w:themeColor="text1"/>
        </w:rPr>
        <w:t>)</w:t>
      </w:r>
      <w:r w:rsidR="00CA0669">
        <w:rPr>
          <w:color w:val="000000" w:themeColor="text1"/>
        </w:rPr>
        <w:t xml:space="preserve"> under which BLM authorizes the land use.</w:t>
      </w:r>
    </w:p>
    <w:p w14:paraId="6DC864A0" w14:textId="77777777" w:rsidR="0046445D" w:rsidRPr="005A3FF1" w:rsidRDefault="0046445D" w:rsidP="0046445D">
      <w:pPr>
        <w:pStyle w:val="ListParagraph"/>
        <w:ind w:left="2520" w:right="1440"/>
        <w:rPr>
          <w:i/>
          <w:color w:val="000000" w:themeColor="text1"/>
        </w:rPr>
      </w:pPr>
    </w:p>
    <w:p w14:paraId="3BC94855" w14:textId="0F0090A9" w:rsidR="00780938" w:rsidRPr="005A3FF1" w:rsidRDefault="00780938" w:rsidP="001C29A2">
      <w:pPr>
        <w:pStyle w:val="ListParagraph"/>
        <w:ind w:left="1440" w:right="720"/>
        <w:rPr>
          <w:i/>
          <w:color w:val="000000" w:themeColor="text1"/>
        </w:rPr>
      </w:pPr>
      <w:r w:rsidRPr="005A3FF1">
        <w:rPr>
          <w:i/>
          <w:color w:val="000000" w:themeColor="text1"/>
        </w:rPr>
        <w:t>Example</w:t>
      </w:r>
      <w:r w:rsidR="00E83DFF" w:rsidRPr="005A3FF1">
        <w:rPr>
          <w:i/>
          <w:color w:val="000000" w:themeColor="text1"/>
        </w:rPr>
        <w:t xml:space="preserve"> (net </w:t>
      </w:r>
      <w:r w:rsidR="00732210">
        <w:rPr>
          <w:i/>
          <w:color w:val="000000" w:themeColor="text1"/>
        </w:rPr>
        <w:t>benefit</w:t>
      </w:r>
      <w:r w:rsidR="00E83DFF" w:rsidRPr="005A3FF1">
        <w:rPr>
          <w:i/>
          <w:color w:val="000000" w:themeColor="text1"/>
        </w:rPr>
        <w:t>)</w:t>
      </w:r>
      <w:r w:rsidRPr="005A3FF1">
        <w:rPr>
          <w:i/>
          <w:color w:val="000000" w:themeColor="text1"/>
        </w:rPr>
        <w:t xml:space="preserve">: A land use plan’s </w:t>
      </w:r>
      <w:r w:rsidR="00A059E6" w:rsidRPr="005A3FF1">
        <w:rPr>
          <w:i/>
          <w:color w:val="000000" w:themeColor="text1"/>
        </w:rPr>
        <w:t xml:space="preserve">resource </w:t>
      </w:r>
      <w:r w:rsidRPr="005A3FF1">
        <w:rPr>
          <w:i/>
          <w:color w:val="000000" w:themeColor="text1"/>
        </w:rPr>
        <w:t xml:space="preserve">objective </w:t>
      </w:r>
      <w:r w:rsidR="00CA0669">
        <w:rPr>
          <w:i/>
          <w:color w:val="000000" w:themeColor="text1"/>
        </w:rPr>
        <w:t>identifi</w:t>
      </w:r>
      <w:r w:rsidRPr="005A3FF1">
        <w:rPr>
          <w:i/>
          <w:color w:val="000000" w:themeColor="text1"/>
        </w:rPr>
        <w:t>es a</w:t>
      </w:r>
      <w:r w:rsidR="00732210">
        <w:rPr>
          <w:i/>
          <w:color w:val="000000" w:themeColor="text1"/>
        </w:rPr>
        <w:t xml:space="preserve"> mitigation standard of “net benefit</w:t>
      </w:r>
      <w:r w:rsidRPr="005A3FF1">
        <w:rPr>
          <w:i/>
          <w:color w:val="000000" w:themeColor="text1"/>
        </w:rPr>
        <w:t xml:space="preserve">” for a </w:t>
      </w:r>
      <w:r w:rsidR="0048755A" w:rsidRPr="005A3FF1">
        <w:rPr>
          <w:i/>
          <w:color w:val="000000" w:themeColor="text1"/>
        </w:rPr>
        <w:t>scenic</w:t>
      </w:r>
      <w:r w:rsidRPr="005A3FF1">
        <w:rPr>
          <w:i/>
          <w:color w:val="000000" w:themeColor="text1"/>
        </w:rPr>
        <w:t xml:space="preserve"> river’s outstandingly remarkable values due to the </w:t>
      </w:r>
      <w:r w:rsidR="00FD778C" w:rsidRPr="005A3FF1">
        <w:rPr>
          <w:i/>
          <w:color w:val="000000" w:themeColor="text1"/>
        </w:rPr>
        <w:t xml:space="preserve">National </w:t>
      </w:r>
      <w:r w:rsidRPr="005A3FF1">
        <w:rPr>
          <w:i/>
          <w:color w:val="000000" w:themeColor="text1"/>
        </w:rPr>
        <w:t xml:space="preserve">Wild and Scenic Rivers Act’s “protect and </w:t>
      </w:r>
      <w:r w:rsidRPr="005A3FF1">
        <w:rPr>
          <w:i/>
          <w:color w:val="000000" w:themeColor="text1"/>
          <w:u w:val="single"/>
        </w:rPr>
        <w:t>enhance</w:t>
      </w:r>
      <w:r w:rsidRPr="005A3FF1">
        <w:rPr>
          <w:i/>
          <w:color w:val="000000" w:themeColor="text1"/>
        </w:rPr>
        <w:t xml:space="preserve">” </w:t>
      </w:r>
      <w:r w:rsidR="00292419" w:rsidRPr="005A3FF1">
        <w:rPr>
          <w:i/>
          <w:color w:val="000000" w:themeColor="text1"/>
        </w:rPr>
        <w:t>legislative mandate</w:t>
      </w:r>
      <w:r w:rsidRPr="005A3FF1">
        <w:rPr>
          <w:i/>
          <w:color w:val="000000" w:themeColor="text1"/>
        </w:rPr>
        <w:t xml:space="preserve">. As a result, any </w:t>
      </w:r>
      <w:r w:rsidR="006676AC" w:rsidRPr="005A3FF1">
        <w:rPr>
          <w:i/>
          <w:color w:val="000000" w:themeColor="text1"/>
        </w:rPr>
        <w:t xml:space="preserve">reasonably foreseeable </w:t>
      </w:r>
      <w:r w:rsidRPr="005A3FF1">
        <w:rPr>
          <w:i/>
          <w:color w:val="000000" w:themeColor="text1"/>
        </w:rPr>
        <w:t xml:space="preserve">residual effects to the river’s outstandingly remarkable values should be </w:t>
      </w:r>
      <w:r w:rsidR="006676AC" w:rsidRPr="005A3FF1">
        <w:rPr>
          <w:i/>
          <w:color w:val="000000" w:themeColor="text1"/>
        </w:rPr>
        <w:t xml:space="preserve">avoided and/or </w:t>
      </w:r>
      <w:r w:rsidRPr="005A3FF1">
        <w:rPr>
          <w:i/>
          <w:color w:val="000000" w:themeColor="text1"/>
        </w:rPr>
        <w:t xml:space="preserve">compensated to a level that </w:t>
      </w:r>
      <w:r w:rsidR="006676AC" w:rsidRPr="005A3FF1">
        <w:rPr>
          <w:i/>
          <w:color w:val="000000" w:themeColor="text1"/>
        </w:rPr>
        <w:t xml:space="preserve">would improve </w:t>
      </w:r>
      <w:r w:rsidR="00C91647">
        <w:rPr>
          <w:i/>
          <w:color w:val="000000" w:themeColor="text1"/>
        </w:rPr>
        <w:t xml:space="preserve">upon </w:t>
      </w:r>
      <w:r w:rsidR="006676AC" w:rsidRPr="005A3FF1">
        <w:rPr>
          <w:i/>
          <w:color w:val="000000" w:themeColor="text1"/>
        </w:rPr>
        <w:t>the</w:t>
      </w:r>
      <w:r w:rsidRPr="005A3FF1">
        <w:rPr>
          <w:i/>
          <w:color w:val="000000" w:themeColor="text1"/>
        </w:rPr>
        <w:t xml:space="preserve"> baseline conditions</w:t>
      </w:r>
      <w:r w:rsidR="00DD5E63" w:rsidRPr="005A3FF1">
        <w:rPr>
          <w:i/>
          <w:color w:val="000000" w:themeColor="text1"/>
        </w:rPr>
        <w:t xml:space="preserve"> of the </w:t>
      </w:r>
      <w:r w:rsidR="0048755A" w:rsidRPr="005A3FF1">
        <w:rPr>
          <w:i/>
          <w:color w:val="000000" w:themeColor="text1"/>
        </w:rPr>
        <w:t xml:space="preserve">scenic river’s </w:t>
      </w:r>
      <w:r w:rsidR="00DD5E63" w:rsidRPr="005A3FF1">
        <w:rPr>
          <w:i/>
          <w:color w:val="000000" w:themeColor="text1"/>
        </w:rPr>
        <w:t>values</w:t>
      </w:r>
      <w:r w:rsidRPr="005A3FF1">
        <w:rPr>
          <w:i/>
          <w:color w:val="000000" w:themeColor="text1"/>
        </w:rPr>
        <w:t>.</w:t>
      </w:r>
    </w:p>
    <w:p w14:paraId="33E8C89C" w14:textId="77777777" w:rsidR="003E517C" w:rsidRPr="005A3FF1" w:rsidRDefault="003E517C" w:rsidP="001C29A2">
      <w:pPr>
        <w:pStyle w:val="ListParagraph"/>
        <w:ind w:left="1440" w:right="720"/>
        <w:rPr>
          <w:i/>
          <w:color w:val="000000" w:themeColor="text1"/>
        </w:rPr>
      </w:pPr>
    </w:p>
    <w:p w14:paraId="0464D973" w14:textId="77777777" w:rsidR="003E517C" w:rsidRPr="005A3FF1" w:rsidRDefault="003E517C" w:rsidP="001C29A2">
      <w:pPr>
        <w:shd w:val="clear" w:color="auto" w:fill="FFFFFF"/>
        <w:ind w:left="1440" w:right="720"/>
        <w:rPr>
          <w:rFonts w:eastAsia="Times New Roman"/>
          <w:i/>
          <w:iCs/>
          <w:color w:val="000000"/>
        </w:rPr>
      </w:pPr>
      <w:r w:rsidRPr="005A3FF1">
        <w:rPr>
          <w:rFonts w:eastAsia="Times New Roman"/>
          <w:i/>
          <w:iCs/>
          <w:color w:val="000000"/>
        </w:rPr>
        <w:t>Example</w:t>
      </w:r>
      <w:r w:rsidR="00E83DFF" w:rsidRPr="005A3FF1">
        <w:rPr>
          <w:rFonts w:eastAsia="Times New Roman"/>
          <w:i/>
          <w:iCs/>
          <w:color w:val="000000"/>
        </w:rPr>
        <w:t xml:space="preserve"> (</w:t>
      </w:r>
      <w:r w:rsidR="004141ED" w:rsidRPr="005A3FF1">
        <w:rPr>
          <w:rFonts w:eastAsia="Times New Roman"/>
          <w:i/>
          <w:iCs/>
          <w:color w:val="000000"/>
        </w:rPr>
        <w:t xml:space="preserve">no </w:t>
      </w:r>
      <w:r w:rsidR="00E83DFF" w:rsidRPr="005A3FF1">
        <w:rPr>
          <w:rFonts w:eastAsia="Times New Roman"/>
          <w:i/>
          <w:iCs/>
          <w:color w:val="000000"/>
        </w:rPr>
        <w:t>net loss)</w:t>
      </w:r>
      <w:r w:rsidRPr="005A3FF1">
        <w:rPr>
          <w:rFonts w:eastAsia="Times New Roman"/>
          <w:i/>
          <w:iCs/>
          <w:color w:val="000000"/>
        </w:rPr>
        <w:t xml:space="preserve">: A land use plan’s </w:t>
      </w:r>
      <w:r w:rsidR="00A059E6" w:rsidRPr="005A3FF1">
        <w:rPr>
          <w:rFonts w:eastAsia="Times New Roman"/>
          <w:i/>
          <w:iCs/>
          <w:color w:val="000000"/>
        </w:rPr>
        <w:t xml:space="preserve">resource </w:t>
      </w:r>
      <w:r w:rsidRPr="005A3FF1">
        <w:rPr>
          <w:rFonts w:eastAsia="Times New Roman"/>
          <w:i/>
          <w:iCs/>
          <w:color w:val="000000"/>
        </w:rPr>
        <w:t xml:space="preserve">objective </w:t>
      </w:r>
      <w:r w:rsidR="00CA0669">
        <w:rPr>
          <w:i/>
          <w:color w:val="000000" w:themeColor="text1"/>
        </w:rPr>
        <w:t>identifi</w:t>
      </w:r>
      <w:r w:rsidR="00CA0669" w:rsidRPr="005A3FF1">
        <w:rPr>
          <w:i/>
          <w:color w:val="000000" w:themeColor="text1"/>
        </w:rPr>
        <w:t>e</w:t>
      </w:r>
      <w:r w:rsidR="00CA0669">
        <w:rPr>
          <w:i/>
          <w:color w:val="000000" w:themeColor="text1"/>
        </w:rPr>
        <w:t>s</w:t>
      </w:r>
      <w:r w:rsidRPr="005A3FF1">
        <w:rPr>
          <w:rFonts w:eastAsia="Times New Roman"/>
          <w:i/>
          <w:iCs/>
          <w:color w:val="000000"/>
        </w:rPr>
        <w:t xml:space="preserve"> a mitigation standard of “</w:t>
      </w:r>
      <w:r w:rsidR="004141ED" w:rsidRPr="005A3FF1">
        <w:rPr>
          <w:rFonts w:eastAsia="Times New Roman"/>
          <w:i/>
          <w:iCs/>
          <w:color w:val="000000"/>
        </w:rPr>
        <w:t xml:space="preserve">no </w:t>
      </w:r>
      <w:r w:rsidRPr="005A3FF1">
        <w:rPr>
          <w:rFonts w:eastAsia="Times New Roman"/>
          <w:i/>
          <w:iCs/>
          <w:color w:val="000000"/>
        </w:rPr>
        <w:t xml:space="preserve">net loss” </w:t>
      </w:r>
      <w:r w:rsidR="004141ED" w:rsidRPr="005A3FF1">
        <w:rPr>
          <w:rFonts w:eastAsia="Times New Roman"/>
          <w:i/>
          <w:iCs/>
          <w:color w:val="000000"/>
        </w:rPr>
        <w:t xml:space="preserve">for critical </w:t>
      </w:r>
      <w:r w:rsidRPr="005A3FF1">
        <w:rPr>
          <w:rFonts w:eastAsia="Times New Roman"/>
          <w:i/>
          <w:iCs/>
          <w:color w:val="000000"/>
        </w:rPr>
        <w:t xml:space="preserve">mule deer </w:t>
      </w:r>
      <w:r w:rsidR="00026EDF" w:rsidRPr="005A3FF1">
        <w:rPr>
          <w:rFonts w:eastAsia="Times New Roman"/>
          <w:i/>
          <w:iCs/>
          <w:color w:val="000000"/>
        </w:rPr>
        <w:t>winter habitat</w:t>
      </w:r>
      <w:r w:rsidRPr="005A3FF1">
        <w:rPr>
          <w:rFonts w:eastAsia="Times New Roman"/>
          <w:i/>
          <w:iCs/>
          <w:color w:val="000000"/>
        </w:rPr>
        <w:t xml:space="preserve">. As a result, any </w:t>
      </w:r>
      <w:r w:rsidR="006676AC" w:rsidRPr="005A3FF1">
        <w:rPr>
          <w:i/>
          <w:color w:val="000000" w:themeColor="text1"/>
        </w:rPr>
        <w:t xml:space="preserve">reasonably foreseeable </w:t>
      </w:r>
      <w:r w:rsidRPr="005A3FF1">
        <w:rPr>
          <w:rFonts w:eastAsia="Times New Roman"/>
          <w:i/>
          <w:iCs/>
          <w:color w:val="000000"/>
        </w:rPr>
        <w:t>residual effects to the h</w:t>
      </w:r>
      <w:r w:rsidR="004141ED" w:rsidRPr="005A3FF1">
        <w:rPr>
          <w:rFonts w:eastAsia="Times New Roman"/>
          <w:i/>
          <w:iCs/>
          <w:color w:val="000000"/>
        </w:rPr>
        <w:t>abitat</w:t>
      </w:r>
      <w:r w:rsidRPr="005A3FF1">
        <w:rPr>
          <w:rFonts w:eastAsia="Times New Roman"/>
          <w:i/>
          <w:iCs/>
          <w:color w:val="000000"/>
        </w:rPr>
        <w:t xml:space="preserve"> that should be </w:t>
      </w:r>
      <w:r w:rsidR="006676AC" w:rsidRPr="005A3FF1">
        <w:rPr>
          <w:rFonts w:eastAsia="Times New Roman"/>
          <w:i/>
          <w:iCs/>
          <w:color w:val="000000"/>
        </w:rPr>
        <w:t xml:space="preserve">avoided and/or </w:t>
      </w:r>
      <w:r w:rsidRPr="005A3FF1">
        <w:rPr>
          <w:rFonts w:eastAsia="Times New Roman"/>
          <w:i/>
          <w:iCs/>
          <w:color w:val="000000"/>
        </w:rPr>
        <w:t>compensated to a level</w:t>
      </w:r>
      <w:r w:rsidR="001C29A2" w:rsidRPr="005A3FF1">
        <w:rPr>
          <w:rFonts w:eastAsia="Times New Roman"/>
          <w:i/>
          <w:iCs/>
          <w:color w:val="000000"/>
        </w:rPr>
        <w:t xml:space="preserve"> that would </w:t>
      </w:r>
      <w:r w:rsidR="004141ED" w:rsidRPr="005A3FF1">
        <w:rPr>
          <w:rFonts w:eastAsia="Times New Roman"/>
          <w:i/>
          <w:iCs/>
          <w:color w:val="000000"/>
        </w:rPr>
        <w:t xml:space="preserve">result in </w:t>
      </w:r>
      <w:r w:rsidR="004141ED" w:rsidRPr="005A3FF1">
        <w:rPr>
          <w:i/>
          <w:color w:val="000000" w:themeColor="text1"/>
          <w:shd w:val="clear" w:color="auto" w:fill="FFFFFF"/>
        </w:rPr>
        <w:t xml:space="preserve">no negative change to </w:t>
      </w:r>
      <w:r w:rsidR="004141ED" w:rsidRPr="005A3FF1">
        <w:rPr>
          <w:i/>
          <w:shd w:val="clear" w:color="auto" w:fill="FFFFFF"/>
        </w:rPr>
        <w:t>baseline</w:t>
      </w:r>
      <w:r w:rsidR="004141ED" w:rsidRPr="005A3FF1">
        <w:rPr>
          <w:i/>
          <w:color w:val="000000" w:themeColor="text1"/>
          <w:shd w:val="clear" w:color="auto" w:fill="FFFFFF"/>
        </w:rPr>
        <w:t xml:space="preserve"> conditions</w:t>
      </w:r>
      <w:r w:rsidR="00685994" w:rsidRPr="005A3FF1">
        <w:rPr>
          <w:i/>
          <w:color w:val="000000" w:themeColor="text1"/>
          <w:shd w:val="clear" w:color="auto" w:fill="FFFFFF"/>
        </w:rPr>
        <w:t xml:space="preserve"> of critical mule deer winter habitat</w:t>
      </w:r>
      <w:r w:rsidR="004141ED" w:rsidRPr="005A3FF1">
        <w:rPr>
          <w:i/>
          <w:color w:val="000000" w:themeColor="text1"/>
          <w:shd w:val="clear" w:color="auto" w:fill="FFFFFF"/>
        </w:rPr>
        <w:t>.</w:t>
      </w:r>
    </w:p>
    <w:p w14:paraId="040317A1" w14:textId="77777777" w:rsidR="0046445D" w:rsidRPr="005A3FF1" w:rsidRDefault="0046445D" w:rsidP="0046445D">
      <w:pPr>
        <w:pStyle w:val="ListParagraph"/>
        <w:ind w:left="1325"/>
        <w:rPr>
          <w:color w:val="000000" w:themeColor="text1"/>
        </w:rPr>
      </w:pPr>
    </w:p>
    <w:p w14:paraId="05AE2501" w14:textId="77777777" w:rsidR="00434602" w:rsidRDefault="00D85A5D" w:rsidP="006F2362">
      <w:pPr>
        <w:pStyle w:val="ListParagraph"/>
        <w:ind w:left="630"/>
        <w:rPr>
          <w:color w:val="000000" w:themeColor="text1"/>
        </w:rPr>
      </w:pPr>
      <w:r w:rsidRPr="005A3FF1">
        <w:rPr>
          <w:color w:val="000000" w:themeColor="text1"/>
        </w:rPr>
        <w:t>When mitigation standards apply to a specific resource (i.e.</w:t>
      </w:r>
      <w:r w:rsidR="00291E06">
        <w:rPr>
          <w:color w:val="000000" w:themeColor="text1"/>
        </w:rPr>
        <w:t>,</w:t>
      </w:r>
      <w:r w:rsidRPr="005A3FF1">
        <w:rPr>
          <w:color w:val="000000" w:themeColor="text1"/>
        </w:rPr>
        <w:t xml:space="preserve"> rather than a specific </w:t>
      </w:r>
      <w:r w:rsidR="000521D6" w:rsidRPr="005A3FF1">
        <w:rPr>
          <w:color w:val="000000" w:themeColor="text1"/>
        </w:rPr>
        <w:t xml:space="preserve">geographic </w:t>
      </w:r>
      <w:r w:rsidRPr="005A3FF1">
        <w:rPr>
          <w:color w:val="000000" w:themeColor="text1"/>
        </w:rPr>
        <w:t>location) the BLM should take a landscape</w:t>
      </w:r>
      <w:r w:rsidR="00ED28D1" w:rsidRPr="005A3FF1">
        <w:rPr>
          <w:color w:val="000000" w:themeColor="text1"/>
        </w:rPr>
        <w:t>-</w:t>
      </w:r>
      <w:r w:rsidRPr="005A3FF1">
        <w:rPr>
          <w:color w:val="000000" w:themeColor="text1"/>
        </w:rPr>
        <w:t xml:space="preserve">scale approach to meeting the resource mitigation standard.  This may involve siting </w:t>
      </w:r>
      <w:r w:rsidR="00ED28D1" w:rsidRPr="005A3FF1">
        <w:rPr>
          <w:color w:val="000000" w:themeColor="text1"/>
        </w:rPr>
        <w:t>compensatory mitigation</w:t>
      </w:r>
      <w:r w:rsidRPr="005A3FF1">
        <w:rPr>
          <w:color w:val="000000" w:themeColor="text1"/>
        </w:rPr>
        <w:t xml:space="preserve"> measures</w:t>
      </w:r>
      <w:r w:rsidR="00982D36" w:rsidRPr="005A3FF1">
        <w:rPr>
          <w:color w:val="000000" w:themeColor="text1"/>
        </w:rPr>
        <w:t xml:space="preserve"> outside of the planning area</w:t>
      </w:r>
      <w:r w:rsidRPr="005A3FF1">
        <w:rPr>
          <w:color w:val="000000" w:themeColor="text1"/>
        </w:rPr>
        <w:t xml:space="preserve"> if that is where</w:t>
      </w:r>
      <w:r w:rsidR="009063DA" w:rsidRPr="005A3FF1">
        <w:rPr>
          <w:color w:val="000000" w:themeColor="text1"/>
        </w:rPr>
        <w:t xml:space="preserve"> the</w:t>
      </w:r>
      <w:r w:rsidR="00D9131B" w:rsidRPr="005A3FF1">
        <w:rPr>
          <w:color w:val="000000" w:themeColor="text1"/>
        </w:rPr>
        <w:t xml:space="preserve"> compensatory </w:t>
      </w:r>
      <w:r w:rsidR="009063DA" w:rsidRPr="005A3FF1">
        <w:rPr>
          <w:color w:val="000000" w:themeColor="text1"/>
        </w:rPr>
        <w:t xml:space="preserve">mitigation </w:t>
      </w:r>
      <w:r w:rsidRPr="005A3FF1">
        <w:rPr>
          <w:color w:val="000000" w:themeColor="text1"/>
        </w:rPr>
        <w:t>will</w:t>
      </w:r>
      <w:r w:rsidR="006D34AF" w:rsidRPr="005A3FF1">
        <w:rPr>
          <w:color w:val="000000" w:themeColor="text1"/>
        </w:rPr>
        <w:t xml:space="preserve"> </w:t>
      </w:r>
      <w:r w:rsidR="00B81888" w:rsidRPr="005A3FF1">
        <w:rPr>
          <w:color w:val="000000" w:themeColor="text1"/>
        </w:rPr>
        <w:t>provide the</w:t>
      </w:r>
      <w:r w:rsidR="00D9131B" w:rsidRPr="005A3FF1">
        <w:rPr>
          <w:color w:val="000000" w:themeColor="text1"/>
        </w:rPr>
        <w:t xml:space="preserve"> maximum benefit to the impacted resource</w:t>
      </w:r>
      <w:r w:rsidR="00982D36" w:rsidRPr="005A3FF1">
        <w:rPr>
          <w:color w:val="000000" w:themeColor="text1"/>
        </w:rPr>
        <w:t>.</w:t>
      </w:r>
    </w:p>
    <w:p w14:paraId="04CE3C9B" w14:textId="77777777" w:rsidR="0046445D" w:rsidRPr="005A3FF1" w:rsidRDefault="0046445D" w:rsidP="0046445D">
      <w:pPr>
        <w:pStyle w:val="ListParagraph"/>
        <w:ind w:left="1512"/>
        <w:rPr>
          <w:color w:val="000000" w:themeColor="text1"/>
        </w:rPr>
      </w:pPr>
    </w:p>
    <w:p w14:paraId="76F7C459" w14:textId="77777777" w:rsidR="003C2A77" w:rsidRPr="005A3FF1" w:rsidRDefault="00211FC4" w:rsidP="003C2A77">
      <w:pPr>
        <w:pStyle w:val="ListParagraph"/>
        <w:numPr>
          <w:ilvl w:val="2"/>
          <w:numId w:val="12"/>
        </w:numPr>
        <w:outlineLvl w:val="2"/>
        <w:rPr>
          <w:color w:val="000000" w:themeColor="text1"/>
        </w:rPr>
      </w:pPr>
      <w:bookmarkStart w:id="224" w:name="Sec4_Planning_LUPing_AvoidMinimize"/>
      <w:bookmarkStart w:id="225" w:name="_Toc430685267"/>
      <w:bookmarkStart w:id="226" w:name="_Toc435612832"/>
      <w:bookmarkStart w:id="227" w:name="_Toc449428028"/>
      <w:r w:rsidRPr="00F17E2E">
        <w:rPr>
          <w:b/>
          <w:color w:val="000000" w:themeColor="text1"/>
        </w:rPr>
        <w:t>The Mitigation Hierarchy</w:t>
      </w:r>
      <w:r w:rsidR="0093414F" w:rsidRPr="00F17E2E">
        <w:rPr>
          <w:b/>
          <w:color w:val="000000" w:themeColor="text1"/>
        </w:rPr>
        <w:t xml:space="preserve"> in Land Use Plans</w:t>
      </w:r>
      <w:bookmarkEnd w:id="224"/>
      <w:bookmarkEnd w:id="225"/>
      <w:bookmarkEnd w:id="226"/>
      <w:bookmarkEnd w:id="227"/>
      <w:r w:rsidR="00E21B29" w:rsidRPr="005A3FF1">
        <w:rPr>
          <w:color w:val="000000" w:themeColor="text1"/>
        </w:rPr>
        <w:t xml:space="preserve"> </w:t>
      </w:r>
    </w:p>
    <w:p w14:paraId="1A347376" w14:textId="77777777" w:rsidR="003C2A77" w:rsidRPr="005A3FF1" w:rsidRDefault="003C2A77" w:rsidP="003C2A77">
      <w:pPr>
        <w:pStyle w:val="ListParagraph"/>
        <w:ind w:left="648"/>
        <w:rPr>
          <w:color w:val="000000" w:themeColor="text1"/>
        </w:rPr>
      </w:pPr>
    </w:p>
    <w:p w14:paraId="693E2359" w14:textId="77777777" w:rsidR="00C35025" w:rsidRPr="005A3FF1" w:rsidRDefault="00C35025" w:rsidP="003C2A77">
      <w:pPr>
        <w:pStyle w:val="ListParagraph"/>
        <w:ind w:left="648"/>
        <w:rPr>
          <w:color w:val="000000" w:themeColor="text1"/>
        </w:rPr>
      </w:pPr>
      <w:r w:rsidRPr="005A3FF1">
        <w:rPr>
          <w:color w:val="000000" w:themeColor="text1"/>
        </w:rPr>
        <w:t>T</w:t>
      </w:r>
      <w:r w:rsidR="00E21B29" w:rsidRPr="005A3FF1">
        <w:rPr>
          <w:color w:val="000000" w:themeColor="text1"/>
        </w:rPr>
        <w:t xml:space="preserve">he BLM </w:t>
      </w:r>
      <w:r w:rsidR="00EB00EA" w:rsidRPr="005A3FF1">
        <w:rPr>
          <w:color w:val="000000" w:themeColor="text1"/>
        </w:rPr>
        <w:t xml:space="preserve">may </w:t>
      </w:r>
      <w:r w:rsidR="00E21B29" w:rsidRPr="005A3FF1">
        <w:rPr>
          <w:color w:val="000000" w:themeColor="text1"/>
        </w:rPr>
        <w:t xml:space="preserve">use the land use plan </w:t>
      </w:r>
      <w:r w:rsidRPr="005A3FF1">
        <w:rPr>
          <w:color w:val="000000" w:themeColor="text1"/>
        </w:rPr>
        <w:t xml:space="preserve">to identify, analyze, and </w:t>
      </w:r>
      <w:r w:rsidR="00163DBD" w:rsidRPr="005A3FF1">
        <w:rPr>
          <w:color w:val="000000" w:themeColor="text1"/>
        </w:rPr>
        <w:t xml:space="preserve">require </w:t>
      </w:r>
      <w:r w:rsidRPr="005A3FF1">
        <w:rPr>
          <w:color w:val="000000" w:themeColor="text1"/>
        </w:rPr>
        <w:t xml:space="preserve">mitigation well in advance of anticipated </w:t>
      </w:r>
      <w:r w:rsidR="006F0683">
        <w:rPr>
          <w:color w:val="000000" w:themeColor="text1"/>
        </w:rPr>
        <w:t>public land uses</w:t>
      </w:r>
      <w:r w:rsidRPr="005A3FF1">
        <w:rPr>
          <w:color w:val="000000" w:themeColor="text1"/>
        </w:rPr>
        <w:t>.</w:t>
      </w:r>
    </w:p>
    <w:p w14:paraId="0FDEF0FD" w14:textId="77777777" w:rsidR="00C35025" w:rsidRPr="005A3FF1" w:rsidRDefault="00C35025" w:rsidP="00E15948">
      <w:pPr>
        <w:pStyle w:val="ListParagraph"/>
        <w:ind w:left="648"/>
        <w:rPr>
          <w:color w:val="000000" w:themeColor="text1"/>
        </w:rPr>
      </w:pPr>
    </w:p>
    <w:p w14:paraId="76CFE3B6" w14:textId="77777777" w:rsidR="00C35025" w:rsidRPr="005A3FF1" w:rsidRDefault="00C35025" w:rsidP="00DA4DD7">
      <w:pPr>
        <w:pStyle w:val="ListParagraph"/>
        <w:numPr>
          <w:ilvl w:val="3"/>
          <w:numId w:val="12"/>
        </w:numPr>
      </w:pPr>
      <w:r w:rsidRPr="005A3FF1">
        <w:rPr>
          <w:i/>
          <w:color w:val="000000" w:themeColor="text1"/>
        </w:rPr>
        <w:t>Avoidance, Minimization, Rectification, and Reduction/Elimination over Time</w:t>
      </w:r>
      <w:r w:rsidRPr="005A3FF1">
        <w:rPr>
          <w:color w:val="000000" w:themeColor="text1"/>
        </w:rPr>
        <w:t xml:space="preserve">: During </w:t>
      </w:r>
      <w:r w:rsidR="00973F73" w:rsidRPr="005A3FF1">
        <w:rPr>
          <w:color w:val="000000" w:themeColor="text1"/>
        </w:rPr>
        <w:t xml:space="preserve">the </w:t>
      </w:r>
      <w:r w:rsidRPr="005A3FF1">
        <w:rPr>
          <w:color w:val="000000" w:themeColor="text1"/>
        </w:rPr>
        <w:t>land use planning</w:t>
      </w:r>
      <w:r w:rsidR="00973F73" w:rsidRPr="005A3FF1">
        <w:rPr>
          <w:color w:val="000000" w:themeColor="text1"/>
        </w:rPr>
        <w:t xml:space="preserve"> process</w:t>
      </w:r>
      <w:r w:rsidRPr="005A3FF1">
        <w:rPr>
          <w:color w:val="000000" w:themeColor="text1"/>
        </w:rPr>
        <w:t xml:space="preserve">, the BLM </w:t>
      </w:r>
      <w:r w:rsidR="00973F73" w:rsidRPr="005A3FF1">
        <w:rPr>
          <w:color w:val="000000" w:themeColor="text1"/>
        </w:rPr>
        <w:t>should</w:t>
      </w:r>
      <w:r w:rsidR="00322DD3" w:rsidRPr="005A3FF1">
        <w:rPr>
          <w:color w:val="000000" w:themeColor="text1"/>
        </w:rPr>
        <w:t xml:space="preserve"> identify</w:t>
      </w:r>
      <w:r w:rsidRPr="005A3FF1">
        <w:rPr>
          <w:color w:val="000000" w:themeColor="text1"/>
        </w:rPr>
        <w:t xml:space="preserve"> land use allocations </w:t>
      </w:r>
      <w:r w:rsidRPr="005A3FF1">
        <w:rPr>
          <w:color w:val="000000" w:themeColor="text1"/>
        </w:rPr>
        <w:lastRenderedPageBreak/>
        <w:t xml:space="preserve">and management actions </w:t>
      </w:r>
      <w:r w:rsidR="00E21B29" w:rsidRPr="005A3FF1">
        <w:rPr>
          <w:color w:val="000000" w:themeColor="text1"/>
        </w:rPr>
        <w:t xml:space="preserve">to </w:t>
      </w:r>
      <w:r w:rsidR="00A05B0A" w:rsidRPr="005A3FF1">
        <w:rPr>
          <w:color w:val="000000" w:themeColor="text1"/>
        </w:rPr>
        <w:t>avoid</w:t>
      </w:r>
      <w:r w:rsidR="00E15948" w:rsidRPr="005A3FF1">
        <w:rPr>
          <w:color w:val="000000" w:themeColor="text1"/>
        </w:rPr>
        <w:t xml:space="preserve">, </w:t>
      </w:r>
      <w:r w:rsidR="00E21B29" w:rsidRPr="005A3FF1">
        <w:rPr>
          <w:color w:val="000000" w:themeColor="text1"/>
        </w:rPr>
        <w:t>minimize</w:t>
      </w:r>
      <w:r w:rsidR="00E15948" w:rsidRPr="005A3FF1">
        <w:rPr>
          <w:color w:val="000000" w:themeColor="text1"/>
        </w:rPr>
        <w:t xml:space="preserve">, rectify, and reduce/eliminate reasonably foreseeable impacts. </w:t>
      </w:r>
      <w:r w:rsidR="00322DD3" w:rsidRPr="005A3FF1">
        <w:rPr>
          <w:color w:val="000000" w:themeColor="text1"/>
        </w:rPr>
        <w:t>For example, t</w:t>
      </w:r>
      <w:r w:rsidR="00E15948" w:rsidRPr="005A3FF1">
        <w:rPr>
          <w:color w:val="000000" w:themeColor="text1"/>
        </w:rPr>
        <w:t xml:space="preserve">he BLM may avoid or exclude </w:t>
      </w:r>
      <w:r w:rsidR="00E21B29" w:rsidRPr="005A3FF1">
        <w:rPr>
          <w:color w:val="000000" w:themeColor="text1"/>
        </w:rPr>
        <w:t xml:space="preserve">incompatible </w:t>
      </w:r>
      <w:r w:rsidR="006F0683">
        <w:rPr>
          <w:color w:val="000000" w:themeColor="text1"/>
        </w:rPr>
        <w:t>public land uses</w:t>
      </w:r>
      <w:r w:rsidR="00322DD3" w:rsidRPr="005A3FF1">
        <w:rPr>
          <w:color w:val="000000" w:themeColor="text1"/>
        </w:rPr>
        <w:t xml:space="preserve"> in certain geographic areas</w:t>
      </w:r>
      <w:r w:rsidR="000F0A43" w:rsidRPr="005A3FF1">
        <w:rPr>
          <w:color w:val="000000" w:themeColor="text1"/>
        </w:rPr>
        <w:t xml:space="preserve"> (e.g.</w:t>
      </w:r>
      <w:r w:rsidR="00291E06">
        <w:rPr>
          <w:color w:val="000000" w:themeColor="text1"/>
        </w:rPr>
        <w:t>,</w:t>
      </w:r>
      <w:r w:rsidR="000F0A43" w:rsidRPr="005A3FF1">
        <w:rPr>
          <w:color w:val="000000" w:themeColor="text1"/>
        </w:rPr>
        <w:t xml:space="preserve"> to protect conservation areas within the landscape)</w:t>
      </w:r>
      <w:r w:rsidR="00E15948" w:rsidRPr="005A3FF1">
        <w:rPr>
          <w:color w:val="000000" w:themeColor="text1"/>
        </w:rPr>
        <w:t xml:space="preserve">, </w:t>
      </w:r>
      <w:r w:rsidR="00E21B29" w:rsidRPr="005A3FF1">
        <w:rPr>
          <w:color w:val="000000" w:themeColor="text1"/>
        </w:rPr>
        <w:t xml:space="preserve">concentrate </w:t>
      </w:r>
      <w:r w:rsidR="00E15948" w:rsidRPr="005A3FF1">
        <w:rPr>
          <w:color w:val="000000" w:themeColor="text1"/>
        </w:rPr>
        <w:t xml:space="preserve">impact </w:t>
      </w:r>
      <w:r w:rsidR="006F0683">
        <w:rPr>
          <w:color w:val="000000" w:themeColor="text1"/>
        </w:rPr>
        <w:t>public land uses</w:t>
      </w:r>
      <w:r w:rsidR="00E21B29" w:rsidRPr="005A3FF1">
        <w:rPr>
          <w:color w:val="000000" w:themeColor="text1"/>
        </w:rPr>
        <w:t xml:space="preserve"> in certain areas </w:t>
      </w:r>
      <w:r w:rsidR="00E15948" w:rsidRPr="005A3FF1">
        <w:rPr>
          <w:color w:val="000000" w:themeColor="text1"/>
        </w:rPr>
        <w:t>(e.g.</w:t>
      </w:r>
      <w:r w:rsidR="00291E06">
        <w:rPr>
          <w:color w:val="000000" w:themeColor="text1"/>
        </w:rPr>
        <w:t>,</w:t>
      </w:r>
      <w:r w:rsidR="00E15948" w:rsidRPr="005A3FF1">
        <w:rPr>
          <w:color w:val="000000" w:themeColor="text1"/>
        </w:rPr>
        <w:t xml:space="preserve"> a solar energy zone) </w:t>
      </w:r>
      <w:r w:rsidR="00E21B29" w:rsidRPr="005A3FF1">
        <w:rPr>
          <w:color w:val="000000" w:themeColor="text1"/>
        </w:rPr>
        <w:t>or corridors</w:t>
      </w:r>
      <w:r w:rsidR="00E15948" w:rsidRPr="005A3FF1">
        <w:rPr>
          <w:color w:val="000000" w:themeColor="text1"/>
        </w:rPr>
        <w:t xml:space="preserve"> (e.g.</w:t>
      </w:r>
      <w:r w:rsidR="00291E06">
        <w:rPr>
          <w:color w:val="000000" w:themeColor="text1"/>
        </w:rPr>
        <w:t>,</w:t>
      </w:r>
      <w:r w:rsidR="00E15948" w:rsidRPr="005A3FF1">
        <w:rPr>
          <w:color w:val="000000" w:themeColor="text1"/>
        </w:rPr>
        <w:t xml:space="preserve"> a rights-of-way corridor), or </w:t>
      </w:r>
      <w:r w:rsidRPr="005A3FF1">
        <w:rPr>
          <w:color w:val="000000" w:themeColor="text1"/>
        </w:rPr>
        <w:t xml:space="preserve">limit surface disturbance in certain </w:t>
      </w:r>
      <w:r w:rsidR="00322DD3" w:rsidRPr="005A3FF1">
        <w:rPr>
          <w:color w:val="000000" w:themeColor="text1"/>
        </w:rPr>
        <w:t>habitats</w:t>
      </w:r>
      <w:r w:rsidR="00E15948" w:rsidRPr="005A3FF1">
        <w:rPr>
          <w:color w:val="000000" w:themeColor="text1"/>
        </w:rPr>
        <w:t xml:space="preserve">. The BLM may also identify leasing stipulations, typical best management practices, </w:t>
      </w:r>
      <w:r w:rsidRPr="005A3FF1">
        <w:rPr>
          <w:color w:val="000000" w:themeColor="text1"/>
        </w:rPr>
        <w:t>reclamation standards</w:t>
      </w:r>
      <w:r w:rsidR="00E15948" w:rsidRPr="005A3FF1">
        <w:rPr>
          <w:color w:val="000000" w:themeColor="text1"/>
        </w:rPr>
        <w:t xml:space="preserve">, etc. </w:t>
      </w:r>
      <w:r w:rsidR="008365A0" w:rsidRPr="005A3FF1">
        <w:t xml:space="preserve">that would apply to </w:t>
      </w:r>
      <w:r w:rsidR="00322DD3" w:rsidRPr="005A3FF1">
        <w:t xml:space="preserve">relevant </w:t>
      </w:r>
      <w:r w:rsidR="006F0683">
        <w:t>public land uses</w:t>
      </w:r>
      <w:r w:rsidR="008365A0" w:rsidRPr="005A3FF1">
        <w:t xml:space="preserve"> in the planning area</w:t>
      </w:r>
      <w:r w:rsidR="00E15948" w:rsidRPr="005A3FF1">
        <w:t xml:space="preserve">. </w:t>
      </w:r>
    </w:p>
    <w:p w14:paraId="205FBA1A" w14:textId="77777777" w:rsidR="00C35025" w:rsidRPr="005A3FF1" w:rsidRDefault="00C35025" w:rsidP="00C35025">
      <w:pPr>
        <w:pStyle w:val="ListParagraph"/>
        <w:ind w:left="1080"/>
        <w:rPr>
          <w:color w:val="000000" w:themeColor="text1"/>
        </w:rPr>
      </w:pPr>
    </w:p>
    <w:p w14:paraId="13732A06" w14:textId="77777777" w:rsidR="00275EDC" w:rsidRPr="005A3FF1" w:rsidRDefault="00275EDC" w:rsidP="00E15948">
      <w:pPr>
        <w:pStyle w:val="ListParagraph"/>
        <w:ind w:left="1440" w:right="720"/>
        <w:rPr>
          <w:i/>
          <w:color w:val="000000" w:themeColor="text1"/>
        </w:rPr>
      </w:pPr>
      <w:r w:rsidRPr="005A3FF1">
        <w:rPr>
          <w:i/>
          <w:color w:val="000000" w:themeColor="text1"/>
        </w:rPr>
        <w:t>Example: To avoid reasonably foreseeable impacts to scarce winter wildlife habitat, the BLM may identify special oil and gas lease stipulations (e.g.</w:t>
      </w:r>
      <w:r w:rsidR="00291E06">
        <w:rPr>
          <w:i/>
          <w:color w:val="000000" w:themeColor="text1"/>
        </w:rPr>
        <w:t>,</w:t>
      </w:r>
      <w:r w:rsidRPr="005A3FF1">
        <w:rPr>
          <w:i/>
          <w:color w:val="000000" w:themeColor="text1"/>
        </w:rPr>
        <w:t xml:space="preserve"> timing limitations (temporal avoidance), no surface occupancy (spa</w:t>
      </w:r>
      <w:r w:rsidR="005C35C4" w:rsidRPr="005A3FF1">
        <w:rPr>
          <w:i/>
          <w:color w:val="000000" w:themeColor="text1"/>
        </w:rPr>
        <w:t>t</w:t>
      </w:r>
      <w:r w:rsidRPr="005A3FF1">
        <w:rPr>
          <w:i/>
          <w:color w:val="000000" w:themeColor="text1"/>
        </w:rPr>
        <w:t>ial avoidance)).</w:t>
      </w:r>
    </w:p>
    <w:p w14:paraId="441FF2F5" w14:textId="77777777" w:rsidR="00275EDC" w:rsidRPr="005A3FF1" w:rsidRDefault="00275EDC" w:rsidP="00E15948">
      <w:pPr>
        <w:pStyle w:val="ListParagraph"/>
        <w:ind w:left="1440" w:right="720"/>
        <w:rPr>
          <w:i/>
          <w:color w:val="000000" w:themeColor="text1"/>
        </w:rPr>
      </w:pPr>
    </w:p>
    <w:p w14:paraId="18B8857C" w14:textId="77777777" w:rsidR="00C35025" w:rsidRPr="005A3FF1" w:rsidRDefault="00C35025" w:rsidP="00E15948">
      <w:pPr>
        <w:pStyle w:val="ListParagraph"/>
        <w:ind w:left="1440" w:right="720"/>
        <w:rPr>
          <w:i/>
          <w:color w:val="000000" w:themeColor="text1"/>
        </w:rPr>
      </w:pPr>
      <w:r w:rsidRPr="005A3FF1">
        <w:rPr>
          <w:i/>
          <w:color w:val="000000" w:themeColor="text1"/>
        </w:rPr>
        <w:t xml:space="preserve">Example: To </w:t>
      </w:r>
      <w:r w:rsidR="00275EDC" w:rsidRPr="005A3FF1">
        <w:rPr>
          <w:i/>
          <w:color w:val="000000" w:themeColor="text1"/>
        </w:rPr>
        <w:t>minimize</w:t>
      </w:r>
      <w:r w:rsidRPr="005A3FF1">
        <w:rPr>
          <w:i/>
          <w:color w:val="000000" w:themeColor="text1"/>
        </w:rPr>
        <w:t xml:space="preserve"> reasonably foreseeable impacts to scenic landscapes, the BLM may identify areas in the land use plan where more protective visual resource management classes (e.g.</w:t>
      </w:r>
      <w:r w:rsidR="00291E06">
        <w:rPr>
          <w:i/>
          <w:color w:val="000000" w:themeColor="text1"/>
        </w:rPr>
        <w:t>,</w:t>
      </w:r>
      <w:r w:rsidRPr="005A3FF1">
        <w:rPr>
          <w:i/>
          <w:color w:val="000000" w:themeColor="text1"/>
        </w:rPr>
        <w:t xml:space="preserve"> Class II) will apply</w:t>
      </w:r>
      <w:r w:rsidR="00275EDC" w:rsidRPr="005A3FF1">
        <w:rPr>
          <w:i/>
          <w:color w:val="000000" w:themeColor="text1"/>
        </w:rPr>
        <w:t xml:space="preserve"> and therefore special permit requirements will apply (e.g.</w:t>
      </w:r>
      <w:r w:rsidR="00291E06">
        <w:rPr>
          <w:i/>
          <w:color w:val="000000" w:themeColor="text1"/>
        </w:rPr>
        <w:t>,</w:t>
      </w:r>
      <w:r w:rsidR="00275EDC" w:rsidRPr="005A3FF1">
        <w:rPr>
          <w:i/>
          <w:color w:val="000000" w:themeColor="text1"/>
        </w:rPr>
        <w:t xml:space="preserve"> visual best management practices)</w:t>
      </w:r>
      <w:r w:rsidRPr="005A3FF1">
        <w:rPr>
          <w:i/>
          <w:color w:val="000000" w:themeColor="text1"/>
        </w:rPr>
        <w:t>.</w:t>
      </w:r>
    </w:p>
    <w:p w14:paraId="79E5AFC6" w14:textId="77777777" w:rsidR="00C35025" w:rsidRPr="005A3FF1" w:rsidRDefault="00C35025" w:rsidP="00E15948">
      <w:pPr>
        <w:pStyle w:val="ListParagraph"/>
        <w:ind w:left="1440"/>
        <w:rPr>
          <w:color w:val="000000" w:themeColor="text1"/>
        </w:rPr>
      </w:pPr>
    </w:p>
    <w:p w14:paraId="7B9534F0" w14:textId="77777777" w:rsidR="00E21B29" w:rsidRPr="005A3FF1" w:rsidRDefault="00C35025" w:rsidP="00DA4DD7">
      <w:pPr>
        <w:pStyle w:val="ListParagraph"/>
        <w:numPr>
          <w:ilvl w:val="3"/>
          <w:numId w:val="12"/>
        </w:numPr>
        <w:rPr>
          <w:color w:val="000000" w:themeColor="text1"/>
        </w:rPr>
      </w:pPr>
      <w:r w:rsidRPr="005A3FF1">
        <w:rPr>
          <w:i/>
          <w:color w:val="000000" w:themeColor="text1"/>
        </w:rPr>
        <w:t>Compensatory Mitigation</w:t>
      </w:r>
      <w:r w:rsidR="00973F73" w:rsidRPr="005A3FF1">
        <w:rPr>
          <w:color w:val="000000" w:themeColor="text1"/>
        </w:rPr>
        <w:t xml:space="preserve">: </w:t>
      </w:r>
      <w:r w:rsidR="00386229" w:rsidRPr="005A3FF1">
        <w:rPr>
          <w:color w:val="000000" w:themeColor="text1"/>
        </w:rPr>
        <w:t>During</w:t>
      </w:r>
      <w:r w:rsidR="005C35C4" w:rsidRPr="005A3FF1">
        <w:rPr>
          <w:color w:val="000000" w:themeColor="text1"/>
        </w:rPr>
        <w:t xml:space="preserve"> the</w:t>
      </w:r>
      <w:r w:rsidR="00386229" w:rsidRPr="005A3FF1">
        <w:rPr>
          <w:color w:val="000000" w:themeColor="text1"/>
        </w:rPr>
        <w:t xml:space="preserve"> land use planning</w:t>
      </w:r>
      <w:r w:rsidR="005C35C4" w:rsidRPr="005A3FF1">
        <w:rPr>
          <w:color w:val="000000" w:themeColor="text1"/>
        </w:rPr>
        <w:t xml:space="preserve"> process</w:t>
      </w:r>
      <w:r w:rsidR="00386229" w:rsidRPr="005A3FF1">
        <w:rPr>
          <w:color w:val="000000" w:themeColor="text1"/>
        </w:rPr>
        <w:t>, t</w:t>
      </w:r>
      <w:r w:rsidR="008365A0" w:rsidRPr="005A3FF1">
        <w:rPr>
          <w:color w:val="000000" w:themeColor="text1"/>
        </w:rPr>
        <w:t xml:space="preserve">he BLM </w:t>
      </w:r>
      <w:r w:rsidR="00971B5D" w:rsidRPr="005A3FF1">
        <w:rPr>
          <w:color w:val="000000" w:themeColor="text1"/>
        </w:rPr>
        <w:t>should</w:t>
      </w:r>
      <w:r w:rsidR="008365A0" w:rsidRPr="005A3FF1">
        <w:rPr>
          <w:color w:val="000000" w:themeColor="text1"/>
        </w:rPr>
        <w:t xml:space="preserve"> identify</w:t>
      </w:r>
      <w:r w:rsidR="00F26F25">
        <w:rPr>
          <w:color w:val="000000" w:themeColor="text1"/>
        </w:rPr>
        <w:t xml:space="preserve"> and </w:t>
      </w:r>
      <w:r w:rsidR="001916E9">
        <w:rPr>
          <w:color w:val="000000" w:themeColor="text1"/>
        </w:rPr>
        <w:t>consider</w:t>
      </w:r>
      <w:r w:rsidR="001916E9" w:rsidRPr="005A3FF1">
        <w:rPr>
          <w:color w:val="000000" w:themeColor="text1"/>
        </w:rPr>
        <w:t xml:space="preserve"> </w:t>
      </w:r>
      <w:r w:rsidR="008365A0" w:rsidRPr="005A3FF1">
        <w:rPr>
          <w:color w:val="000000" w:themeColor="text1"/>
        </w:rPr>
        <w:t xml:space="preserve">the </w:t>
      </w:r>
      <w:r w:rsidR="00F26F25">
        <w:rPr>
          <w:color w:val="000000" w:themeColor="text1"/>
        </w:rPr>
        <w:t xml:space="preserve">anticipated </w:t>
      </w:r>
      <w:r w:rsidR="008365A0" w:rsidRPr="005A3FF1">
        <w:rPr>
          <w:color w:val="000000" w:themeColor="text1"/>
        </w:rPr>
        <w:t>need for</w:t>
      </w:r>
      <w:r w:rsidR="00FC2789" w:rsidRPr="005A3FF1">
        <w:rPr>
          <w:color w:val="000000" w:themeColor="text1"/>
        </w:rPr>
        <w:t xml:space="preserve"> </w:t>
      </w:r>
      <w:r w:rsidR="008365A0" w:rsidRPr="005A3FF1">
        <w:rPr>
          <w:color w:val="000000" w:themeColor="text1"/>
        </w:rPr>
        <w:t>compensatory mitigation</w:t>
      </w:r>
      <w:r w:rsidR="00971B5D" w:rsidRPr="005A3FF1">
        <w:rPr>
          <w:color w:val="000000" w:themeColor="text1"/>
        </w:rPr>
        <w:t xml:space="preserve"> </w:t>
      </w:r>
      <w:r w:rsidR="00F26F25">
        <w:rPr>
          <w:color w:val="000000" w:themeColor="text1"/>
        </w:rPr>
        <w:t>to address reasonably foreseeable impacts to resources (</w:t>
      </w:r>
      <w:r w:rsidRPr="005A3FF1">
        <w:rPr>
          <w:color w:val="000000" w:themeColor="text1"/>
        </w:rPr>
        <w:t>that are important, scarce, sensitive, or have legal</w:t>
      </w:r>
      <w:r w:rsidR="009E5588" w:rsidRPr="005A3FF1">
        <w:rPr>
          <w:color w:val="000000" w:themeColor="text1"/>
        </w:rPr>
        <w:t xml:space="preserve">, regulatory, </w:t>
      </w:r>
      <w:r w:rsidR="0094419E" w:rsidRPr="005A3FF1">
        <w:rPr>
          <w:color w:val="000000" w:themeColor="text1"/>
        </w:rPr>
        <w:t xml:space="preserve">or </w:t>
      </w:r>
      <w:r w:rsidR="009E5588" w:rsidRPr="005A3FF1">
        <w:rPr>
          <w:color w:val="000000" w:themeColor="text1"/>
        </w:rPr>
        <w:t>policy</w:t>
      </w:r>
      <w:r w:rsidR="0094419E" w:rsidRPr="005A3FF1">
        <w:rPr>
          <w:color w:val="000000" w:themeColor="text1"/>
        </w:rPr>
        <w:t xml:space="preserve"> protections</w:t>
      </w:r>
      <w:r w:rsidR="008B0D0D">
        <w:rPr>
          <w:color w:val="000000" w:themeColor="text1"/>
        </w:rPr>
        <w:t xml:space="preserve"> </w:t>
      </w:r>
      <w:r w:rsidRPr="005A3FF1">
        <w:rPr>
          <w:color w:val="000000" w:themeColor="text1"/>
        </w:rPr>
        <w:t>that limit or prevent</w:t>
      </w:r>
      <w:r w:rsidR="00FB6125" w:rsidRPr="005A3FF1">
        <w:rPr>
          <w:color w:val="000000" w:themeColor="text1"/>
        </w:rPr>
        <w:t xml:space="preserve"> certain types of</w:t>
      </w:r>
      <w:r w:rsidRPr="005A3FF1">
        <w:rPr>
          <w:color w:val="000000" w:themeColor="text1"/>
        </w:rPr>
        <w:t xml:space="preserve"> impacts</w:t>
      </w:r>
      <w:r w:rsidR="00F26F25">
        <w:rPr>
          <w:color w:val="000000" w:themeColor="text1"/>
        </w:rPr>
        <w:t xml:space="preserve">) from anticipated </w:t>
      </w:r>
      <w:r w:rsidR="006F0683">
        <w:rPr>
          <w:color w:val="000000" w:themeColor="text1"/>
        </w:rPr>
        <w:t>public land uses</w:t>
      </w:r>
      <w:r w:rsidR="008365A0" w:rsidRPr="005A3FF1">
        <w:rPr>
          <w:color w:val="000000" w:themeColor="text1"/>
        </w:rPr>
        <w:t>.</w:t>
      </w:r>
      <w:r w:rsidR="00973F73" w:rsidRPr="005A3FF1">
        <w:rPr>
          <w:color w:val="000000" w:themeColor="text1"/>
        </w:rPr>
        <w:t xml:space="preserve"> </w:t>
      </w:r>
      <w:r w:rsidR="00E15948" w:rsidRPr="005A3FF1">
        <w:rPr>
          <w:color w:val="000000" w:themeColor="text1"/>
        </w:rPr>
        <w:t>This may include</w:t>
      </w:r>
      <w:r w:rsidR="00322DD3" w:rsidRPr="005A3FF1">
        <w:rPr>
          <w:color w:val="000000" w:themeColor="text1"/>
        </w:rPr>
        <w:t>, for example,</w:t>
      </w:r>
      <w:r w:rsidR="00E15948" w:rsidRPr="005A3FF1">
        <w:rPr>
          <w:color w:val="000000" w:themeColor="text1"/>
        </w:rPr>
        <w:t xml:space="preserve"> identifying </w:t>
      </w:r>
      <w:r w:rsidR="00322DD3" w:rsidRPr="005A3FF1">
        <w:rPr>
          <w:color w:val="000000" w:themeColor="text1"/>
        </w:rPr>
        <w:t xml:space="preserve">required compensatory mitigation </w:t>
      </w:r>
      <w:r w:rsidR="0020196E" w:rsidRPr="005A3FF1">
        <w:rPr>
          <w:color w:val="000000" w:themeColor="text1"/>
        </w:rPr>
        <w:t>to</w:t>
      </w:r>
      <w:r w:rsidR="00322DD3" w:rsidRPr="005A3FF1">
        <w:rPr>
          <w:color w:val="000000" w:themeColor="text1"/>
        </w:rPr>
        <w:t xml:space="preserve"> </w:t>
      </w:r>
      <w:r w:rsidR="0020196E" w:rsidRPr="005A3FF1">
        <w:rPr>
          <w:color w:val="000000" w:themeColor="text1"/>
        </w:rPr>
        <w:t xml:space="preserve">address </w:t>
      </w:r>
      <w:r w:rsidR="00322DD3" w:rsidRPr="005A3FF1">
        <w:rPr>
          <w:color w:val="000000" w:themeColor="text1"/>
        </w:rPr>
        <w:t>impacts to a specific resource</w:t>
      </w:r>
      <w:r w:rsidR="00386229" w:rsidRPr="005A3FF1">
        <w:rPr>
          <w:color w:val="000000" w:themeColor="text1"/>
        </w:rPr>
        <w:t xml:space="preserve"> </w:t>
      </w:r>
      <w:r w:rsidR="00322DD3" w:rsidRPr="005A3FF1">
        <w:rPr>
          <w:color w:val="000000" w:themeColor="text1"/>
        </w:rPr>
        <w:t xml:space="preserve">or identifying the need </w:t>
      </w:r>
      <w:r w:rsidR="00BF7A34" w:rsidRPr="005A3FF1">
        <w:rPr>
          <w:color w:val="000000" w:themeColor="text1"/>
        </w:rPr>
        <w:t>to</w:t>
      </w:r>
      <w:r w:rsidR="00322DD3" w:rsidRPr="005A3FF1">
        <w:rPr>
          <w:color w:val="000000" w:themeColor="text1"/>
        </w:rPr>
        <w:t xml:space="preserve"> </w:t>
      </w:r>
      <w:r w:rsidR="0020196E" w:rsidRPr="005A3FF1">
        <w:rPr>
          <w:color w:val="000000" w:themeColor="text1"/>
        </w:rPr>
        <w:t xml:space="preserve">condition leases or permits with </w:t>
      </w:r>
      <w:r w:rsidR="00E15948" w:rsidRPr="005A3FF1">
        <w:rPr>
          <w:color w:val="000000" w:themeColor="text1"/>
        </w:rPr>
        <w:t xml:space="preserve">compensatory mitigation </w:t>
      </w:r>
      <w:r w:rsidR="00CF01A4" w:rsidRPr="005A3FF1">
        <w:rPr>
          <w:color w:val="000000" w:themeColor="text1"/>
        </w:rPr>
        <w:t>obligation</w:t>
      </w:r>
      <w:r w:rsidR="00E15948" w:rsidRPr="005A3FF1">
        <w:rPr>
          <w:color w:val="000000" w:themeColor="text1"/>
        </w:rPr>
        <w:t>s.</w:t>
      </w:r>
    </w:p>
    <w:p w14:paraId="261CDEB0" w14:textId="77777777" w:rsidR="008365A0" w:rsidRPr="005A3FF1" w:rsidRDefault="008365A0" w:rsidP="00E21B29">
      <w:pPr>
        <w:pStyle w:val="ListParagraph"/>
        <w:ind w:left="1440"/>
        <w:rPr>
          <w:i/>
          <w:color w:val="000000" w:themeColor="text1"/>
        </w:rPr>
      </w:pPr>
    </w:p>
    <w:p w14:paraId="3C97D763" w14:textId="77777777" w:rsidR="008365A0" w:rsidRPr="005A3FF1" w:rsidRDefault="008365A0" w:rsidP="00973F73">
      <w:pPr>
        <w:pStyle w:val="ListParagraph"/>
        <w:ind w:left="1440" w:right="720"/>
        <w:rPr>
          <w:i/>
          <w:color w:val="000000" w:themeColor="text1"/>
        </w:rPr>
      </w:pPr>
      <w:r w:rsidRPr="005A3FF1">
        <w:rPr>
          <w:i/>
          <w:color w:val="000000" w:themeColor="text1"/>
        </w:rPr>
        <w:t xml:space="preserve">Example: </w:t>
      </w:r>
      <w:r w:rsidR="00322DD3" w:rsidRPr="005A3FF1">
        <w:rPr>
          <w:i/>
          <w:color w:val="000000" w:themeColor="text1"/>
        </w:rPr>
        <w:t xml:space="preserve">To compensate for reasonably foreseeable residual effects to </w:t>
      </w:r>
      <w:r w:rsidR="00FB6713" w:rsidRPr="005A3FF1">
        <w:rPr>
          <w:i/>
          <w:color w:val="000000" w:themeColor="text1"/>
        </w:rPr>
        <w:t>a species of milk-vetch on BLM California’s list of special status plants</w:t>
      </w:r>
      <w:r w:rsidR="00322DD3" w:rsidRPr="005A3FF1">
        <w:rPr>
          <w:i/>
          <w:color w:val="000000" w:themeColor="text1"/>
        </w:rPr>
        <w:t xml:space="preserve">, the BLM may identify the need for compensatory mitigation in oil and gas leasing stipulations in a land use plan, if a lease (and its eventual development) will impact that </w:t>
      </w:r>
      <w:r w:rsidR="00FB6713" w:rsidRPr="005A3FF1">
        <w:rPr>
          <w:i/>
          <w:color w:val="000000" w:themeColor="text1"/>
        </w:rPr>
        <w:t>species</w:t>
      </w:r>
      <w:r w:rsidR="00322DD3" w:rsidRPr="005A3FF1">
        <w:rPr>
          <w:i/>
          <w:color w:val="000000" w:themeColor="text1"/>
        </w:rPr>
        <w:t>.</w:t>
      </w:r>
    </w:p>
    <w:p w14:paraId="282EB573" w14:textId="77777777" w:rsidR="0046445D" w:rsidRPr="005A3FF1" w:rsidRDefault="0046445D" w:rsidP="0046445D">
      <w:pPr>
        <w:pStyle w:val="ListParagraph"/>
        <w:ind w:left="1080"/>
        <w:rPr>
          <w:color w:val="000000" w:themeColor="text1"/>
        </w:rPr>
      </w:pPr>
    </w:p>
    <w:p w14:paraId="22F3D75E" w14:textId="77777777" w:rsidR="003C2A77" w:rsidRPr="005A3FF1" w:rsidRDefault="00CE439D" w:rsidP="003C2A77">
      <w:pPr>
        <w:pStyle w:val="ListParagraph"/>
        <w:numPr>
          <w:ilvl w:val="2"/>
          <w:numId w:val="12"/>
        </w:numPr>
        <w:outlineLvl w:val="2"/>
        <w:rPr>
          <w:color w:val="000000" w:themeColor="text1"/>
        </w:rPr>
      </w:pPr>
      <w:bookmarkStart w:id="228" w:name="Sec4_Planning_LUPing_CompMitSites"/>
      <w:bookmarkStart w:id="229" w:name="_Toc430685268"/>
      <w:bookmarkStart w:id="230" w:name="_Toc435612833"/>
      <w:bookmarkStart w:id="231" w:name="_Toc449428029"/>
      <w:r w:rsidRPr="00F17E2E">
        <w:rPr>
          <w:b/>
          <w:color w:val="000000" w:themeColor="text1"/>
        </w:rPr>
        <w:t>Compensatory Mitigation Sites</w:t>
      </w:r>
      <w:bookmarkEnd w:id="228"/>
      <w:bookmarkEnd w:id="229"/>
      <w:bookmarkEnd w:id="230"/>
      <w:bookmarkEnd w:id="231"/>
      <w:r w:rsidRPr="005A3FF1">
        <w:rPr>
          <w:color w:val="000000" w:themeColor="text1"/>
        </w:rPr>
        <w:t xml:space="preserve"> </w:t>
      </w:r>
    </w:p>
    <w:p w14:paraId="7F99FBC6" w14:textId="77777777" w:rsidR="003C2A77" w:rsidRPr="005A3FF1" w:rsidRDefault="003C2A77" w:rsidP="003C2A77">
      <w:pPr>
        <w:pStyle w:val="ListParagraph"/>
        <w:ind w:left="648"/>
        <w:rPr>
          <w:color w:val="000000" w:themeColor="text1"/>
        </w:rPr>
      </w:pPr>
    </w:p>
    <w:p w14:paraId="515CD7D6" w14:textId="77777777" w:rsidR="001E6E76" w:rsidRPr="005A3FF1" w:rsidRDefault="00386229" w:rsidP="003C2A77">
      <w:pPr>
        <w:pStyle w:val="ListParagraph"/>
        <w:ind w:left="648"/>
        <w:rPr>
          <w:color w:val="000000" w:themeColor="text1"/>
        </w:rPr>
      </w:pPr>
      <w:r w:rsidRPr="005A3FF1">
        <w:rPr>
          <w:color w:val="000000" w:themeColor="text1"/>
        </w:rPr>
        <w:t>During land use planning, t</w:t>
      </w:r>
      <w:r w:rsidR="00322DD3" w:rsidRPr="005A3FF1">
        <w:rPr>
          <w:color w:val="000000" w:themeColor="text1"/>
        </w:rPr>
        <w:t>he BLM should c</w:t>
      </w:r>
      <w:r w:rsidR="00A92E0E" w:rsidRPr="005A3FF1">
        <w:rPr>
          <w:color w:val="000000" w:themeColor="text1"/>
        </w:rPr>
        <w:t xml:space="preserve">onsider </w:t>
      </w:r>
      <w:r w:rsidR="00D1523D" w:rsidRPr="005A3FF1">
        <w:rPr>
          <w:color w:val="000000" w:themeColor="text1"/>
        </w:rPr>
        <w:t>supporting and/or</w:t>
      </w:r>
      <w:r w:rsidR="0020196E" w:rsidRPr="005A3FF1">
        <w:rPr>
          <w:color w:val="000000" w:themeColor="text1"/>
        </w:rPr>
        <w:t xml:space="preserve"> </w:t>
      </w:r>
      <w:r w:rsidR="00A92E0E" w:rsidRPr="005A3FF1">
        <w:rPr>
          <w:color w:val="000000" w:themeColor="text1"/>
        </w:rPr>
        <w:t>establishing compensatory mitigation sites</w:t>
      </w:r>
      <w:r w:rsidRPr="005A3FF1">
        <w:rPr>
          <w:color w:val="000000" w:themeColor="text1"/>
        </w:rPr>
        <w:t xml:space="preserve"> on BLM-managed lands,</w:t>
      </w:r>
      <w:r w:rsidR="00A92E0E" w:rsidRPr="005A3FF1">
        <w:rPr>
          <w:color w:val="000000" w:themeColor="text1"/>
        </w:rPr>
        <w:t xml:space="preserve"> and identifying land use allocations</w:t>
      </w:r>
      <w:r w:rsidRPr="005A3FF1">
        <w:rPr>
          <w:color w:val="000000" w:themeColor="text1"/>
        </w:rPr>
        <w:t xml:space="preserve"> and management actions </w:t>
      </w:r>
      <w:r w:rsidR="00A92E0E" w:rsidRPr="005A3FF1">
        <w:rPr>
          <w:color w:val="000000" w:themeColor="text1"/>
        </w:rPr>
        <w:t>that provide for the durability of those sites</w:t>
      </w:r>
      <w:r w:rsidR="001E6E76" w:rsidRPr="005A3FF1">
        <w:rPr>
          <w:color w:val="000000" w:themeColor="text1"/>
        </w:rPr>
        <w:t>. Compensatory mitigation sites should be selected based on need and consider the foreseeable residual</w:t>
      </w:r>
      <w:r w:rsidR="00234E19" w:rsidRPr="005A3FF1">
        <w:rPr>
          <w:color w:val="000000" w:themeColor="text1"/>
        </w:rPr>
        <w:t xml:space="preserve"> effects</w:t>
      </w:r>
      <w:r w:rsidR="001E6E76" w:rsidRPr="005A3FF1">
        <w:rPr>
          <w:color w:val="000000" w:themeColor="text1"/>
        </w:rPr>
        <w:t xml:space="preserve"> in the planning area that may warrant compensatory mitigation. </w:t>
      </w:r>
      <w:r w:rsidR="00126581" w:rsidRPr="005A3FF1">
        <w:rPr>
          <w:color w:val="000000" w:themeColor="text1"/>
        </w:rPr>
        <w:t>Compensatory m</w:t>
      </w:r>
      <w:r w:rsidR="001E6E76" w:rsidRPr="005A3FF1">
        <w:rPr>
          <w:color w:val="000000" w:themeColor="text1"/>
        </w:rPr>
        <w:t xml:space="preserve">itigation sites should also be selected to minimize conflicts with other available and conflicting </w:t>
      </w:r>
      <w:r w:rsidR="006F0683">
        <w:rPr>
          <w:color w:val="000000" w:themeColor="text1"/>
        </w:rPr>
        <w:t>public land uses</w:t>
      </w:r>
      <w:r w:rsidR="001E6E76" w:rsidRPr="005A3FF1">
        <w:rPr>
          <w:color w:val="000000" w:themeColor="text1"/>
        </w:rPr>
        <w:t xml:space="preserve"> (e.g.</w:t>
      </w:r>
      <w:r w:rsidR="00291E06">
        <w:rPr>
          <w:color w:val="000000" w:themeColor="text1"/>
        </w:rPr>
        <w:t>,</w:t>
      </w:r>
      <w:r w:rsidR="001E6E76" w:rsidRPr="005A3FF1">
        <w:rPr>
          <w:color w:val="000000" w:themeColor="text1"/>
        </w:rPr>
        <w:t xml:space="preserve"> recreation, grazing, </w:t>
      </w:r>
      <w:proofErr w:type="gramStart"/>
      <w:r w:rsidR="001E6E76" w:rsidRPr="005A3FF1">
        <w:rPr>
          <w:color w:val="000000" w:themeColor="text1"/>
        </w:rPr>
        <w:t>energy</w:t>
      </w:r>
      <w:proofErr w:type="gramEnd"/>
      <w:r w:rsidR="001E6E76" w:rsidRPr="005A3FF1">
        <w:rPr>
          <w:color w:val="000000" w:themeColor="text1"/>
        </w:rPr>
        <w:t xml:space="preserve"> development).</w:t>
      </w:r>
      <w:r w:rsidR="00D2025A" w:rsidRPr="005A3FF1">
        <w:rPr>
          <w:color w:val="000000" w:themeColor="text1"/>
        </w:rPr>
        <w:t xml:space="preserve"> </w:t>
      </w:r>
    </w:p>
    <w:p w14:paraId="71D0FEC9" w14:textId="77777777" w:rsidR="001E6E76" w:rsidRPr="005A3FF1" w:rsidRDefault="001E6E76" w:rsidP="001E6E76">
      <w:pPr>
        <w:pStyle w:val="ListParagraph"/>
        <w:ind w:left="2376"/>
        <w:rPr>
          <w:color w:val="000000" w:themeColor="text1"/>
        </w:rPr>
      </w:pPr>
    </w:p>
    <w:p w14:paraId="79CB613F" w14:textId="77777777" w:rsidR="00D545C5" w:rsidRPr="005A3FF1" w:rsidRDefault="0020196E" w:rsidP="00DA4DD7">
      <w:pPr>
        <w:pStyle w:val="ListParagraph"/>
        <w:numPr>
          <w:ilvl w:val="3"/>
          <w:numId w:val="12"/>
        </w:numPr>
        <w:rPr>
          <w:color w:val="000000" w:themeColor="text1"/>
        </w:rPr>
      </w:pPr>
      <w:r w:rsidRPr="005A3FF1">
        <w:rPr>
          <w:color w:val="000000" w:themeColor="text1"/>
        </w:rPr>
        <w:lastRenderedPageBreak/>
        <w:t>The establishment of a c</w:t>
      </w:r>
      <w:r w:rsidR="00D545C5" w:rsidRPr="005A3FF1">
        <w:rPr>
          <w:color w:val="000000" w:themeColor="text1"/>
        </w:rPr>
        <w:t xml:space="preserve">ompensatory mitigation site </w:t>
      </w:r>
      <w:r w:rsidRPr="005A3FF1">
        <w:rPr>
          <w:color w:val="000000" w:themeColor="text1"/>
        </w:rPr>
        <w:t xml:space="preserve">on </w:t>
      </w:r>
      <w:r w:rsidR="00D545C5" w:rsidRPr="005A3FF1">
        <w:rPr>
          <w:color w:val="000000" w:themeColor="text1"/>
        </w:rPr>
        <w:t xml:space="preserve">BLM-managed lands </w:t>
      </w:r>
      <w:r w:rsidRPr="005A3FF1">
        <w:rPr>
          <w:color w:val="000000" w:themeColor="text1"/>
        </w:rPr>
        <w:t>is</w:t>
      </w:r>
      <w:r w:rsidR="00D545C5" w:rsidRPr="005A3FF1">
        <w:rPr>
          <w:color w:val="000000" w:themeColor="text1"/>
        </w:rPr>
        <w:t xml:space="preserve"> not a land use planning designation</w:t>
      </w:r>
      <w:r w:rsidRPr="005A3FF1">
        <w:rPr>
          <w:color w:val="000000" w:themeColor="text1"/>
        </w:rPr>
        <w:t>. A compensatory mitigation site is a general geographic area that has been provided an enhanced degree of durability in the land use plan that is suitable for ensuring compensatory mitigation measures performed at the site remain durable</w:t>
      </w:r>
      <w:r w:rsidR="00D1523D" w:rsidRPr="005A3FF1">
        <w:rPr>
          <w:color w:val="000000" w:themeColor="text1"/>
        </w:rPr>
        <w:t>.</w:t>
      </w:r>
      <w:r w:rsidR="00D2025A" w:rsidRPr="005A3FF1">
        <w:rPr>
          <w:color w:val="000000" w:themeColor="text1"/>
        </w:rPr>
        <w:t xml:space="preserve"> </w:t>
      </w:r>
      <w:r w:rsidR="00E40282" w:rsidRPr="005A3FF1">
        <w:rPr>
          <w:color w:val="000000" w:themeColor="text1"/>
        </w:rPr>
        <w:t>Compensatory m</w:t>
      </w:r>
      <w:r w:rsidR="00D2025A" w:rsidRPr="005A3FF1">
        <w:rPr>
          <w:color w:val="000000" w:themeColor="text1"/>
        </w:rPr>
        <w:t xml:space="preserve">itigation sites may be located within formal designations, such as Areas of Critical Environmental Concern (ACEC) or units of the </w:t>
      </w:r>
      <w:hyperlink w:anchor="National_Conservation_Lands" w:history="1">
        <w:r w:rsidR="00366843" w:rsidRPr="00366843">
          <w:rPr>
            <w:rStyle w:val="Hyperlink"/>
          </w:rPr>
          <w:t>National Conservation Lands</w:t>
        </w:r>
      </w:hyperlink>
      <w:r w:rsidR="00D2025A" w:rsidRPr="005A3FF1">
        <w:rPr>
          <w:color w:val="000000" w:themeColor="text1"/>
        </w:rPr>
        <w:t xml:space="preserve">, or may be located within general geographic areas without a formal designation where incompatible uses are excluded or restricted.  </w:t>
      </w:r>
    </w:p>
    <w:p w14:paraId="0A5EB463" w14:textId="77777777" w:rsidR="004B69B7" w:rsidRPr="005A3FF1" w:rsidRDefault="004B69B7" w:rsidP="004B69B7">
      <w:pPr>
        <w:pStyle w:val="ListParagraph"/>
        <w:ind w:left="1080"/>
        <w:rPr>
          <w:color w:val="000000" w:themeColor="text1"/>
        </w:rPr>
      </w:pPr>
    </w:p>
    <w:p w14:paraId="6E3AEF3D" w14:textId="77777777" w:rsidR="001E6E76" w:rsidRPr="005A3FF1" w:rsidRDefault="001E6E76" w:rsidP="00DA4DD7">
      <w:pPr>
        <w:pStyle w:val="ListParagraph"/>
        <w:numPr>
          <w:ilvl w:val="3"/>
          <w:numId w:val="12"/>
        </w:numPr>
        <w:rPr>
          <w:color w:val="000000" w:themeColor="text1"/>
        </w:rPr>
      </w:pPr>
      <w:r w:rsidRPr="005A3FF1">
        <w:rPr>
          <w:color w:val="000000" w:themeColor="text1"/>
        </w:rPr>
        <w:t xml:space="preserve">Not all compensatory mitigation sites need to be </w:t>
      </w:r>
      <w:r w:rsidR="0047290E" w:rsidRPr="005A3FF1">
        <w:rPr>
          <w:color w:val="000000" w:themeColor="text1"/>
        </w:rPr>
        <w:t xml:space="preserve">established </w:t>
      </w:r>
      <w:r w:rsidRPr="005A3FF1">
        <w:rPr>
          <w:color w:val="000000" w:themeColor="text1"/>
        </w:rPr>
        <w:t>in a land use plan; rather, a land use plan is one tool to help enhance the durability of compensatory mitigation sites.</w:t>
      </w:r>
      <w:r w:rsidR="004B69B7" w:rsidRPr="005A3FF1">
        <w:rPr>
          <w:color w:val="000000" w:themeColor="text1"/>
        </w:rPr>
        <w:t xml:space="preserve"> Other tools exist to ensur</w:t>
      </w:r>
      <w:r w:rsidR="00197510" w:rsidRPr="005A3FF1">
        <w:rPr>
          <w:color w:val="000000" w:themeColor="text1"/>
        </w:rPr>
        <w:t>e</w:t>
      </w:r>
      <w:r w:rsidR="004B69B7" w:rsidRPr="005A3FF1">
        <w:rPr>
          <w:color w:val="000000" w:themeColor="text1"/>
        </w:rPr>
        <w:t xml:space="preserve"> the durability of compensatory mitigation sites (</w:t>
      </w:r>
      <w:hyperlink w:anchor="Appendix1_DurabilityTools" w:history="1">
        <w:r w:rsidR="004B69B7" w:rsidRPr="005A3FF1">
          <w:rPr>
            <w:rStyle w:val="Hyperlink"/>
          </w:rPr>
          <w:t>Appendix</w:t>
        </w:r>
        <w:r w:rsidR="00C44AD4">
          <w:rPr>
            <w:rStyle w:val="Hyperlink"/>
          </w:rPr>
          <w:t xml:space="preserve"> 1</w:t>
        </w:r>
      </w:hyperlink>
      <w:r w:rsidR="004B69B7" w:rsidRPr="005A3FF1">
        <w:rPr>
          <w:color w:val="000000" w:themeColor="text1"/>
        </w:rPr>
        <w:t>).</w:t>
      </w:r>
    </w:p>
    <w:p w14:paraId="65F8D69E" w14:textId="77777777" w:rsidR="000C5902" w:rsidRPr="005A3FF1" w:rsidRDefault="000C5902" w:rsidP="000C5902">
      <w:pPr>
        <w:pStyle w:val="ListParagraph"/>
        <w:rPr>
          <w:color w:val="000000" w:themeColor="text1"/>
        </w:rPr>
      </w:pPr>
    </w:p>
    <w:p w14:paraId="164E5520" w14:textId="77777777" w:rsidR="000C5902" w:rsidRPr="005A3FF1" w:rsidRDefault="000C5902" w:rsidP="00DA4DD7">
      <w:pPr>
        <w:pStyle w:val="ListParagraph"/>
        <w:numPr>
          <w:ilvl w:val="3"/>
          <w:numId w:val="12"/>
        </w:numPr>
        <w:rPr>
          <w:color w:val="000000" w:themeColor="text1"/>
        </w:rPr>
      </w:pPr>
      <w:r w:rsidRPr="005A3FF1">
        <w:rPr>
          <w:color w:val="000000" w:themeColor="text1"/>
        </w:rPr>
        <w:t xml:space="preserve">Compensatory mitigation sites on BLM-managed lands can be used to site compensatory mitigation measures associated with all four types of </w:t>
      </w:r>
      <w:hyperlink w:anchor="Compensatory_mitigation_mechanism" w:history="1">
        <w:r w:rsidRPr="005A3FF1">
          <w:rPr>
            <w:rStyle w:val="Hyperlink"/>
          </w:rPr>
          <w:t>compensatory mitigation mechanisms</w:t>
        </w:r>
      </w:hyperlink>
      <w:r w:rsidRPr="005A3FF1">
        <w:rPr>
          <w:color w:val="000000" w:themeColor="text1"/>
        </w:rPr>
        <w:t>.</w:t>
      </w:r>
    </w:p>
    <w:p w14:paraId="56246B6A" w14:textId="77777777" w:rsidR="001E6E76" w:rsidRPr="005A3FF1" w:rsidRDefault="001E6E76" w:rsidP="001E6E76">
      <w:pPr>
        <w:pStyle w:val="ListParagraph"/>
        <w:ind w:left="1944"/>
        <w:rPr>
          <w:color w:val="000000" w:themeColor="text1"/>
        </w:rPr>
      </w:pPr>
    </w:p>
    <w:p w14:paraId="4E39A397" w14:textId="77777777" w:rsidR="003C2A77" w:rsidRPr="005A3FF1" w:rsidRDefault="002A1E14" w:rsidP="003C2A77">
      <w:pPr>
        <w:pStyle w:val="ListParagraph"/>
        <w:numPr>
          <w:ilvl w:val="1"/>
          <w:numId w:val="12"/>
        </w:numPr>
        <w:outlineLvl w:val="1"/>
        <w:rPr>
          <w:color w:val="000000" w:themeColor="text1"/>
        </w:rPr>
      </w:pPr>
      <w:bookmarkStart w:id="232" w:name="Sec4_Planning_MitigationStrategies"/>
      <w:bookmarkStart w:id="233" w:name="_Toc430685269"/>
      <w:bookmarkStart w:id="234" w:name="_Toc435612834"/>
      <w:bookmarkStart w:id="235" w:name="_Toc449428030"/>
      <w:r w:rsidRPr="00F17E2E">
        <w:rPr>
          <w:rStyle w:val="Heading2Char"/>
          <w:b/>
        </w:rPr>
        <w:t>Mitigation Strategies and Land Use Planning</w:t>
      </w:r>
      <w:bookmarkEnd w:id="232"/>
      <w:bookmarkEnd w:id="233"/>
      <w:bookmarkEnd w:id="234"/>
      <w:bookmarkEnd w:id="235"/>
      <w:r w:rsidRPr="005A3FF1">
        <w:rPr>
          <w:color w:val="000000" w:themeColor="text1"/>
        </w:rPr>
        <w:t xml:space="preserve"> </w:t>
      </w:r>
    </w:p>
    <w:p w14:paraId="1445A8C8" w14:textId="77777777" w:rsidR="003C2A77" w:rsidRPr="005A3FF1" w:rsidRDefault="003C2A77" w:rsidP="003C2A77">
      <w:pPr>
        <w:pStyle w:val="ListParagraph"/>
        <w:ind w:left="216"/>
        <w:rPr>
          <w:color w:val="000000" w:themeColor="text1"/>
        </w:rPr>
      </w:pPr>
    </w:p>
    <w:p w14:paraId="4F68BABA" w14:textId="77777777" w:rsidR="006D4319" w:rsidRPr="005A3FF1" w:rsidRDefault="00FC2789" w:rsidP="003C2A77">
      <w:pPr>
        <w:pStyle w:val="ListParagraph"/>
        <w:ind w:left="216"/>
        <w:rPr>
          <w:color w:val="000000" w:themeColor="text1"/>
        </w:rPr>
      </w:pPr>
      <w:r w:rsidRPr="005A3FF1">
        <w:rPr>
          <w:color w:val="000000" w:themeColor="text1"/>
        </w:rPr>
        <w:t>I</w:t>
      </w:r>
      <w:r w:rsidR="001E18B2" w:rsidRPr="005A3FF1">
        <w:rPr>
          <w:color w:val="000000" w:themeColor="text1"/>
        </w:rPr>
        <w:t xml:space="preserve">f appropriate, </w:t>
      </w:r>
      <w:r w:rsidR="00285F80" w:rsidRPr="005A3FF1">
        <w:rPr>
          <w:color w:val="000000" w:themeColor="text1"/>
        </w:rPr>
        <w:t xml:space="preserve">when amending and/or revising </w:t>
      </w:r>
      <w:r w:rsidR="00F46807" w:rsidRPr="005A3FF1">
        <w:rPr>
          <w:color w:val="000000" w:themeColor="text1"/>
        </w:rPr>
        <w:t xml:space="preserve">a </w:t>
      </w:r>
      <w:r w:rsidR="00285F80" w:rsidRPr="005A3FF1">
        <w:rPr>
          <w:color w:val="000000" w:themeColor="text1"/>
        </w:rPr>
        <w:t xml:space="preserve">land use plan, </w:t>
      </w:r>
      <w:r w:rsidR="001E18B2" w:rsidRPr="005A3FF1">
        <w:rPr>
          <w:color w:val="000000" w:themeColor="text1"/>
        </w:rPr>
        <w:t xml:space="preserve">the BLM </w:t>
      </w:r>
      <w:r w:rsidR="00F46807" w:rsidRPr="005A3FF1">
        <w:rPr>
          <w:color w:val="000000" w:themeColor="text1"/>
        </w:rPr>
        <w:t xml:space="preserve">may </w:t>
      </w:r>
      <w:r w:rsidR="00285F80" w:rsidRPr="005A3FF1">
        <w:rPr>
          <w:color w:val="000000" w:themeColor="text1"/>
        </w:rPr>
        <w:t xml:space="preserve">consider and </w:t>
      </w:r>
      <w:r w:rsidR="001E18B2" w:rsidRPr="005A3FF1">
        <w:rPr>
          <w:color w:val="000000" w:themeColor="text1"/>
        </w:rPr>
        <w:t xml:space="preserve">incorporate relevant </w:t>
      </w:r>
      <w:r w:rsidR="00917A54" w:rsidRPr="005A3FF1">
        <w:rPr>
          <w:color w:val="000000" w:themeColor="text1"/>
        </w:rPr>
        <w:t xml:space="preserve">components </w:t>
      </w:r>
      <w:r w:rsidR="00A177C6" w:rsidRPr="005A3FF1">
        <w:rPr>
          <w:color w:val="000000" w:themeColor="text1"/>
        </w:rPr>
        <w:t xml:space="preserve">of </w:t>
      </w:r>
      <w:r w:rsidR="00F46807" w:rsidRPr="005A3FF1">
        <w:rPr>
          <w:color w:val="000000" w:themeColor="text1"/>
        </w:rPr>
        <w:t xml:space="preserve">a </w:t>
      </w:r>
      <w:r w:rsidR="00BD1574" w:rsidRPr="005A3FF1">
        <w:rPr>
          <w:color w:val="000000" w:themeColor="text1"/>
        </w:rPr>
        <w:t>mitigation strateg</w:t>
      </w:r>
      <w:r w:rsidR="00F46807" w:rsidRPr="005A3FF1">
        <w:rPr>
          <w:color w:val="000000" w:themeColor="text1"/>
        </w:rPr>
        <w:t>y</w:t>
      </w:r>
      <w:r w:rsidR="001E18B2" w:rsidRPr="005A3FF1">
        <w:rPr>
          <w:color w:val="000000" w:themeColor="text1"/>
        </w:rPr>
        <w:t>.</w:t>
      </w:r>
      <w:r w:rsidR="00A177C6" w:rsidRPr="005A3FF1">
        <w:rPr>
          <w:color w:val="000000" w:themeColor="text1"/>
        </w:rPr>
        <w:t xml:space="preserve"> </w:t>
      </w:r>
      <w:r w:rsidR="00773365" w:rsidRPr="005A3FF1">
        <w:rPr>
          <w:color w:val="000000" w:themeColor="text1"/>
        </w:rPr>
        <w:t xml:space="preserve">Additionally, the agency may commit in a land use plan revision or amendment to developing a </w:t>
      </w:r>
      <w:r w:rsidR="00BD1574" w:rsidRPr="005A3FF1">
        <w:rPr>
          <w:color w:val="000000" w:themeColor="text1"/>
        </w:rPr>
        <w:t>mitigation strategy</w:t>
      </w:r>
      <w:r w:rsidR="00773365" w:rsidRPr="005A3FF1">
        <w:rPr>
          <w:color w:val="000000" w:themeColor="text1"/>
        </w:rPr>
        <w:t xml:space="preserve"> subsequent to the land use plan revision or amendment (see </w:t>
      </w:r>
      <w:hyperlink w:anchor="Sec3_MitigStratRecsDecisions" w:history="1">
        <w:r w:rsidR="00773365" w:rsidRPr="005A3FF1">
          <w:rPr>
            <w:rStyle w:val="Hyperlink"/>
          </w:rPr>
          <w:t xml:space="preserve">Handbook </w:t>
        </w:r>
        <w:r w:rsidR="00B0415C">
          <w:rPr>
            <w:rStyle w:val="Hyperlink"/>
          </w:rPr>
          <w:t>Chapter</w:t>
        </w:r>
        <w:r w:rsidR="00773365" w:rsidRPr="005A3FF1">
          <w:rPr>
            <w:rStyle w:val="Hyperlink"/>
          </w:rPr>
          <w:t xml:space="preserve"> 3.5</w:t>
        </w:r>
      </w:hyperlink>
      <w:r w:rsidR="00773365" w:rsidRPr="005A3FF1">
        <w:rPr>
          <w:color w:val="000000" w:themeColor="text1"/>
        </w:rPr>
        <w:t xml:space="preserve"> for a discussion of </w:t>
      </w:r>
      <w:r w:rsidR="00BD1574" w:rsidRPr="005A3FF1">
        <w:rPr>
          <w:color w:val="000000" w:themeColor="text1"/>
        </w:rPr>
        <w:t>mitigation strategies</w:t>
      </w:r>
      <w:r w:rsidR="00773365" w:rsidRPr="005A3FF1">
        <w:rPr>
          <w:color w:val="000000" w:themeColor="text1"/>
        </w:rPr>
        <w:t xml:space="preserve"> and NEPA analysis). </w:t>
      </w:r>
      <w:r w:rsidR="00E020AD" w:rsidRPr="005A3FF1">
        <w:rPr>
          <w:color w:val="000000" w:themeColor="text1"/>
        </w:rPr>
        <w:t xml:space="preserve">Details about </w:t>
      </w:r>
      <w:r w:rsidR="00BD1574" w:rsidRPr="005A3FF1">
        <w:rPr>
          <w:color w:val="000000" w:themeColor="text1"/>
        </w:rPr>
        <w:t>mitigation strategies</w:t>
      </w:r>
      <w:r w:rsidR="006D4319" w:rsidRPr="005A3FF1">
        <w:rPr>
          <w:color w:val="000000" w:themeColor="text1"/>
        </w:rPr>
        <w:t xml:space="preserve"> are included in </w:t>
      </w:r>
      <w:hyperlink w:anchor="Sec3_MitigationStrategies" w:history="1">
        <w:r w:rsidR="006D4319" w:rsidRPr="005A3FF1">
          <w:rPr>
            <w:rStyle w:val="Hyperlink"/>
          </w:rPr>
          <w:t xml:space="preserve">Handbook </w:t>
        </w:r>
        <w:r w:rsidR="00B0415C">
          <w:rPr>
            <w:rStyle w:val="Hyperlink"/>
          </w:rPr>
          <w:t>Chapter</w:t>
        </w:r>
        <w:r w:rsidR="006D4319" w:rsidRPr="005A3FF1">
          <w:rPr>
            <w:rStyle w:val="Hyperlink"/>
          </w:rPr>
          <w:t xml:space="preserve"> </w:t>
        </w:r>
        <w:r w:rsidR="00A177C6" w:rsidRPr="005A3FF1">
          <w:rPr>
            <w:rStyle w:val="Hyperlink"/>
          </w:rPr>
          <w:t>3</w:t>
        </w:r>
      </w:hyperlink>
      <w:r w:rsidR="006D4319" w:rsidRPr="005A3FF1">
        <w:rPr>
          <w:color w:val="000000" w:themeColor="text1"/>
        </w:rPr>
        <w:t>.</w:t>
      </w:r>
    </w:p>
    <w:p w14:paraId="7FD042A4" w14:textId="77777777" w:rsidR="00ED49BB" w:rsidRPr="005A3FF1" w:rsidRDefault="00ED49BB" w:rsidP="003C2A77">
      <w:pPr>
        <w:rPr>
          <w:color w:val="000000" w:themeColor="text1"/>
          <w:u w:val="single"/>
        </w:rPr>
        <w:sectPr w:rsidR="00ED49BB" w:rsidRPr="005A3FF1" w:rsidSect="002219B0">
          <w:headerReference w:type="default" r:id="rId26"/>
          <w:pgSz w:w="12240" w:h="15840"/>
          <w:pgMar w:top="1440" w:right="1440" w:bottom="1440" w:left="1440" w:header="720" w:footer="720" w:gutter="0"/>
          <w:pgNumType w:start="1" w:chapStyle="1"/>
          <w:cols w:space="720"/>
          <w:docGrid w:linePitch="360"/>
        </w:sectPr>
      </w:pPr>
    </w:p>
    <w:p w14:paraId="73997BF2" w14:textId="77777777" w:rsidR="00EB759C" w:rsidRPr="008F6668" w:rsidRDefault="008F6668" w:rsidP="003C2A77">
      <w:pPr>
        <w:pStyle w:val="Heading1"/>
        <w:rPr>
          <w:u w:val="none"/>
        </w:rPr>
      </w:pPr>
      <w:bookmarkStart w:id="236" w:name="_-_Mitigation_in_1"/>
      <w:bookmarkStart w:id="237" w:name="_Toc435612835"/>
      <w:bookmarkStart w:id="238" w:name="_Toc430685270"/>
      <w:bookmarkStart w:id="239" w:name="_Toc449428031"/>
      <w:bookmarkEnd w:id="236"/>
      <w:r w:rsidRPr="008F6668">
        <w:rPr>
          <w:u w:val="none"/>
        </w:rPr>
        <w:lastRenderedPageBreak/>
        <w:t>-</w:t>
      </w:r>
      <w:r w:rsidR="00EB759C" w:rsidRPr="008F6668">
        <w:rPr>
          <w:u w:val="none"/>
        </w:rPr>
        <w:t xml:space="preserve"> </w:t>
      </w:r>
      <w:bookmarkStart w:id="240" w:name="Sec5_AddPolicySpecificNEPA"/>
      <w:r w:rsidR="00940052" w:rsidRPr="008F6668">
        <w:rPr>
          <w:u w:val="none"/>
        </w:rPr>
        <w:t>Mitigation in</w:t>
      </w:r>
      <w:r w:rsidR="00EB759C" w:rsidRPr="008F6668">
        <w:rPr>
          <w:u w:val="none"/>
        </w:rPr>
        <w:t xml:space="preserve"> NEPA</w:t>
      </w:r>
      <w:r w:rsidR="004F6373" w:rsidRPr="008F6668">
        <w:rPr>
          <w:u w:val="none"/>
        </w:rPr>
        <w:t xml:space="preserve"> </w:t>
      </w:r>
      <w:r w:rsidR="00132FEA" w:rsidRPr="008F6668">
        <w:rPr>
          <w:u w:val="none"/>
        </w:rPr>
        <w:t>A</w:t>
      </w:r>
      <w:r w:rsidR="004F6373" w:rsidRPr="008F6668">
        <w:rPr>
          <w:u w:val="none"/>
        </w:rPr>
        <w:t xml:space="preserve">nalyses for </w:t>
      </w:r>
      <w:r w:rsidR="007241A2">
        <w:rPr>
          <w:u w:val="none"/>
        </w:rPr>
        <w:t xml:space="preserve">Public </w:t>
      </w:r>
      <w:r w:rsidR="00132FEA" w:rsidRPr="008F6668">
        <w:rPr>
          <w:u w:val="none"/>
        </w:rPr>
        <w:t>L</w:t>
      </w:r>
      <w:r w:rsidR="004F6373" w:rsidRPr="008F6668">
        <w:rPr>
          <w:u w:val="none"/>
        </w:rPr>
        <w:t xml:space="preserve">and </w:t>
      </w:r>
      <w:bookmarkEnd w:id="237"/>
      <w:r w:rsidR="00132FEA" w:rsidRPr="008F6668">
        <w:rPr>
          <w:u w:val="none"/>
        </w:rPr>
        <w:t>U</w:t>
      </w:r>
      <w:r w:rsidR="004F6373" w:rsidRPr="008F6668">
        <w:rPr>
          <w:u w:val="none"/>
        </w:rPr>
        <w:t>ses</w:t>
      </w:r>
      <w:bookmarkEnd w:id="238"/>
      <w:bookmarkEnd w:id="239"/>
      <w:bookmarkEnd w:id="240"/>
    </w:p>
    <w:p w14:paraId="6234E22E" w14:textId="77777777" w:rsidR="00EB759C" w:rsidRPr="005A3FF1" w:rsidRDefault="00EB759C" w:rsidP="00EB759C">
      <w:pPr>
        <w:pStyle w:val="ListParagraph"/>
        <w:ind w:left="1325"/>
        <w:rPr>
          <w:color w:val="000000" w:themeColor="text1"/>
        </w:rPr>
      </w:pPr>
    </w:p>
    <w:p w14:paraId="21D5F4E0" w14:textId="77777777" w:rsidR="007241A2" w:rsidRDefault="007241A2" w:rsidP="00EC0F27">
      <w:pPr>
        <w:pStyle w:val="ListParagraph"/>
        <w:ind w:left="0"/>
      </w:pPr>
      <w:r w:rsidRPr="006935DE">
        <w:rPr>
          <w:color w:val="000000" w:themeColor="text1"/>
        </w:rPr>
        <w:t xml:space="preserve">Through the </w:t>
      </w:r>
      <w:hyperlink w:anchor="NEPA_analysis" w:history="1">
        <w:r w:rsidRPr="006935DE">
          <w:rPr>
            <w:rStyle w:val="Hyperlink"/>
          </w:rPr>
          <w:t>NEPA analysis process</w:t>
        </w:r>
      </w:hyperlink>
      <w:r w:rsidRPr="006935DE">
        <w:rPr>
          <w:color w:val="000000" w:themeColor="text1"/>
        </w:rPr>
        <w:t>, the BLM will, to</w:t>
      </w:r>
      <w:r w:rsidR="00ED5523">
        <w:rPr>
          <w:color w:val="000000" w:themeColor="text1"/>
        </w:rPr>
        <w:t xml:space="preserve"> the greatest extent possible, </w:t>
      </w:r>
      <w:r w:rsidRPr="006935DE">
        <w:rPr>
          <w:color w:val="000000" w:themeColor="text1"/>
        </w:rPr>
        <w:t xml:space="preserve">identify and consider the effectiveness of mitigation to address reasonably foreseeable impacts (both significant and non-significant) to </w:t>
      </w:r>
      <w:hyperlink w:anchor="Resource_value_and_function" w:history="1">
        <w:r w:rsidRPr="006935DE">
          <w:rPr>
            <w:rStyle w:val="Hyperlink"/>
            <w:lang w:val="en-CA"/>
          </w:rPr>
          <w:t>resources</w:t>
        </w:r>
      </w:hyperlink>
      <w:r w:rsidRPr="006935DE">
        <w:rPr>
          <w:color w:val="000000" w:themeColor="text1"/>
          <w:lang w:val="en-CA"/>
        </w:rPr>
        <w:t xml:space="preserve"> (and their values, services, and/or functions) </w:t>
      </w:r>
      <w:r w:rsidRPr="006935DE">
        <w:rPr>
          <w:color w:val="000000" w:themeColor="text1"/>
        </w:rPr>
        <w:t>from proposed public land uses (</w:t>
      </w:r>
      <w:hyperlink w:anchor="BLM_initiated_actions" w:history="1">
        <w:r w:rsidRPr="006935DE">
          <w:rPr>
            <w:rStyle w:val="Hyperlink"/>
          </w:rPr>
          <w:t>BLM-proposed</w:t>
        </w:r>
      </w:hyperlink>
      <w:r w:rsidRPr="006935DE">
        <w:rPr>
          <w:color w:val="000000" w:themeColor="text1"/>
        </w:rPr>
        <w:t xml:space="preserve"> and </w:t>
      </w:r>
      <w:hyperlink w:anchor="Externally_initiated_land_uses" w:history="1">
        <w:r w:rsidRPr="006935DE">
          <w:rPr>
            <w:rStyle w:val="Hyperlink"/>
          </w:rPr>
          <w:t>externally proposed</w:t>
        </w:r>
      </w:hyperlink>
      <w:r w:rsidRPr="006935DE">
        <w:rPr>
          <w:color w:val="000000" w:themeColor="text1"/>
        </w:rPr>
        <w:t>)</w:t>
      </w:r>
      <w:r w:rsidR="005E5754" w:rsidRPr="005A3FF1">
        <w:t>.</w:t>
      </w:r>
      <w:r w:rsidR="00B65838" w:rsidRPr="005A3FF1">
        <w:rPr>
          <w:rStyle w:val="FootnoteReference"/>
          <w:color w:val="000000" w:themeColor="text1"/>
        </w:rPr>
        <w:footnoteReference w:id="12"/>
      </w:r>
      <w:r w:rsidR="005E5754" w:rsidRPr="005A3FF1">
        <w:t xml:space="preserve"> </w:t>
      </w:r>
      <w:r w:rsidRPr="00BD63ED">
        <w:rPr>
          <w:color w:val="000000" w:themeColor="text1"/>
        </w:rPr>
        <w:t>The BLM will identify any required mitigation in the decision document(s) associated with the NEPA analysis and include any required mitigation in the land use authorization(s).</w:t>
      </w:r>
    </w:p>
    <w:p w14:paraId="281FFA03" w14:textId="77777777" w:rsidR="00EF675B" w:rsidRPr="005A3FF1" w:rsidRDefault="00EF675B" w:rsidP="00EC0F27">
      <w:pPr>
        <w:pStyle w:val="ListParagraph"/>
        <w:ind w:left="0"/>
        <w:rPr>
          <w:color w:val="000000" w:themeColor="text1"/>
        </w:rPr>
      </w:pPr>
    </w:p>
    <w:p w14:paraId="6DC70740" w14:textId="77777777" w:rsidR="00D10B64" w:rsidRDefault="00F50042" w:rsidP="00EC0F27">
      <w:pPr>
        <w:pStyle w:val="ListParagraph"/>
        <w:ind w:left="0"/>
        <w:rPr>
          <w:color w:val="000000" w:themeColor="text1"/>
        </w:rPr>
      </w:pPr>
      <w:r w:rsidRPr="005A3FF1">
        <w:rPr>
          <w:color w:val="000000" w:themeColor="text1"/>
        </w:rPr>
        <w:t>Mitigation should not be an afterthought</w:t>
      </w:r>
      <w:r w:rsidR="00371DE8">
        <w:rPr>
          <w:color w:val="000000" w:themeColor="text1"/>
        </w:rPr>
        <w:t>; m</w:t>
      </w:r>
      <w:r w:rsidRPr="005A3FF1">
        <w:rPr>
          <w:color w:val="000000" w:themeColor="text1"/>
        </w:rPr>
        <w:t xml:space="preserve">itigation should be considered </w:t>
      </w:r>
      <w:r w:rsidR="00A138DC" w:rsidRPr="005A3FF1">
        <w:rPr>
          <w:color w:val="000000" w:themeColor="text1"/>
        </w:rPr>
        <w:t xml:space="preserve">early and </w:t>
      </w:r>
      <w:r w:rsidRPr="005A3FF1">
        <w:rPr>
          <w:color w:val="000000" w:themeColor="text1"/>
        </w:rPr>
        <w:t>throughout the NEPA analysis process (e.g.</w:t>
      </w:r>
      <w:r w:rsidR="00291E06">
        <w:rPr>
          <w:color w:val="000000" w:themeColor="text1"/>
        </w:rPr>
        <w:t>,</w:t>
      </w:r>
      <w:r w:rsidRPr="005A3FF1">
        <w:rPr>
          <w:color w:val="000000" w:themeColor="text1"/>
        </w:rPr>
        <w:t xml:space="preserve"> scoping, </w:t>
      </w:r>
      <w:r w:rsidR="00D10B64">
        <w:rPr>
          <w:color w:val="000000" w:themeColor="text1"/>
        </w:rPr>
        <w:t xml:space="preserve">proposed action, </w:t>
      </w:r>
      <w:r w:rsidRPr="005A3FF1">
        <w:rPr>
          <w:color w:val="000000" w:themeColor="text1"/>
        </w:rPr>
        <w:t xml:space="preserve">alternatives, </w:t>
      </w:r>
      <w:proofErr w:type="gramStart"/>
      <w:r w:rsidRPr="005A3FF1">
        <w:rPr>
          <w:color w:val="000000" w:themeColor="text1"/>
        </w:rPr>
        <w:t>environmental</w:t>
      </w:r>
      <w:proofErr w:type="gramEnd"/>
      <w:r w:rsidRPr="005A3FF1">
        <w:rPr>
          <w:color w:val="000000" w:themeColor="text1"/>
        </w:rPr>
        <w:t xml:space="preserve"> effects). </w:t>
      </w:r>
      <w:r w:rsidR="00D10B64" w:rsidRPr="00D10B64">
        <w:rPr>
          <w:color w:val="000000" w:themeColor="text1"/>
        </w:rPr>
        <w:t xml:space="preserve">For example, for BLM-proposed public land uses, the BLM should incorporate appropriate mitigation into the proposed project’s design as an integral component of the proposed action (i.e., project design features). Or, for externally proposed public land uses, the BLM should encourage applicants to propose appropriate mitigation for their public land use. </w:t>
      </w:r>
    </w:p>
    <w:p w14:paraId="076E0B01" w14:textId="77777777" w:rsidR="00D10B64" w:rsidRDefault="00D10B64" w:rsidP="00EC0F27">
      <w:pPr>
        <w:pStyle w:val="ListParagraph"/>
        <w:ind w:left="0"/>
        <w:rPr>
          <w:color w:val="000000" w:themeColor="text1"/>
        </w:rPr>
      </w:pPr>
    </w:p>
    <w:p w14:paraId="23A8D672" w14:textId="3ECC1FC9" w:rsidR="007253D7" w:rsidRDefault="00E60D06" w:rsidP="00EC0F27">
      <w:pPr>
        <w:pStyle w:val="ListParagraph"/>
        <w:ind w:left="0"/>
        <w:rPr>
          <w:color w:val="000000" w:themeColor="text1"/>
        </w:rPr>
      </w:pPr>
      <w:r w:rsidRPr="005A3FF1">
        <w:rPr>
          <w:color w:val="000000" w:themeColor="text1"/>
        </w:rPr>
        <w:t xml:space="preserve">Proactively proposed mitigation, particularly </w:t>
      </w:r>
      <w:hyperlink w:anchor="Best_management_practices" w:history="1">
        <w:r w:rsidRPr="005A3FF1">
          <w:rPr>
            <w:rStyle w:val="Hyperlink"/>
          </w:rPr>
          <w:t>best management practices</w:t>
        </w:r>
      </w:hyperlink>
      <w:r w:rsidRPr="005A3FF1">
        <w:rPr>
          <w:color w:val="000000" w:themeColor="text1"/>
        </w:rPr>
        <w:t xml:space="preserve">, can lead to </w:t>
      </w:r>
      <w:r w:rsidR="007253D7">
        <w:rPr>
          <w:color w:val="000000" w:themeColor="text1"/>
        </w:rPr>
        <w:t>better resource</w:t>
      </w:r>
      <w:r w:rsidRPr="005A3FF1">
        <w:rPr>
          <w:color w:val="000000" w:themeColor="text1"/>
        </w:rPr>
        <w:t xml:space="preserve"> outcome</w:t>
      </w:r>
      <w:r w:rsidR="007253D7">
        <w:rPr>
          <w:color w:val="000000" w:themeColor="text1"/>
        </w:rPr>
        <w:t>s</w:t>
      </w:r>
      <w:r w:rsidRPr="005A3FF1">
        <w:rPr>
          <w:color w:val="000000" w:themeColor="text1"/>
        </w:rPr>
        <w:t xml:space="preserve"> and in some cases reduce the reasonably foreseeable impacts of a </w:t>
      </w:r>
      <w:r w:rsidR="006F0683">
        <w:rPr>
          <w:color w:val="000000" w:themeColor="text1"/>
        </w:rPr>
        <w:t>public land use</w:t>
      </w:r>
      <w:r w:rsidRPr="005A3FF1">
        <w:rPr>
          <w:color w:val="000000" w:themeColor="text1"/>
        </w:rPr>
        <w:t xml:space="preserve"> to below </w:t>
      </w:r>
      <w:r w:rsidR="00D95C0C">
        <w:rPr>
          <w:color w:val="000000" w:themeColor="text1"/>
        </w:rPr>
        <w:t>“</w:t>
      </w:r>
      <w:r w:rsidRPr="005A3FF1">
        <w:rPr>
          <w:color w:val="000000" w:themeColor="text1"/>
        </w:rPr>
        <w:t>significance</w:t>
      </w:r>
      <w:r w:rsidR="00D95C0C">
        <w:rPr>
          <w:color w:val="000000" w:themeColor="text1"/>
        </w:rPr>
        <w:t>”</w:t>
      </w:r>
      <w:r w:rsidR="007253D7">
        <w:rPr>
          <w:color w:val="000000" w:themeColor="text1"/>
        </w:rPr>
        <w:t xml:space="preserve"> </w:t>
      </w:r>
      <w:r w:rsidR="0001131B">
        <w:rPr>
          <w:color w:val="000000" w:themeColor="text1"/>
        </w:rPr>
        <w:t>(</w:t>
      </w:r>
      <w:r w:rsidR="00D95C0C" w:rsidRPr="00FA0521">
        <w:rPr>
          <w:color w:val="000000" w:themeColor="text1"/>
        </w:rPr>
        <w:t>as defined by 40 CFR 1508.27</w:t>
      </w:r>
      <w:r w:rsidR="0001131B">
        <w:rPr>
          <w:color w:val="000000" w:themeColor="text1"/>
        </w:rPr>
        <w:t xml:space="preserve">) </w:t>
      </w:r>
      <w:r w:rsidR="000579D5">
        <w:rPr>
          <w:color w:val="000000" w:themeColor="text1"/>
        </w:rPr>
        <w:t>or other potentially relevant statutory or regulatory thresholds</w:t>
      </w:r>
      <w:r w:rsidRPr="005A3FF1">
        <w:rPr>
          <w:color w:val="000000" w:themeColor="text1"/>
        </w:rPr>
        <w:t xml:space="preserve">. In conducting its analysis through the NEPA process, the BLM should include other appropriate mitigation measures as part of </w:t>
      </w:r>
      <w:r w:rsidR="009D4EA5">
        <w:rPr>
          <w:color w:val="000000" w:themeColor="text1"/>
        </w:rPr>
        <w:t xml:space="preserve">any </w:t>
      </w:r>
      <w:r w:rsidRPr="005A3FF1">
        <w:rPr>
          <w:color w:val="000000" w:themeColor="text1"/>
        </w:rPr>
        <w:t xml:space="preserve">other reasonable alternatives. Mitigation measures included in the proposed action and/or any other reasonable alternatives should be </w:t>
      </w:r>
      <w:r w:rsidR="00B40D9D" w:rsidRPr="005A3FF1">
        <w:rPr>
          <w:color w:val="000000" w:themeColor="text1"/>
        </w:rPr>
        <w:t>evaluated through</w:t>
      </w:r>
      <w:r w:rsidRPr="005A3FF1">
        <w:rPr>
          <w:color w:val="000000" w:themeColor="text1"/>
        </w:rPr>
        <w:t xml:space="preserve"> the analysis of environmental effects.</w:t>
      </w:r>
      <w:r w:rsidR="002A41C7" w:rsidRPr="005A3FF1">
        <w:rPr>
          <w:color w:val="000000" w:themeColor="text1"/>
        </w:rPr>
        <w:t xml:space="preserve"> </w:t>
      </w:r>
    </w:p>
    <w:p w14:paraId="1F3785EB" w14:textId="77777777" w:rsidR="007253D7" w:rsidRDefault="007253D7" w:rsidP="00EC0F27">
      <w:pPr>
        <w:pStyle w:val="ListParagraph"/>
        <w:ind w:left="0"/>
        <w:rPr>
          <w:color w:val="000000" w:themeColor="text1"/>
        </w:rPr>
      </w:pPr>
    </w:p>
    <w:p w14:paraId="30194C2F" w14:textId="77777777" w:rsidR="00C51AA8" w:rsidRDefault="007253D7" w:rsidP="00040206">
      <w:pPr>
        <w:pStyle w:val="ListParagraph"/>
        <w:ind w:left="0"/>
        <w:rPr>
          <w:color w:val="000000" w:themeColor="text1"/>
        </w:rPr>
      </w:pPr>
      <w:bookmarkStart w:id="241" w:name="_Toc435612836"/>
      <w:r w:rsidRPr="00D10B64">
        <w:rPr>
          <w:color w:val="000000" w:themeColor="text1"/>
        </w:rPr>
        <w:t>Where they exist and are relevant, mitigation strategies will be used to inform the NEPA analyses for applicable proposed public land uses.</w:t>
      </w:r>
    </w:p>
    <w:p w14:paraId="558C694F" w14:textId="77777777" w:rsidR="007253D7" w:rsidRPr="005A3FF1" w:rsidRDefault="007253D7" w:rsidP="00040206">
      <w:pPr>
        <w:pStyle w:val="ListParagraph"/>
        <w:ind w:left="0"/>
        <w:rPr>
          <w:color w:val="000000" w:themeColor="text1"/>
        </w:rPr>
      </w:pPr>
    </w:p>
    <w:p w14:paraId="06B0EB6C" w14:textId="77777777" w:rsidR="003C2A77" w:rsidRPr="00F17E2E" w:rsidRDefault="007411E8" w:rsidP="003C2A77">
      <w:pPr>
        <w:pStyle w:val="ListParagraph"/>
        <w:numPr>
          <w:ilvl w:val="1"/>
          <w:numId w:val="9"/>
        </w:numPr>
        <w:outlineLvl w:val="1"/>
        <w:rPr>
          <w:b/>
          <w:color w:val="000000" w:themeColor="text1"/>
        </w:rPr>
      </w:pPr>
      <w:bookmarkStart w:id="242" w:name="Sec5_PreAppMtgs"/>
      <w:bookmarkStart w:id="243" w:name="_Toc430685271"/>
      <w:bookmarkStart w:id="244" w:name="_Toc449428032"/>
      <w:r w:rsidRPr="00BC2D1F">
        <w:rPr>
          <w:rStyle w:val="Heading2Char"/>
          <w:b/>
          <w:color w:val="000000" w:themeColor="text1"/>
        </w:rPr>
        <w:t>Pre</w:t>
      </w:r>
      <w:r w:rsidR="00A848D7">
        <w:rPr>
          <w:rStyle w:val="Heading2Char"/>
          <w:b/>
          <w:color w:val="000000" w:themeColor="text1"/>
        </w:rPr>
        <w:t>liminary Application Review</w:t>
      </w:r>
      <w:r w:rsidRPr="00BC2D1F">
        <w:rPr>
          <w:rStyle w:val="Heading2Char"/>
          <w:b/>
          <w:color w:val="000000" w:themeColor="text1"/>
        </w:rPr>
        <w:t xml:space="preserve"> Meetings</w:t>
      </w:r>
      <w:bookmarkEnd w:id="241"/>
      <w:bookmarkEnd w:id="242"/>
      <w:bookmarkEnd w:id="243"/>
      <w:bookmarkEnd w:id="244"/>
    </w:p>
    <w:p w14:paraId="4C443B0B" w14:textId="77777777" w:rsidR="003C2A77" w:rsidRPr="005A3FF1" w:rsidRDefault="003C2A77" w:rsidP="003C2A77">
      <w:pPr>
        <w:pStyle w:val="ListParagraph"/>
        <w:ind w:left="216"/>
        <w:rPr>
          <w:color w:val="000000" w:themeColor="text1"/>
          <w:lang w:val="en-CA"/>
        </w:rPr>
      </w:pPr>
    </w:p>
    <w:p w14:paraId="7099E04C" w14:textId="77777777" w:rsidR="00EB759C" w:rsidRPr="005A3FF1" w:rsidRDefault="00EB759C" w:rsidP="003C2A77">
      <w:pPr>
        <w:pStyle w:val="ListParagraph"/>
        <w:ind w:left="216"/>
        <w:rPr>
          <w:color w:val="000000" w:themeColor="text1"/>
        </w:rPr>
      </w:pPr>
      <w:r w:rsidRPr="005A3FF1">
        <w:rPr>
          <w:color w:val="000000" w:themeColor="text1"/>
          <w:lang w:val="en-CA"/>
        </w:rPr>
        <w:t>At pre</w:t>
      </w:r>
      <w:r w:rsidR="00A848D7">
        <w:rPr>
          <w:color w:val="000000" w:themeColor="text1"/>
          <w:lang w:val="en-CA"/>
        </w:rPr>
        <w:t xml:space="preserve">liminary </w:t>
      </w:r>
      <w:r w:rsidRPr="005A3FF1">
        <w:rPr>
          <w:color w:val="000000" w:themeColor="text1"/>
          <w:lang w:val="en-CA"/>
        </w:rPr>
        <w:t xml:space="preserve">application </w:t>
      </w:r>
      <w:r w:rsidR="00A848D7">
        <w:rPr>
          <w:color w:val="000000" w:themeColor="text1"/>
          <w:lang w:val="en-CA"/>
        </w:rPr>
        <w:t xml:space="preserve">review </w:t>
      </w:r>
      <w:r w:rsidRPr="005A3FF1">
        <w:rPr>
          <w:color w:val="000000" w:themeColor="text1"/>
          <w:lang w:val="en-CA"/>
        </w:rPr>
        <w:t>meetings</w:t>
      </w:r>
      <w:r w:rsidR="00407B93" w:rsidRPr="005A3FF1">
        <w:t xml:space="preserve"> </w:t>
      </w:r>
      <w:r w:rsidR="00407B93" w:rsidRPr="005A3FF1">
        <w:rPr>
          <w:color w:val="000000" w:themeColor="text1"/>
          <w:lang w:val="en-CA"/>
        </w:rPr>
        <w:t xml:space="preserve">for </w:t>
      </w:r>
      <w:r w:rsidR="00087128" w:rsidRPr="005A3FF1">
        <w:rPr>
          <w:color w:val="000000" w:themeColor="text1"/>
          <w:lang w:val="en-CA"/>
        </w:rPr>
        <w:t xml:space="preserve">proposed </w:t>
      </w:r>
      <w:r w:rsidR="007C54D7">
        <w:rPr>
          <w:color w:val="000000" w:themeColor="text1"/>
          <w:lang w:val="en-CA"/>
        </w:rPr>
        <w:t>public land uses</w:t>
      </w:r>
      <w:r w:rsidRPr="005A3FF1">
        <w:rPr>
          <w:color w:val="000000" w:themeColor="text1"/>
          <w:lang w:val="en-CA"/>
        </w:rPr>
        <w:t xml:space="preserve">, the BLM </w:t>
      </w:r>
      <w:r w:rsidR="00DB7CF4" w:rsidRPr="005A3FF1">
        <w:rPr>
          <w:color w:val="000000" w:themeColor="text1"/>
          <w:lang w:val="en-CA"/>
        </w:rPr>
        <w:t xml:space="preserve">should </w:t>
      </w:r>
      <w:r w:rsidR="00F858F8" w:rsidRPr="005A3FF1">
        <w:rPr>
          <w:color w:val="000000" w:themeColor="text1"/>
          <w:lang w:val="en-CA"/>
        </w:rPr>
        <w:t xml:space="preserve">discuss with </w:t>
      </w:r>
      <w:r w:rsidR="002D501C" w:rsidRPr="005A3FF1">
        <w:rPr>
          <w:color w:val="000000" w:themeColor="text1"/>
          <w:lang w:val="en-CA"/>
        </w:rPr>
        <w:t xml:space="preserve">potential </w:t>
      </w:r>
      <w:r w:rsidR="00D2572F" w:rsidRPr="005A3FF1">
        <w:rPr>
          <w:color w:val="000000" w:themeColor="text1"/>
          <w:lang w:val="en-CA"/>
        </w:rPr>
        <w:t xml:space="preserve">land use </w:t>
      </w:r>
      <w:r w:rsidR="00721F95" w:rsidRPr="005A3FF1">
        <w:rPr>
          <w:color w:val="000000" w:themeColor="text1"/>
          <w:lang w:val="en-CA"/>
        </w:rPr>
        <w:t xml:space="preserve">authorization </w:t>
      </w:r>
      <w:r w:rsidR="002D501C" w:rsidRPr="005A3FF1">
        <w:rPr>
          <w:color w:val="000000" w:themeColor="text1"/>
          <w:lang w:val="en-CA"/>
        </w:rPr>
        <w:t xml:space="preserve">applicants any </w:t>
      </w:r>
      <w:r w:rsidR="00CF01A4" w:rsidRPr="005A3FF1">
        <w:rPr>
          <w:color w:val="000000" w:themeColor="text1"/>
          <w:lang w:val="en-CA"/>
        </w:rPr>
        <w:t xml:space="preserve">foreseeable and appropriate </w:t>
      </w:r>
      <w:r w:rsidRPr="005A3FF1">
        <w:rPr>
          <w:color w:val="000000" w:themeColor="text1"/>
          <w:lang w:val="en-CA"/>
        </w:rPr>
        <w:t xml:space="preserve">mitigation </w:t>
      </w:r>
      <w:r w:rsidR="00DA65D3" w:rsidRPr="005A3FF1">
        <w:rPr>
          <w:color w:val="000000" w:themeColor="text1"/>
          <w:lang w:val="en-CA"/>
        </w:rPr>
        <w:t>obligations,</w:t>
      </w:r>
      <w:r w:rsidRPr="005A3FF1">
        <w:rPr>
          <w:color w:val="000000" w:themeColor="text1"/>
          <w:lang w:val="en-CA"/>
        </w:rPr>
        <w:t xml:space="preserve"> including </w:t>
      </w:r>
      <w:r w:rsidR="00580FBD" w:rsidRPr="005A3FF1">
        <w:rPr>
          <w:color w:val="000000" w:themeColor="text1"/>
          <w:lang w:val="en-CA"/>
        </w:rPr>
        <w:t xml:space="preserve">existing mitigation </w:t>
      </w:r>
      <w:r w:rsidR="00CF01A4" w:rsidRPr="005A3FF1">
        <w:rPr>
          <w:color w:val="000000" w:themeColor="text1"/>
          <w:lang w:val="en-CA"/>
        </w:rPr>
        <w:t>obligation</w:t>
      </w:r>
      <w:r w:rsidR="00580FBD" w:rsidRPr="005A3FF1">
        <w:rPr>
          <w:color w:val="000000" w:themeColor="text1"/>
          <w:lang w:val="en-CA"/>
        </w:rPr>
        <w:t xml:space="preserve">s associated with the land use plan or previous NEPA analysis, </w:t>
      </w:r>
      <w:r w:rsidRPr="005A3FF1">
        <w:rPr>
          <w:color w:val="000000" w:themeColor="text1"/>
          <w:lang w:val="en-CA"/>
        </w:rPr>
        <w:t>pertinent aspects of the mitigation hierarchy</w:t>
      </w:r>
      <w:r w:rsidR="00776B44" w:rsidRPr="005A3FF1">
        <w:rPr>
          <w:color w:val="000000" w:themeColor="text1"/>
          <w:lang w:val="en-CA"/>
        </w:rPr>
        <w:t xml:space="preserve"> (e.g.</w:t>
      </w:r>
      <w:r w:rsidR="00291E06">
        <w:rPr>
          <w:color w:val="000000" w:themeColor="text1"/>
          <w:lang w:val="en-CA"/>
        </w:rPr>
        <w:t>,</w:t>
      </w:r>
      <w:r w:rsidR="00776B44" w:rsidRPr="005A3FF1">
        <w:rPr>
          <w:color w:val="000000" w:themeColor="text1"/>
          <w:lang w:val="en-CA"/>
        </w:rPr>
        <w:t xml:space="preserve"> </w:t>
      </w:r>
      <w:hyperlink w:anchor="Best_management_practices" w:history="1">
        <w:r w:rsidR="00776B44" w:rsidRPr="005A3FF1">
          <w:rPr>
            <w:rStyle w:val="Hyperlink"/>
            <w:lang w:val="en-CA"/>
          </w:rPr>
          <w:t>BMPs</w:t>
        </w:r>
      </w:hyperlink>
      <w:r w:rsidR="00776B44" w:rsidRPr="005A3FF1">
        <w:rPr>
          <w:rStyle w:val="Hyperlink"/>
          <w:lang w:val="en-CA"/>
        </w:rPr>
        <w:t>)</w:t>
      </w:r>
      <w:r w:rsidR="00E60D06" w:rsidRPr="005A3FF1">
        <w:rPr>
          <w:color w:val="000000" w:themeColor="text1"/>
          <w:lang w:val="en-CA"/>
        </w:rPr>
        <w:t>,</w:t>
      </w:r>
      <w:r w:rsidRPr="005A3FF1">
        <w:rPr>
          <w:color w:val="000000" w:themeColor="text1"/>
          <w:lang w:val="en-CA"/>
        </w:rPr>
        <w:t xml:space="preserve"> </w:t>
      </w:r>
      <w:r w:rsidR="00776B44" w:rsidRPr="005A3FF1">
        <w:rPr>
          <w:color w:val="000000" w:themeColor="text1"/>
          <w:lang w:val="en-CA"/>
        </w:rPr>
        <w:t xml:space="preserve">any potential effectiveness monitoring for mitigation measures, </w:t>
      </w:r>
      <w:r w:rsidRPr="005A3FF1">
        <w:rPr>
          <w:color w:val="000000" w:themeColor="text1"/>
          <w:lang w:val="en-CA"/>
        </w:rPr>
        <w:t>and</w:t>
      </w:r>
      <w:r w:rsidR="00E020AD" w:rsidRPr="005A3FF1">
        <w:rPr>
          <w:color w:val="000000" w:themeColor="text1"/>
          <w:lang w:val="en-CA"/>
        </w:rPr>
        <w:t xml:space="preserve"> any </w:t>
      </w:r>
      <w:r w:rsidR="00580FBD" w:rsidRPr="005A3FF1">
        <w:rPr>
          <w:color w:val="000000" w:themeColor="text1"/>
          <w:lang w:val="en-CA"/>
        </w:rPr>
        <w:t xml:space="preserve">existing and </w:t>
      </w:r>
      <w:r w:rsidR="00E020AD" w:rsidRPr="005A3FF1">
        <w:rPr>
          <w:color w:val="000000" w:themeColor="text1"/>
          <w:lang w:val="en-CA"/>
        </w:rPr>
        <w:t xml:space="preserve">applicable </w:t>
      </w:r>
      <w:r w:rsidR="00BD1574" w:rsidRPr="005A3FF1">
        <w:rPr>
          <w:color w:val="000000" w:themeColor="text1"/>
          <w:lang w:val="en-CA"/>
        </w:rPr>
        <w:t>mitigation strategies</w:t>
      </w:r>
      <w:r w:rsidR="00A25F36" w:rsidRPr="005A3FF1">
        <w:rPr>
          <w:color w:val="000000" w:themeColor="text1"/>
          <w:lang w:val="en-CA"/>
        </w:rPr>
        <w:t xml:space="preserve">. </w:t>
      </w:r>
      <w:r w:rsidR="00A25F36" w:rsidRPr="005A3FF1">
        <w:rPr>
          <w:color w:val="000000" w:themeColor="text1"/>
        </w:rPr>
        <w:t>The BLM should invite other</w:t>
      </w:r>
      <w:r w:rsidR="00AC593A" w:rsidRPr="005A3FF1">
        <w:rPr>
          <w:color w:val="000000" w:themeColor="text1"/>
        </w:rPr>
        <w:t xml:space="preserve"> potentially affected</w:t>
      </w:r>
      <w:r w:rsidR="00A25F36" w:rsidRPr="005A3FF1">
        <w:rPr>
          <w:color w:val="000000" w:themeColor="text1"/>
        </w:rPr>
        <w:t xml:space="preserve"> Federal agencies, Tribal, State and/or local governments to participate in pre-application meetings to ensure issues and concerns can be given full consideration early in the process.</w:t>
      </w:r>
      <w:r w:rsidR="00A25F36" w:rsidRPr="005A3FF1">
        <w:rPr>
          <w:rFonts w:ascii="Verdana" w:hAnsi="Verdana"/>
          <w:color w:val="000000"/>
          <w:sz w:val="18"/>
          <w:szCs w:val="18"/>
          <w:shd w:val="clear" w:color="auto" w:fill="FFFFFF"/>
        </w:rPr>
        <w:t> </w:t>
      </w:r>
    </w:p>
    <w:p w14:paraId="5A3EB281" w14:textId="77777777" w:rsidR="003C2A77" w:rsidRPr="005A3FF1" w:rsidRDefault="003C2A77" w:rsidP="00EB759C">
      <w:pPr>
        <w:pStyle w:val="ListParagraph"/>
        <w:ind w:left="1325"/>
        <w:rPr>
          <w:color w:val="000000" w:themeColor="text1"/>
        </w:rPr>
      </w:pPr>
    </w:p>
    <w:p w14:paraId="3252D21C" w14:textId="77777777" w:rsidR="003C2A77" w:rsidRPr="005A3FF1" w:rsidRDefault="006A7C61" w:rsidP="003C2A77">
      <w:pPr>
        <w:pStyle w:val="ListParagraph"/>
        <w:numPr>
          <w:ilvl w:val="1"/>
          <w:numId w:val="9"/>
        </w:numPr>
        <w:outlineLvl w:val="1"/>
        <w:rPr>
          <w:color w:val="000000" w:themeColor="text1"/>
        </w:rPr>
      </w:pPr>
      <w:bookmarkStart w:id="245" w:name="Sec5_ExistingMitStrategy"/>
      <w:bookmarkStart w:id="246" w:name="_Toc430685272"/>
      <w:bookmarkStart w:id="247" w:name="_Toc435612837"/>
      <w:bookmarkStart w:id="248" w:name="_Toc449428033"/>
      <w:r w:rsidRPr="00F17E2E">
        <w:rPr>
          <w:b/>
          <w:color w:val="000000" w:themeColor="text1"/>
        </w:rPr>
        <w:t xml:space="preserve">Existing </w:t>
      </w:r>
      <w:r w:rsidR="00180DA6" w:rsidRPr="00F17E2E">
        <w:rPr>
          <w:b/>
          <w:color w:val="000000" w:themeColor="text1"/>
        </w:rPr>
        <w:t>Mitigation Strateg</w:t>
      </w:r>
      <w:r w:rsidR="0031101B" w:rsidRPr="00F17E2E">
        <w:rPr>
          <w:b/>
          <w:color w:val="000000" w:themeColor="text1"/>
        </w:rPr>
        <w:t>ies</w:t>
      </w:r>
      <w:bookmarkEnd w:id="245"/>
      <w:bookmarkEnd w:id="246"/>
      <w:bookmarkEnd w:id="247"/>
      <w:bookmarkEnd w:id="248"/>
      <w:r w:rsidR="00EC778A" w:rsidRPr="005A3FF1">
        <w:rPr>
          <w:color w:val="000000" w:themeColor="text1"/>
        </w:rPr>
        <w:t xml:space="preserve"> </w:t>
      </w:r>
    </w:p>
    <w:p w14:paraId="2E534E72" w14:textId="77777777" w:rsidR="003C2A77" w:rsidRPr="005A3FF1" w:rsidRDefault="003C2A77" w:rsidP="003C2A77">
      <w:pPr>
        <w:pStyle w:val="ListParagraph"/>
        <w:ind w:left="216"/>
        <w:rPr>
          <w:color w:val="000000" w:themeColor="text1"/>
        </w:rPr>
      </w:pPr>
    </w:p>
    <w:p w14:paraId="4CF52FD3" w14:textId="77777777" w:rsidR="00316460" w:rsidRPr="005A3FF1" w:rsidRDefault="00316460" w:rsidP="003C2A77">
      <w:pPr>
        <w:pStyle w:val="ListParagraph"/>
        <w:ind w:left="216"/>
        <w:rPr>
          <w:color w:val="000000" w:themeColor="text1"/>
        </w:rPr>
      </w:pPr>
      <w:r w:rsidRPr="005A3FF1">
        <w:rPr>
          <w:color w:val="000000" w:themeColor="text1"/>
        </w:rPr>
        <w:lastRenderedPageBreak/>
        <w:t xml:space="preserve">If there is a relevant </w:t>
      </w:r>
      <w:r w:rsidR="00BD1574" w:rsidRPr="005A3FF1">
        <w:rPr>
          <w:color w:val="000000" w:themeColor="text1"/>
        </w:rPr>
        <w:t>mitigation strategy</w:t>
      </w:r>
      <w:r w:rsidRPr="005A3FF1">
        <w:rPr>
          <w:color w:val="000000" w:themeColor="text1"/>
        </w:rPr>
        <w:t xml:space="preserve"> that addresses a newly proposed </w:t>
      </w:r>
      <w:r w:rsidR="006F0683">
        <w:rPr>
          <w:color w:val="000000" w:themeColor="text1"/>
        </w:rPr>
        <w:t>public land use</w:t>
      </w:r>
      <w:r w:rsidRPr="005A3FF1">
        <w:rPr>
          <w:color w:val="000000" w:themeColor="text1"/>
        </w:rPr>
        <w:t xml:space="preserve">, the BLM </w:t>
      </w:r>
      <w:r w:rsidR="003146A1">
        <w:rPr>
          <w:color w:val="000000" w:themeColor="text1"/>
        </w:rPr>
        <w:t>should</w:t>
      </w:r>
      <w:r w:rsidR="003146A1" w:rsidRPr="005A3FF1">
        <w:rPr>
          <w:color w:val="000000" w:themeColor="text1"/>
        </w:rPr>
        <w:t> </w:t>
      </w:r>
      <w:r w:rsidRPr="005A3FF1">
        <w:rPr>
          <w:color w:val="000000" w:themeColor="text1"/>
        </w:rPr>
        <w:t xml:space="preserve">analyze the </w:t>
      </w:r>
      <w:r w:rsidR="00207559">
        <w:rPr>
          <w:color w:val="000000" w:themeColor="text1"/>
        </w:rPr>
        <w:t>relevant</w:t>
      </w:r>
      <w:r w:rsidRPr="005A3FF1">
        <w:rPr>
          <w:color w:val="000000" w:themeColor="text1"/>
        </w:rPr>
        <w:t xml:space="preserve"> mitigation recommendations from that </w:t>
      </w:r>
      <w:r w:rsidR="00BD1574" w:rsidRPr="005A3FF1">
        <w:rPr>
          <w:color w:val="000000" w:themeColor="text1"/>
        </w:rPr>
        <w:t>mitigation strategy</w:t>
      </w:r>
      <w:r w:rsidRPr="005A3FF1">
        <w:rPr>
          <w:color w:val="000000" w:themeColor="text1"/>
        </w:rPr>
        <w:t xml:space="preserve"> in at lea</w:t>
      </w:r>
      <w:r w:rsidR="004C37E4" w:rsidRPr="005A3FF1">
        <w:rPr>
          <w:color w:val="000000" w:themeColor="text1"/>
        </w:rPr>
        <w:t>st one alternative of the NEPA analysis</w:t>
      </w:r>
      <w:r w:rsidRPr="005A3FF1">
        <w:rPr>
          <w:color w:val="000000" w:themeColor="text1"/>
        </w:rPr>
        <w:t xml:space="preserve"> associated with t</w:t>
      </w:r>
      <w:r w:rsidR="004C37E4" w:rsidRPr="005A3FF1">
        <w:rPr>
          <w:color w:val="000000" w:themeColor="text1"/>
        </w:rPr>
        <w:t xml:space="preserve">he proposed </w:t>
      </w:r>
      <w:r w:rsidR="006F0683">
        <w:rPr>
          <w:color w:val="000000" w:themeColor="text1"/>
        </w:rPr>
        <w:t>public land use</w:t>
      </w:r>
      <w:r w:rsidR="004C37E4" w:rsidRPr="005A3FF1">
        <w:rPr>
          <w:color w:val="000000" w:themeColor="text1"/>
        </w:rPr>
        <w:t xml:space="preserve">. </w:t>
      </w:r>
      <w:r w:rsidRPr="005A3FF1">
        <w:rPr>
          <w:color w:val="000000" w:themeColor="text1"/>
        </w:rPr>
        <w:t>If the Strategy ha</w:t>
      </w:r>
      <w:r w:rsidR="004C37E4" w:rsidRPr="005A3FF1">
        <w:rPr>
          <w:color w:val="000000" w:themeColor="text1"/>
        </w:rPr>
        <w:t>s</w:t>
      </w:r>
      <w:r w:rsidRPr="005A3FF1">
        <w:rPr>
          <w:color w:val="000000" w:themeColor="text1"/>
        </w:rPr>
        <w:t xml:space="preserve"> been previously </w:t>
      </w:r>
      <w:r w:rsidR="003146A1">
        <w:rPr>
          <w:color w:val="000000" w:themeColor="text1"/>
        </w:rPr>
        <w:t>considered</w:t>
      </w:r>
      <w:r w:rsidR="003146A1" w:rsidRPr="005A3FF1">
        <w:rPr>
          <w:color w:val="000000" w:themeColor="text1"/>
        </w:rPr>
        <w:t xml:space="preserve"> </w:t>
      </w:r>
      <w:r w:rsidRPr="005A3FF1">
        <w:rPr>
          <w:color w:val="000000" w:themeColor="text1"/>
        </w:rPr>
        <w:t>through the NEPA process, it is a</w:t>
      </w:r>
      <w:r w:rsidRPr="005A3FF1">
        <w:rPr>
          <w:bCs/>
          <w:color w:val="000000" w:themeColor="text1"/>
        </w:rPr>
        <w:t> best practice</w:t>
      </w:r>
      <w:r w:rsidRPr="005A3FF1">
        <w:rPr>
          <w:color w:val="000000" w:themeColor="text1"/>
        </w:rPr>
        <w:t> </w:t>
      </w:r>
      <w:r w:rsidR="003146A1">
        <w:rPr>
          <w:color w:val="000000" w:themeColor="text1"/>
        </w:rPr>
        <w:t xml:space="preserve">to </w:t>
      </w:r>
      <w:r w:rsidRPr="005A3FF1">
        <w:rPr>
          <w:color w:val="000000" w:themeColor="text1"/>
        </w:rPr>
        <w:t xml:space="preserve">tier to the </w:t>
      </w:r>
      <w:r w:rsidR="003146A1">
        <w:rPr>
          <w:color w:val="000000" w:themeColor="text1"/>
        </w:rPr>
        <w:t xml:space="preserve">earlier </w:t>
      </w:r>
      <w:r w:rsidRPr="005A3FF1">
        <w:rPr>
          <w:color w:val="000000" w:themeColor="text1"/>
        </w:rPr>
        <w:t xml:space="preserve">NEPA </w:t>
      </w:r>
      <w:r w:rsidR="007D0745">
        <w:rPr>
          <w:color w:val="000000" w:themeColor="text1"/>
        </w:rPr>
        <w:t>document</w:t>
      </w:r>
      <w:r w:rsidR="003146A1">
        <w:rPr>
          <w:color w:val="000000" w:themeColor="text1"/>
        </w:rPr>
        <w:t xml:space="preserve">, incorporating the relevant portions </w:t>
      </w:r>
      <w:r w:rsidRPr="005A3FF1">
        <w:rPr>
          <w:color w:val="000000" w:themeColor="text1"/>
        </w:rPr>
        <w:t xml:space="preserve">by reference. Any new or unique circumstances warranting updating or modification of the tiered mitigation should also be </w:t>
      </w:r>
      <w:r w:rsidR="003146A1">
        <w:rPr>
          <w:color w:val="000000" w:themeColor="text1"/>
        </w:rPr>
        <w:t>considered</w:t>
      </w:r>
      <w:r w:rsidR="003146A1" w:rsidRPr="005A3FF1">
        <w:rPr>
          <w:color w:val="000000" w:themeColor="text1"/>
        </w:rPr>
        <w:t xml:space="preserve"> </w:t>
      </w:r>
      <w:r w:rsidRPr="005A3FF1">
        <w:rPr>
          <w:color w:val="000000" w:themeColor="text1"/>
        </w:rPr>
        <w:t xml:space="preserve">within the NEPA </w:t>
      </w:r>
      <w:r w:rsidR="004C37E4" w:rsidRPr="005A3FF1">
        <w:rPr>
          <w:color w:val="000000" w:themeColor="text1"/>
        </w:rPr>
        <w:t>analysis</w:t>
      </w:r>
      <w:r w:rsidRPr="005A3FF1">
        <w:rPr>
          <w:color w:val="000000" w:themeColor="text1"/>
        </w:rPr>
        <w:t xml:space="preserve"> for the </w:t>
      </w:r>
      <w:r w:rsidR="004C37E4" w:rsidRPr="005A3FF1">
        <w:rPr>
          <w:color w:val="000000" w:themeColor="text1"/>
        </w:rPr>
        <w:t xml:space="preserve">newly proposed </w:t>
      </w:r>
      <w:r w:rsidR="007D0745">
        <w:rPr>
          <w:color w:val="000000" w:themeColor="text1"/>
        </w:rPr>
        <w:t xml:space="preserve">public </w:t>
      </w:r>
      <w:r w:rsidR="004C37E4" w:rsidRPr="005A3FF1">
        <w:rPr>
          <w:color w:val="000000" w:themeColor="text1"/>
        </w:rPr>
        <w:t xml:space="preserve">land </w:t>
      </w:r>
      <w:r w:rsidRPr="005A3FF1">
        <w:rPr>
          <w:color w:val="000000" w:themeColor="text1"/>
        </w:rPr>
        <w:t>use</w:t>
      </w:r>
      <w:r w:rsidR="004C37E4" w:rsidRPr="005A3FF1">
        <w:rPr>
          <w:color w:val="000000" w:themeColor="text1"/>
        </w:rPr>
        <w:t>.</w:t>
      </w:r>
      <w:r w:rsidRPr="005A3FF1">
        <w:rPr>
          <w:color w:val="000000" w:themeColor="text1"/>
        </w:rPr>
        <w:t xml:space="preserve">  </w:t>
      </w:r>
    </w:p>
    <w:p w14:paraId="75388545" w14:textId="77777777" w:rsidR="00DA1A3A" w:rsidRPr="005A3FF1" w:rsidRDefault="00DA1A3A" w:rsidP="00DA1A3A">
      <w:pPr>
        <w:pStyle w:val="ListParagraph"/>
        <w:rPr>
          <w:color w:val="000000" w:themeColor="text1"/>
        </w:rPr>
      </w:pPr>
    </w:p>
    <w:p w14:paraId="145D9D2F" w14:textId="77777777" w:rsidR="003C2A77" w:rsidRPr="005A3FF1" w:rsidRDefault="004558CD" w:rsidP="003C2A77">
      <w:pPr>
        <w:pStyle w:val="ListParagraph"/>
        <w:numPr>
          <w:ilvl w:val="1"/>
          <w:numId w:val="9"/>
        </w:numPr>
        <w:outlineLvl w:val="1"/>
        <w:rPr>
          <w:color w:val="000000" w:themeColor="text1"/>
        </w:rPr>
      </w:pPr>
      <w:bookmarkStart w:id="249" w:name="Sec5_ExistingMitAgreements"/>
      <w:bookmarkStart w:id="250" w:name="_Toc430685273"/>
      <w:bookmarkStart w:id="251" w:name="_Toc435612838"/>
      <w:bookmarkStart w:id="252" w:name="_Toc449428034"/>
      <w:r w:rsidRPr="00F17E2E">
        <w:rPr>
          <w:b/>
          <w:color w:val="000000" w:themeColor="text1"/>
        </w:rPr>
        <w:t>Existing Mitigation Agreements</w:t>
      </w:r>
      <w:bookmarkEnd w:id="249"/>
      <w:bookmarkEnd w:id="250"/>
      <w:bookmarkEnd w:id="251"/>
      <w:bookmarkEnd w:id="252"/>
      <w:r w:rsidRPr="005A3FF1">
        <w:rPr>
          <w:color w:val="000000" w:themeColor="text1"/>
        </w:rPr>
        <w:t xml:space="preserve"> </w:t>
      </w:r>
    </w:p>
    <w:p w14:paraId="6663C3F4" w14:textId="77777777" w:rsidR="003C2A77" w:rsidRPr="005A3FF1" w:rsidRDefault="003C2A77" w:rsidP="003C2A77">
      <w:pPr>
        <w:pStyle w:val="ListParagraph"/>
        <w:ind w:left="216"/>
        <w:rPr>
          <w:color w:val="000000" w:themeColor="text1"/>
        </w:rPr>
      </w:pPr>
    </w:p>
    <w:p w14:paraId="1C61441B" w14:textId="77777777" w:rsidR="004558CD" w:rsidRPr="005A3FF1" w:rsidRDefault="004558CD" w:rsidP="003C2A77">
      <w:pPr>
        <w:pStyle w:val="ListParagraph"/>
        <w:ind w:left="216"/>
        <w:rPr>
          <w:color w:val="000000" w:themeColor="text1"/>
        </w:rPr>
      </w:pPr>
      <w:r w:rsidRPr="005A3FF1">
        <w:rPr>
          <w:color w:val="000000" w:themeColor="text1"/>
        </w:rPr>
        <w:t xml:space="preserve">If there are existing mitigation-related agreements, such as a programmatic agreement with a State </w:t>
      </w:r>
      <w:r w:rsidR="000F3DA5">
        <w:rPr>
          <w:color w:val="000000" w:themeColor="text1"/>
        </w:rPr>
        <w:t xml:space="preserve">or Tribal </w:t>
      </w:r>
      <w:r w:rsidRPr="005A3FF1">
        <w:rPr>
          <w:color w:val="000000" w:themeColor="text1"/>
        </w:rPr>
        <w:t>Historic Preservation Officer, a programmatic Fish and Wildlife Service Habitat Conservation Plan, or an</w:t>
      </w:r>
      <w:r w:rsidR="000F3DA5">
        <w:rPr>
          <w:color w:val="000000" w:themeColor="text1"/>
        </w:rPr>
        <w:t xml:space="preserve"> approved mitigation plan for a</w:t>
      </w:r>
      <w:r w:rsidRPr="005A3FF1">
        <w:rPr>
          <w:color w:val="000000" w:themeColor="text1"/>
        </w:rPr>
        <w:t xml:space="preserve"> US Army Corps of Engineers permit, the BLM should </w:t>
      </w:r>
      <w:r w:rsidR="001916E9">
        <w:rPr>
          <w:color w:val="000000" w:themeColor="text1"/>
        </w:rPr>
        <w:t xml:space="preserve">consider </w:t>
      </w:r>
      <w:r w:rsidRPr="005A3FF1">
        <w:rPr>
          <w:color w:val="000000" w:themeColor="text1"/>
        </w:rPr>
        <w:t xml:space="preserve">the terms and conditions of these agreements </w:t>
      </w:r>
      <w:r w:rsidR="007930EC" w:rsidRPr="005A3FF1">
        <w:rPr>
          <w:color w:val="000000" w:themeColor="text1"/>
        </w:rPr>
        <w:t xml:space="preserve">that pertain to a proposed </w:t>
      </w:r>
      <w:r w:rsidR="00513E4F">
        <w:rPr>
          <w:color w:val="000000" w:themeColor="text1"/>
        </w:rPr>
        <w:t xml:space="preserve">public </w:t>
      </w:r>
      <w:r w:rsidR="007930EC" w:rsidRPr="005A3FF1">
        <w:rPr>
          <w:color w:val="000000" w:themeColor="text1"/>
        </w:rPr>
        <w:t xml:space="preserve">land use through </w:t>
      </w:r>
      <w:r w:rsidRPr="005A3FF1">
        <w:rPr>
          <w:color w:val="000000" w:themeColor="text1"/>
        </w:rPr>
        <w:t xml:space="preserve">the NEPA process, as appropriate. </w:t>
      </w:r>
    </w:p>
    <w:p w14:paraId="5A7E78D4" w14:textId="77777777" w:rsidR="004558CD" w:rsidRPr="00F17E2E" w:rsidRDefault="004558CD" w:rsidP="004558CD">
      <w:pPr>
        <w:pStyle w:val="ListParagraph"/>
        <w:rPr>
          <w:b/>
          <w:color w:val="000000" w:themeColor="text1"/>
        </w:rPr>
      </w:pPr>
    </w:p>
    <w:p w14:paraId="40EE3F9F" w14:textId="77777777" w:rsidR="003C2A77" w:rsidRPr="005A3FF1" w:rsidRDefault="004558CD" w:rsidP="003C2A77">
      <w:pPr>
        <w:pStyle w:val="ListParagraph"/>
        <w:numPr>
          <w:ilvl w:val="1"/>
          <w:numId w:val="9"/>
        </w:numPr>
        <w:outlineLvl w:val="1"/>
        <w:rPr>
          <w:color w:val="000000" w:themeColor="text1"/>
        </w:rPr>
      </w:pPr>
      <w:bookmarkStart w:id="253" w:name="Sec5_Consultation"/>
      <w:bookmarkStart w:id="254" w:name="_Toc430685274"/>
      <w:bookmarkStart w:id="255" w:name="_Toc435612839"/>
      <w:bookmarkStart w:id="256" w:name="_Toc449428035"/>
      <w:r w:rsidRPr="00F17E2E">
        <w:rPr>
          <w:b/>
          <w:color w:val="000000" w:themeColor="text1"/>
        </w:rPr>
        <w:t>Consultation</w:t>
      </w:r>
      <w:r w:rsidR="006B717A" w:rsidRPr="00F17E2E">
        <w:rPr>
          <w:b/>
          <w:color w:val="000000" w:themeColor="text1"/>
        </w:rPr>
        <w:t xml:space="preserve">, </w:t>
      </w:r>
      <w:r w:rsidRPr="00F17E2E">
        <w:rPr>
          <w:b/>
          <w:color w:val="000000" w:themeColor="text1"/>
        </w:rPr>
        <w:t>Conferencing</w:t>
      </w:r>
      <w:bookmarkEnd w:id="253"/>
      <w:r w:rsidR="006B717A" w:rsidRPr="00F17E2E">
        <w:rPr>
          <w:b/>
          <w:color w:val="000000" w:themeColor="text1"/>
        </w:rPr>
        <w:t>, and Coordinating</w:t>
      </w:r>
      <w:bookmarkEnd w:id="254"/>
      <w:bookmarkEnd w:id="255"/>
      <w:bookmarkEnd w:id="256"/>
      <w:r w:rsidRPr="005A3FF1">
        <w:rPr>
          <w:color w:val="000000" w:themeColor="text1"/>
        </w:rPr>
        <w:t xml:space="preserve"> </w:t>
      </w:r>
    </w:p>
    <w:p w14:paraId="0F0B921A" w14:textId="77777777" w:rsidR="003C2A77" w:rsidRPr="005A3FF1" w:rsidRDefault="003C2A77" w:rsidP="003C2A77">
      <w:pPr>
        <w:pStyle w:val="ListParagraph"/>
        <w:ind w:left="216"/>
        <w:rPr>
          <w:color w:val="000000" w:themeColor="text1"/>
        </w:rPr>
      </w:pPr>
    </w:p>
    <w:p w14:paraId="49F0B308" w14:textId="77777777" w:rsidR="004558CD" w:rsidRPr="005A3FF1" w:rsidRDefault="004558CD" w:rsidP="003C2A77">
      <w:pPr>
        <w:pStyle w:val="ListParagraph"/>
        <w:ind w:left="216"/>
        <w:rPr>
          <w:color w:val="000000" w:themeColor="text1"/>
        </w:rPr>
      </w:pPr>
      <w:r w:rsidRPr="005A3FF1">
        <w:rPr>
          <w:color w:val="000000" w:themeColor="text1"/>
        </w:rPr>
        <w:t xml:space="preserve">The BLM </w:t>
      </w:r>
      <w:r w:rsidR="00872100">
        <w:rPr>
          <w:color w:val="000000" w:themeColor="text1"/>
        </w:rPr>
        <w:t xml:space="preserve">should consider </w:t>
      </w:r>
      <w:r w:rsidR="00A271E3" w:rsidRPr="005A3FF1">
        <w:rPr>
          <w:color w:val="000000" w:themeColor="text1"/>
        </w:rPr>
        <w:t>through</w:t>
      </w:r>
      <w:r w:rsidR="00513E4F">
        <w:rPr>
          <w:color w:val="000000" w:themeColor="text1"/>
        </w:rPr>
        <w:t xml:space="preserve"> the NEPA process</w:t>
      </w:r>
      <w:r w:rsidRPr="005A3FF1">
        <w:rPr>
          <w:color w:val="000000" w:themeColor="text1"/>
        </w:rPr>
        <w:t xml:space="preserve"> the mitigation obligations that may result from formal consultation</w:t>
      </w:r>
      <w:r w:rsidR="00717E66" w:rsidRPr="005A3FF1">
        <w:rPr>
          <w:color w:val="000000" w:themeColor="text1"/>
        </w:rPr>
        <w:t xml:space="preserve"> or conferencing</w:t>
      </w:r>
      <w:r w:rsidRPr="005A3FF1">
        <w:rPr>
          <w:color w:val="000000" w:themeColor="text1"/>
        </w:rPr>
        <w:t xml:space="preserve"> with other agencies or entities under </w:t>
      </w:r>
      <w:r w:rsidR="00FF11D1">
        <w:rPr>
          <w:color w:val="000000" w:themeColor="text1"/>
        </w:rPr>
        <w:t>statute</w:t>
      </w:r>
      <w:r w:rsidRPr="005A3FF1">
        <w:rPr>
          <w:color w:val="000000" w:themeColor="text1"/>
        </w:rPr>
        <w:t>s, such as the Endangered Species Act, the National Historic Preservation Act, the Clean Water Act, or the Clean Air Act</w:t>
      </w:r>
      <w:r w:rsidR="00872100">
        <w:rPr>
          <w:color w:val="000000" w:themeColor="text1"/>
        </w:rPr>
        <w:t>,</w:t>
      </w:r>
      <w:r w:rsidR="00871CB0" w:rsidRPr="005A3FF1">
        <w:rPr>
          <w:rStyle w:val="FootnoteReference"/>
          <w:color w:val="000000" w:themeColor="text1"/>
        </w:rPr>
        <w:footnoteReference w:id="13"/>
      </w:r>
      <w:r w:rsidRPr="005A3FF1">
        <w:rPr>
          <w:color w:val="000000" w:themeColor="text1"/>
        </w:rPr>
        <w:t xml:space="preserve"> regulations, or policies. </w:t>
      </w:r>
      <w:r w:rsidR="008C0155" w:rsidRPr="005A3FF1">
        <w:rPr>
          <w:color w:val="000000" w:themeColor="text1"/>
        </w:rPr>
        <w:t>The BLM should also coordinate with other Federal agencies, Tribal, State and/or local governments that have resources at risk of reasonably foreseeable impacts</w:t>
      </w:r>
      <w:r w:rsidR="00163483" w:rsidRPr="005A3FF1">
        <w:rPr>
          <w:color w:val="000000" w:themeColor="text1"/>
        </w:rPr>
        <w:t xml:space="preserve"> from </w:t>
      </w:r>
      <w:r w:rsidR="00513E4F">
        <w:rPr>
          <w:color w:val="000000" w:themeColor="text1"/>
        </w:rPr>
        <w:t xml:space="preserve">proposed public </w:t>
      </w:r>
      <w:r w:rsidR="002F40BF" w:rsidRPr="005A3FF1">
        <w:rPr>
          <w:color w:val="000000" w:themeColor="text1"/>
        </w:rPr>
        <w:t>land use</w:t>
      </w:r>
      <w:r w:rsidR="00513E4F">
        <w:rPr>
          <w:color w:val="000000" w:themeColor="text1"/>
        </w:rPr>
        <w:t>s</w:t>
      </w:r>
      <w:r w:rsidR="008C0155" w:rsidRPr="005A3FF1">
        <w:rPr>
          <w:color w:val="000000" w:themeColor="text1"/>
        </w:rPr>
        <w:t>.</w:t>
      </w:r>
    </w:p>
    <w:p w14:paraId="32110D9A" w14:textId="77777777" w:rsidR="00EB759C" w:rsidRPr="005A3FF1" w:rsidRDefault="00EB759C" w:rsidP="00EB759C">
      <w:pPr>
        <w:pStyle w:val="ListParagraph"/>
        <w:ind w:left="1656"/>
        <w:rPr>
          <w:color w:val="000000" w:themeColor="text1"/>
        </w:rPr>
      </w:pPr>
    </w:p>
    <w:p w14:paraId="5343A2AA" w14:textId="77777777" w:rsidR="00043449" w:rsidRDefault="00621B7A" w:rsidP="00043449">
      <w:pPr>
        <w:pStyle w:val="ListParagraph"/>
        <w:numPr>
          <w:ilvl w:val="1"/>
          <w:numId w:val="9"/>
        </w:numPr>
        <w:outlineLvl w:val="1"/>
        <w:rPr>
          <w:b/>
          <w:color w:val="000000" w:themeColor="text1"/>
        </w:rPr>
      </w:pPr>
      <w:bookmarkStart w:id="257" w:name="_Toc435612840"/>
      <w:bookmarkStart w:id="258" w:name="_Toc449428036"/>
      <w:bookmarkStart w:id="259" w:name="Sec5_MitigatedFONSI"/>
      <w:bookmarkStart w:id="260" w:name="_Toc430685275"/>
      <w:r w:rsidRPr="00621B7A">
        <w:rPr>
          <w:b/>
          <w:color w:val="000000" w:themeColor="text1"/>
        </w:rPr>
        <w:t>Connected Actions</w:t>
      </w:r>
      <w:r>
        <w:rPr>
          <w:b/>
          <w:color w:val="000000" w:themeColor="text1"/>
        </w:rPr>
        <w:t xml:space="preserve"> on Non-Federal Lands</w:t>
      </w:r>
      <w:bookmarkEnd w:id="257"/>
      <w:bookmarkEnd w:id="258"/>
    </w:p>
    <w:p w14:paraId="64C425CD" w14:textId="77777777" w:rsidR="00043449" w:rsidRPr="006758B1" w:rsidRDefault="00043449" w:rsidP="006758B1">
      <w:pPr>
        <w:pStyle w:val="ListParagraph"/>
      </w:pPr>
    </w:p>
    <w:p w14:paraId="53EB25B4" w14:textId="77777777" w:rsidR="0096628B" w:rsidRDefault="00ED0513" w:rsidP="006346CF">
      <w:pPr>
        <w:pStyle w:val="ListParagraph"/>
        <w:ind w:left="216"/>
        <w:rPr>
          <w:color w:val="000000" w:themeColor="text1"/>
        </w:rPr>
      </w:pPr>
      <w:r w:rsidRPr="0044582A">
        <w:rPr>
          <w:color w:val="000000" w:themeColor="text1"/>
        </w:rPr>
        <w:t xml:space="preserve">The BLM </w:t>
      </w:r>
      <w:r w:rsidR="0096290A">
        <w:rPr>
          <w:color w:val="000000" w:themeColor="text1"/>
        </w:rPr>
        <w:t>may</w:t>
      </w:r>
      <w:r w:rsidRPr="0044582A">
        <w:rPr>
          <w:color w:val="000000" w:themeColor="text1"/>
        </w:rPr>
        <w:t xml:space="preserve"> </w:t>
      </w:r>
      <w:r w:rsidR="0096628B">
        <w:rPr>
          <w:color w:val="000000" w:themeColor="text1"/>
        </w:rPr>
        <w:t xml:space="preserve">need to </w:t>
      </w:r>
      <w:r w:rsidRPr="009465DA">
        <w:rPr>
          <w:color w:val="000000" w:themeColor="text1"/>
        </w:rPr>
        <w:t>i</w:t>
      </w:r>
      <w:r w:rsidR="00621B7A" w:rsidRPr="009465DA">
        <w:rPr>
          <w:color w:val="000000" w:themeColor="text1"/>
        </w:rPr>
        <w:t>dentify</w:t>
      </w:r>
      <w:r w:rsidRPr="009465DA">
        <w:rPr>
          <w:color w:val="000000" w:themeColor="text1"/>
        </w:rPr>
        <w:t xml:space="preserve"> and </w:t>
      </w:r>
      <w:r w:rsidR="001916E9" w:rsidRPr="009465DA">
        <w:rPr>
          <w:color w:val="000000" w:themeColor="text1"/>
        </w:rPr>
        <w:t>consider</w:t>
      </w:r>
      <w:r w:rsidR="001916E9" w:rsidRPr="0044582A">
        <w:rPr>
          <w:color w:val="000000" w:themeColor="text1"/>
        </w:rPr>
        <w:t xml:space="preserve"> </w:t>
      </w:r>
      <w:r w:rsidR="00621B7A" w:rsidRPr="0044582A">
        <w:rPr>
          <w:color w:val="000000" w:themeColor="text1"/>
        </w:rPr>
        <w:t>mitigation</w:t>
      </w:r>
      <w:r w:rsidRPr="0044582A">
        <w:rPr>
          <w:color w:val="000000" w:themeColor="text1"/>
        </w:rPr>
        <w:t>, through the NEPA process,</w:t>
      </w:r>
      <w:r w:rsidR="00621B7A" w:rsidRPr="0044582A">
        <w:rPr>
          <w:color w:val="000000" w:themeColor="text1"/>
        </w:rPr>
        <w:t xml:space="preserve"> </w:t>
      </w:r>
      <w:r w:rsidR="00503DDC">
        <w:rPr>
          <w:color w:val="000000" w:themeColor="text1"/>
        </w:rPr>
        <w:t>that would</w:t>
      </w:r>
      <w:r w:rsidRPr="0044582A">
        <w:rPr>
          <w:color w:val="000000" w:themeColor="text1"/>
        </w:rPr>
        <w:t xml:space="preserve"> address reasonably foreseeable impacts to resources from non-Federal land uses that are considered connected actions to </w:t>
      </w:r>
      <w:r w:rsidR="009465DA">
        <w:rPr>
          <w:color w:val="000000" w:themeColor="text1"/>
        </w:rPr>
        <w:t>a</w:t>
      </w:r>
      <w:r w:rsidRPr="0044582A">
        <w:rPr>
          <w:color w:val="000000" w:themeColor="text1"/>
        </w:rPr>
        <w:t xml:space="preserve"> proposed </w:t>
      </w:r>
      <w:r w:rsidR="009465DA">
        <w:rPr>
          <w:color w:val="000000" w:themeColor="text1"/>
        </w:rPr>
        <w:t>public land use</w:t>
      </w:r>
      <w:r w:rsidR="0096628B">
        <w:rPr>
          <w:color w:val="000000" w:themeColor="text1"/>
        </w:rPr>
        <w:t>, depending on the specific details of the connected actions</w:t>
      </w:r>
      <w:r w:rsidRPr="0044582A">
        <w:rPr>
          <w:color w:val="000000" w:themeColor="text1"/>
        </w:rPr>
        <w:t xml:space="preserve"> (40 CFR 1508.25 (a)(1)). </w:t>
      </w:r>
    </w:p>
    <w:p w14:paraId="7F124A5F" w14:textId="77777777" w:rsidR="0096628B" w:rsidRDefault="0096628B" w:rsidP="006346CF">
      <w:pPr>
        <w:pStyle w:val="ListParagraph"/>
        <w:ind w:left="216"/>
        <w:rPr>
          <w:color w:val="000000" w:themeColor="text1"/>
        </w:rPr>
      </w:pPr>
    </w:p>
    <w:p w14:paraId="7BBC127F" w14:textId="77777777" w:rsidR="006758B1" w:rsidRPr="0044582A" w:rsidRDefault="0096628B" w:rsidP="006346CF">
      <w:pPr>
        <w:pStyle w:val="ListParagraph"/>
        <w:ind w:left="216"/>
        <w:rPr>
          <w:color w:val="000000" w:themeColor="text1"/>
        </w:rPr>
      </w:pPr>
      <w:r w:rsidRPr="0096628B">
        <w:rPr>
          <w:color w:val="000000" w:themeColor="text1"/>
        </w:rPr>
        <w:t xml:space="preserve">The BLM's authority to </w:t>
      </w:r>
      <w:r w:rsidRPr="009465DA">
        <w:rPr>
          <w:color w:val="000000" w:themeColor="text1"/>
        </w:rPr>
        <w:t xml:space="preserve">require </w:t>
      </w:r>
      <w:r w:rsidRPr="0096628B">
        <w:rPr>
          <w:color w:val="000000" w:themeColor="text1"/>
        </w:rPr>
        <w:t xml:space="preserve">mitigation, in a decision document and land use authorization, for impacts to resources from </w:t>
      </w:r>
      <w:r w:rsidR="006F0683">
        <w:rPr>
          <w:color w:val="000000" w:themeColor="text1"/>
        </w:rPr>
        <w:t>public land uses</w:t>
      </w:r>
      <w:r w:rsidRPr="0096628B">
        <w:rPr>
          <w:color w:val="000000" w:themeColor="text1"/>
        </w:rPr>
        <w:t xml:space="preserve"> on non-Federal land </w:t>
      </w:r>
      <w:r w:rsidR="007F1968">
        <w:rPr>
          <w:color w:val="000000" w:themeColor="text1"/>
        </w:rPr>
        <w:t xml:space="preserve">also </w:t>
      </w:r>
      <w:r w:rsidRPr="0096628B">
        <w:rPr>
          <w:color w:val="000000" w:themeColor="text1"/>
        </w:rPr>
        <w:t>depends on the specific</w:t>
      </w:r>
      <w:r>
        <w:rPr>
          <w:color w:val="000000" w:themeColor="text1"/>
        </w:rPr>
        <w:t xml:space="preserve"> detail</w:t>
      </w:r>
      <w:r w:rsidRPr="0096628B">
        <w:rPr>
          <w:color w:val="000000" w:themeColor="text1"/>
        </w:rPr>
        <w:t>s of the connected action</w:t>
      </w:r>
      <w:r>
        <w:rPr>
          <w:color w:val="000000" w:themeColor="text1"/>
        </w:rPr>
        <w:t>s</w:t>
      </w:r>
      <w:r w:rsidRPr="0096628B">
        <w:rPr>
          <w:color w:val="000000" w:themeColor="text1"/>
        </w:rPr>
        <w:t xml:space="preserve"> and any such determination warrants consultation with the Office of the Solicitor.</w:t>
      </w:r>
    </w:p>
    <w:p w14:paraId="791E993B" w14:textId="77777777" w:rsidR="006758B1" w:rsidRPr="006758B1" w:rsidRDefault="006758B1" w:rsidP="006346CF">
      <w:pPr>
        <w:pStyle w:val="ListParagraph"/>
        <w:ind w:left="216"/>
      </w:pPr>
    </w:p>
    <w:p w14:paraId="25E95975" w14:textId="77777777" w:rsidR="00621B7A" w:rsidRPr="00BC2D1F" w:rsidRDefault="00ED0513" w:rsidP="006346CF">
      <w:pPr>
        <w:pStyle w:val="ListParagraph"/>
        <w:ind w:left="216"/>
        <w:rPr>
          <w:color w:val="000000" w:themeColor="text1"/>
        </w:rPr>
      </w:pPr>
      <w:r w:rsidRPr="00BC2D1F">
        <w:rPr>
          <w:color w:val="000000" w:themeColor="text1"/>
        </w:rPr>
        <w:t xml:space="preserve">Mitigation measures </w:t>
      </w:r>
      <w:r w:rsidR="0096290A">
        <w:rPr>
          <w:color w:val="000000" w:themeColor="text1"/>
        </w:rPr>
        <w:t xml:space="preserve">identified and </w:t>
      </w:r>
      <w:r w:rsidR="009465DA">
        <w:rPr>
          <w:color w:val="000000" w:themeColor="text1"/>
        </w:rPr>
        <w:t>consider</w:t>
      </w:r>
      <w:r w:rsidR="00CA6C8C">
        <w:rPr>
          <w:color w:val="000000" w:themeColor="text1"/>
        </w:rPr>
        <w:t>e</w:t>
      </w:r>
      <w:r w:rsidR="009465DA">
        <w:rPr>
          <w:color w:val="000000" w:themeColor="text1"/>
        </w:rPr>
        <w:t>d</w:t>
      </w:r>
      <w:r w:rsidRPr="00BC2D1F">
        <w:rPr>
          <w:color w:val="000000" w:themeColor="text1"/>
        </w:rPr>
        <w:t xml:space="preserve"> </w:t>
      </w:r>
      <w:r w:rsidR="0096290A">
        <w:rPr>
          <w:color w:val="000000" w:themeColor="text1"/>
        </w:rPr>
        <w:t xml:space="preserve">by the BLM </w:t>
      </w:r>
      <w:r w:rsidR="00792577" w:rsidRPr="00BC2D1F">
        <w:rPr>
          <w:color w:val="000000" w:themeColor="text1"/>
        </w:rPr>
        <w:t xml:space="preserve">in the NEPA process </w:t>
      </w:r>
      <w:r w:rsidR="006758B1" w:rsidRPr="00BC2D1F">
        <w:rPr>
          <w:color w:val="000000" w:themeColor="text1"/>
        </w:rPr>
        <w:t>for</w:t>
      </w:r>
      <w:r w:rsidR="0096290A">
        <w:rPr>
          <w:color w:val="000000" w:themeColor="text1"/>
        </w:rPr>
        <w:t xml:space="preserve"> impacts to resources from</w:t>
      </w:r>
      <w:r w:rsidR="006758B1" w:rsidRPr="00BC2D1F">
        <w:rPr>
          <w:color w:val="000000" w:themeColor="text1"/>
        </w:rPr>
        <w:t xml:space="preserve"> a connected action on non-Federal managed lands </w:t>
      </w:r>
      <w:r w:rsidR="0096290A">
        <w:rPr>
          <w:color w:val="000000" w:themeColor="text1"/>
        </w:rPr>
        <w:t>may</w:t>
      </w:r>
      <w:r w:rsidR="00792577" w:rsidRPr="00BC2D1F">
        <w:rPr>
          <w:color w:val="000000" w:themeColor="text1"/>
        </w:rPr>
        <w:t xml:space="preserve"> include </w:t>
      </w:r>
      <w:r w:rsidR="00621B7A" w:rsidRPr="00BC2D1F">
        <w:rPr>
          <w:color w:val="000000" w:themeColor="text1"/>
        </w:rPr>
        <w:t>mitigation measures that would be carried</w:t>
      </w:r>
      <w:r w:rsidR="00792577" w:rsidRPr="00BC2D1F">
        <w:rPr>
          <w:color w:val="000000" w:themeColor="text1"/>
        </w:rPr>
        <w:t xml:space="preserve"> out by </w:t>
      </w:r>
      <w:r w:rsidR="0096290A">
        <w:rPr>
          <w:color w:val="000000" w:themeColor="text1"/>
        </w:rPr>
        <w:t xml:space="preserve">other Federal, </w:t>
      </w:r>
      <w:r w:rsidR="00792577" w:rsidRPr="00BC2D1F">
        <w:rPr>
          <w:color w:val="000000" w:themeColor="text1"/>
        </w:rPr>
        <w:t>Tribal, State, and/or local governments, and can serve to alert those entities</w:t>
      </w:r>
      <w:r w:rsidR="006758B1" w:rsidRPr="00BC2D1F">
        <w:rPr>
          <w:color w:val="000000" w:themeColor="text1"/>
        </w:rPr>
        <w:t xml:space="preserve"> of appropriate mitigation measures</w:t>
      </w:r>
      <w:r w:rsidR="00792577" w:rsidRPr="00BC2D1F">
        <w:rPr>
          <w:color w:val="000000" w:themeColor="text1"/>
        </w:rPr>
        <w:t>. I</w:t>
      </w:r>
      <w:r w:rsidR="00621B7A" w:rsidRPr="00BC2D1F">
        <w:rPr>
          <w:color w:val="000000" w:themeColor="text1"/>
        </w:rPr>
        <w:t>n</w:t>
      </w:r>
      <w:r w:rsidR="00792577" w:rsidRPr="00BC2D1F">
        <w:rPr>
          <w:color w:val="000000" w:themeColor="text1"/>
        </w:rPr>
        <w:t xml:space="preserve"> </w:t>
      </w:r>
      <w:r w:rsidR="00621B7A" w:rsidRPr="00BC2D1F">
        <w:rPr>
          <w:color w:val="000000" w:themeColor="text1"/>
        </w:rPr>
        <w:t xml:space="preserve">describing </w:t>
      </w:r>
      <w:r w:rsidR="00621B7A" w:rsidRPr="00BC2D1F">
        <w:rPr>
          <w:color w:val="000000" w:themeColor="text1"/>
        </w:rPr>
        <w:lastRenderedPageBreak/>
        <w:t xml:space="preserve">mitigation under the authority of another agency, </w:t>
      </w:r>
      <w:r w:rsidR="00792577" w:rsidRPr="00BC2D1F">
        <w:rPr>
          <w:color w:val="000000" w:themeColor="text1"/>
        </w:rPr>
        <w:t xml:space="preserve">the BLM must </w:t>
      </w:r>
      <w:r w:rsidR="00621B7A" w:rsidRPr="00BC2D1F">
        <w:rPr>
          <w:color w:val="000000" w:themeColor="text1"/>
        </w:rPr>
        <w:t xml:space="preserve">discuss </w:t>
      </w:r>
      <w:r w:rsidR="0096290A">
        <w:rPr>
          <w:color w:val="000000" w:themeColor="text1"/>
        </w:rPr>
        <w:t xml:space="preserve">in the NEPA analysis </w:t>
      </w:r>
      <w:r w:rsidR="00621B7A" w:rsidRPr="00BC2D1F">
        <w:rPr>
          <w:color w:val="000000" w:themeColor="text1"/>
        </w:rPr>
        <w:t>the</w:t>
      </w:r>
      <w:r w:rsidR="00792577" w:rsidRPr="00BC2D1F">
        <w:rPr>
          <w:color w:val="000000" w:themeColor="text1"/>
        </w:rPr>
        <w:t xml:space="preserve"> </w:t>
      </w:r>
      <w:r w:rsidR="00621B7A" w:rsidRPr="00BC2D1F">
        <w:rPr>
          <w:color w:val="000000" w:themeColor="text1"/>
        </w:rPr>
        <w:t>probability of the other agency implementing the mitigation measures</w:t>
      </w:r>
      <w:r w:rsidR="00792577" w:rsidRPr="00BC2D1F">
        <w:rPr>
          <w:color w:val="000000" w:themeColor="text1"/>
        </w:rPr>
        <w:t>.</w:t>
      </w:r>
      <w:r w:rsidR="006758B1" w:rsidRPr="00BC2D1F">
        <w:rPr>
          <w:color w:val="000000" w:themeColor="text1"/>
        </w:rPr>
        <w:t xml:space="preserve"> </w:t>
      </w:r>
    </w:p>
    <w:p w14:paraId="04199C13" w14:textId="77777777" w:rsidR="00043449" w:rsidRPr="006758B1" w:rsidRDefault="00043449" w:rsidP="006758B1">
      <w:pPr>
        <w:pStyle w:val="ListParagraph"/>
      </w:pPr>
    </w:p>
    <w:p w14:paraId="65852BB7" w14:textId="77777777" w:rsidR="003C2A77" w:rsidRPr="005A3FF1" w:rsidRDefault="00DA1E0C" w:rsidP="003C2A77">
      <w:pPr>
        <w:pStyle w:val="ListParagraph"/>
        <w:numPr>
          <w:ilvl w:val="1"/>
          <w:numId w:val="9"/>
        </w:numPr>
        <w:outlineLvl w:val="1"/>
        <w:rPr>
          <w:color w:val="000000" w:themeColor="text1"/>
        </w:rPr>
      </w:pPr>
      <w:bookmarkStart w:id="261" w:name="_Toc435612841"/>
      <w:bookmarkStart w:id="262" w:name="_Toc449428037"/>
      <w:r>
        <w:rPr>
          <w:b/>
          <w:color w:val="000000" w:themeColor="text1"/>
        </w:rPr>
        <w:t>Mitigation and</w:t>
      </w:r>
      <w:r w:rsidRPr="00F17E2E">
        <w:rPr>
          <w:b/>
          <w:color w:val="000000" w:themeColor="text1"/>
        </w:rPr>
        <w:t xml:space="preserve"> </w:t>
      </w:r>
      <w:r w:rsidR="00453BAC" w:rsidRPr="00F17E2E">
        <w:rPr>
          <w:b/>
          <w:color w:val="000000" w:themeColor="text1"/>
        </w:rPr>
        <w:t>Finding</w:t>
      </w:r>
      <w:r>
        <w:rPr>
          <w:b/>
          <w:color w:val="000000" w:themeColor="text1"/>
        </w:rPr>
        <w:t>s</w:t>
      </w:r>
      <w:r w:rsidR="00453BAC" w:rsidRPr="00F17E2E">
        <w:rPr>
          <w:b/>
          <w:color w:val="000000" w:themeColor="text1"/>
        </w:rPr>
        <w:t xml:space="preserve"> of No Significant Impact</w:t>
      </w:r>
      <w:bookmarkEnd w:id="259"/>
      <w:bookmarkEnd w:id="260"/>
      <w:bookmarkEnd w:id="261"/>
      <w:bookmarkEnd w:id="262"/>
      <w:r w:rsidR="00453BAC" w:rsidRPr="005A3FF1">
        <w:rPr>
          <w:color w:val="000000" w:themeColor="text1"/>
        </w:rPr>
        <w:t xml:space="preserve"> </w:t>
      </w:r>
    </w:p>
    <w:p w14:paraId="40EAE8C4" w14:textId="77777777" w:rsidR="003C2A77" w:rsidRPr="005A3FF1" w:rsidRDefault="003C2A77" w:rsidP="003C2A77">
      <w:pPr>
        <w:pStyle w:val="ListParagraph"/>
        <w:ind w:left="216"/>
        <w:rPr>
          <w:color w:val="000000" w:themeColor="text1"/>
        </w:rPr>
      </w:pPr>
    </w:p>
    <w:p w14:paraId="0EF08684" w14:textId="124AC980" w:rsidR="00453BAC" w:rsidRPr="005A3FF1" w:rsidRDefault="007C72FA" w:rsidP="003C2A77">
      <w:pPr>
        <w:pStyle w:val="ListParagraph"/>
        <w:ind w:left="216"/>
        <w:rPr>
          <w:color w:val="000000" w:themeColor="text1"/>
        </w:rPr>
      </w:pPr>
      <w:r w:rsidRPr="005A3FF1">
        <w:rPr>
          <w:color w:val="000000" w:themeColor="text1"/>
        </w:rPr>
        <w:t>When</w:t>
      </w:r>
      <w:r w:rsidR="00453BAC" w:rsidRPr="005A3FF1">
        <w:rPr>
          <w:color w:val="000000" w:themeColor="text1"/>
        </w:rPr>
        <w:t xml:space="preserve"> preparing an Environmental Assessment (EA), mitigation (including compensation) can be implemented to reduce the reasonably foreseeable impacts of the proposed </w:t>
      </w:r>
      <w:r w:rsidR="006F0683">
        <w:rPr>
          <w:color w:val="000000" w:themeColor="text1"/>
        </w:rPr>
        <w:t>public land use</w:t>
      </w:r>
      <w:r w:rsidR="00453BAC" w:rsidRPr="005A3FF1">
        <w:rPr>
          <w:color w:val="000000" w:themeColor="text1"/>
        </w:rPr>
        <w:t xml:space="preserve"> below the threshold of significance, and thus</w:t>
      </w:r>
      <w:r w:rsidRPr="005A3FF1">
        <w:rPr>
          <w:color w:val="000000" w:themeColor="text1"/>
        </w:rPr>
        <w:t xml:space="preserve">, </w:t>
      </w:r>
      <w:r w:rsidR="00453BAC" w:rsidRPr="005A3FF1">
        <w:rPr>
          <w:color w:val="000000" w:themeColor="text1"/>
        </w:rPr>
        <w:t>an Environmental Impact Statement (EIS)</w:t>
      </w:r>
      <w:r w:rsidR="004C526D" w:rsidRPr="005A3FF1">
        <w:rPr>
          <w:color w:val="000000" w:themeColor="text1"/>
        </w:rPr>
        <w:t xml:space="preserve"> would not be required</w:t>
      </w:r>
      <w:r w:rsidR="00453BAC" w:rsidRPr="005A3FF1">
        <w:rPr>
          <w:color w:val="000000" w:themeColor="text1"/>
        </w:rPr>
        <w:t>. When mitigation is implemented in order to reach a FONSI, the BLM</w:t>
      </w:r>
      <w:r w:rsidR="001D1088" w:rsidRPr="005A3FF1">
        <w:rPr>
          <w:color w:val="000000" w:themeColor="text1"/>
        </w:rPr>
        <w:t>’s</w:t>
      </w:r>
      <w:r w:rsidR="00453BAC" w:rsidRPr="005A3FF1">
        <w:rPr>
          <w:color w:val="000000" w:themeColor="text1"/>
        </w:rPr>
        <w:t xml:space="preserve"> decision document</w:t>
      </w:r>
      <w:r w:rsidR="001D1088" w:rsidRPr="005A3FF1">
        <w:rPr>
          <w:color w:val="000000" w:themeColor="text1"/>
        </w:rPr>
        <w:t>(s)</w:t>
      </w:r>
      <w:r w:rsidR="00453BAC" w:rsidRPr="005A3FF1">
        <w:rPr>
          <w:color w:val="000000" w:themeColor="text1"/>
        </w:rPr>
        <w:t xml:space="preserve"> </w:t>
      </w:r>
      <w:r w:rsidR="00A3541C" w:rsidRPr="005A3FF1">
        <w:rPr>
          <w:color w:val="000000" w:themeColor="text1"/>
        </w:rPr>
        <w:t xml:space="preserve">must </w:t>
      </w:r>
      <w:r w:rsidR="00453BAC" w:rsidRPr="005A3FF1">
        <w:rPr>
          <w:color w:val="000000" w:themeColor="text1"/>
        </w:rPr>
        <w:t>clearly identify the specific mitigation</w:t>
      </w:r>
      <w:r w:rsidR="00D95316" w:rsidRPr="005A3FF1">
        <w:rPr>
          <w:color w:val="000000" w:themeColor="text1"/>
        </w:rPr>
        <w:t xml:space="preserve"> and monitoring</w:t>
      </w:r>
      <w:r w:rsidR="00453BAC" w:rsidRPr="005A3FF1">
        <w:rPr>
          <w:color w:val="000000" w:themeColor="text1"/>
        </w:rPr>
        <w:t xml:space="preserve"> commitments necessary to reduce the reasonably foreseeable impacts to such a level.</w:t>
      </w:r>
    </w:p>
    <w:p w14:paraId="3C652B3A" w14:textId="77777777" w:rsidR="005D01BF" w:rsidRPr="005A3FF1" w:rsidRDefault="005D01BF" w:rsidP="005D01BF">
      <w:pPr>
        <w:pStyle w:val="ListParagraph"/>
        <w:ind w:left="216"/>
        <w:rPr>
          <w:color w:val="000000" w:themeColor="text1"/>
        </w:rPr>
      </w:pPr>
    </w:p>
    <w:p w14:paraId="10382F88" w14:textId="77777777" w:rsidR="003C2A77" w:rsidRPr="005A3FF1" w:rsidRDefault="00407B93" w:rsidP="003C2A77">
      <w:pPr>
        <w:pStyle w:val="ListParagraph"/>
        <w:numPr>
          <w:ilvl w:val="1"/>
          <w:numId w:val="9"/>
        </w:numPr>
        <w:outlineLvl w:val="1"/>
        <w:rPr>
          <w:color w:val="000000" w:themeColor="text1"/>
        </w:rPr>
      </w:pPr>
      <w:bookmarkStart w:id="263" w:name="Sec5_MitigationSectionsNEPA"/>
      <w:bookmarkStart w:id="264" w:name="_Toc430685276"/>
      <w:bookmarkStart w:id="265" w:name="_Toc435612842"/>
      <w:bookmarkStart w:id="266" w:name="_Toc449428038"/>
      <w:r w:rsidRPr="00F17E2E">
        <w:rPr>
          <w:b/>
          <w:color w:val="000000" w:themeColor="text1"/>
        </w:rPr>
        <w:t>Addressing Mitigation through the NEPA Process</w:t>
      </w:r>
      <w:bookmarkEnd w:id="263"/>
      <w:bookmarkEnd w:id="264"/>
      <w:bookmarkEnd w:id="265"/>
      <w:bookmarkEnd w:id="266"/>
    </w:p>
    <w:p w14:paraId="5684379E" w14:textId="77777777" w:rsidR="003C2A77" w:rsidRPr="005A3FF1" w:rsidRDefault="007411E8" w:rsidP="003C2A77">
      <w:pPr>
        <w:pStyle w:val="ListParagraph"/>
        <w:ind w:left="216"/>
        <w:rPr>
          <w:color w:val="000000" w:themeColor="text1"/>
        </w:rPr>
      </w:pPr>
      <w:r w:rsidRPr="005A3FF1">
        <w:rPr>
          <w:color w:val="000000" w:themeColor="text1"/>
        </w:rPr>
        <w:t xml:space="preserve"> </w:t>
      </w:r>
      <w:r w:rsidR="003C2A77" w:rsidRPr="005A3FF1">
        <w:rPr>
          <w:color w:val="000000" w:themeColor="text1"/>
        </w:rPr>
        <w:t xml:space="preserve">  </w:t>
      </w:r>
    </w:p>
    <w:p w14:paraId="29567F9E" w14:textId="76B09602" w:rsidR="00EB759C" w:rsidRPr="005A3FF1" w:rsidRDefault="001D5508" w:rsidP="003C2A77">
      <w:pPr>
        <w:pStyle w:val="ListParagraph"/>
        <w:ind w:left="216"/>
        <w:rPr>
          <w:color w:val="000000" w:themeColor="text1"/>
        </w:rPr>
      </w:pPr>
      <w:r w:rsidRPr="005A3FF1">
        <w:rPr>
          <w:color w:val="000000" w:themeColor="text1"/>
        </w:rPr>
        <w:t>To address mitigation needs f</w:t>
      </w:r>
      <w:r w:rsidR="00EB759C" w:rsidRPr="005A3FF1">
        <w:rPr>
          <w:color w:val="000000" w:themeColor="text1"/>
        </w:rPr>
        <w:t xml:space="preserve">or a </w:t>
      </w:r>
      <w:r w:rsidR="004B0664" w:rsidRPr="005A3FF1">
        <w:rPr>
          <w:color w:val="000000" w:themeColor="text1"/>
        </w:rPr>
        <w:t>proposed</w:t>
      </w:r>
      <w:r w:rsidR="00834BD3" w:rsidRPr="005A3FF1">
        <w:rPr>
          <w:color w:val="000000" w:themeColor="text1"/>
        </w:rPr>
        <w:t xml:space="preserve"> </w:t>
      </w:r>
      <w:r w:rsidR="006F0683">
        <w:rPr>
          <w:color w:val="000000" w:themeColor="text1"/>
        </w:rPr>
        <w:t>public land use</w:t>
      </w:r>
      <w:r w:rsidR="009103A2" w:rsidRPr="005A3FF1">
        <w:rPr>
          <w:color w:val="000000" w:themeColor="text1"/>
        </w:rPr>
        <w:t xml:space="preserve"> (BLM</w:t>
      </w:r>
      <w:r w:rsidR="00F06215" w:rsidRPr="005A3FF1">
        <w:rPr>
          <w:color w:val="000000" w:themeColor="text1"/>
        </w:rPr>
        <w:t>-proposed</w:t>
      </w:r>
      <w:r w:rsidR="009103A2" w:rsidRPr="005A3FF1">
        <w:rPr>
          <w:color w:val="000000" w:themeColor="text1"/>
        </w:rPr>
        <w:t xml:space="preserve"> or externally</w:t>
      </w:r>
      <w:r w:rsidR="00410DA6">
        <w:rPr>
          <w:color w:val="000000" w:themeColor="text1"/>
        </w:rPr>
        <w:t xml:space="preserve"> </w:t>
      </w:r>
      <w:r w:rsidR="00F06215" w:rsidRPr="005A3FF1">
        <w:rPr>
          <w:color w:val="000000" w:themeColor="text1"/>
        </w:rPr>
        <w:t>proposed</w:t>
      </w:r>
      <w:r w:rsidR="009103A2" w:rsidRPr="005A3FF1">
        <w:rPr>
          <w:color w:val="000000" w:themeColor="text1"/>
        </w:rPr>
        <w:t>)</w:t>
      </w:r>
      <w:r w:rsidR="00EB759C" w:rsidRPr="005A3FF1">
        <w:rPr>
          <w:color w:val="000000" w:themeColor="text1"/>
        </w:rPr>
        <w:t xml:space="preserve">, the BLM </w:t>
      </w:r>
      <w:r w:rsidR="003C792A" w:rsidRPr="005A3FF1">
        <w:rPr>
          <w:color w:val="000000" w:themeColor="text1"/>
        </w:rPr>
        <w:t>should</w:t>
      </w:r>
      <w:r w:rsidR="00EB759C" w:rsidRPr="005A3FF1">
        <w:rPr>
          <w:color w:val="000000" w:themeColor="text1"/>
        </w:rPr>
        <w:t xml:space="preserve"> include the following in the NEPA analysis</w:t>
      </w:r>
      <w:r w:rsidR="00C45B8E" w:rsidRPr="005A3FF1">
        <w:rPr>
          <w:color w:val="000000" w:themeColor="text1"/>
        </w:rPr>
        <w:t>:</w:t>
      </w:r>
      <w:r w:rsidR="00EB759C" w:rsidRPr="005A3FF1">
        <w:rPr>
          <w:color w:val="000000" w:themeColor="text1"/>
        </w:rPr>
        <w:t xml:space="preserve"> </w:t>
      </w:r>
    </w:p>
    <w:p w14:paraId="766A945B" w14:textId="77777777" w:rsidR="00EB759C" w:rsidRPr="00F17E2E" w:rsidRDefault="00EB759C" w:rsidP="00EB759C">
      <w:pPr>
        <w:pStyle w:val="ListParagraph"/>
        <w:ind w:left="2808"/>
        <w:rPr>
          <w:b/>
          <w:color w:val="000000" w:themeColor="text1"/>
        </w:rPr>
      </w:pPr>
    </w:p>
    <w:p w14:paraId="71CA5D98" w14:textId="77777777" w:rsidR="003C2A77" w:rsidRPr="00F17E2E" w:rsidRDefault="004558CD" w:rsidP="003C2A77">
      <w:pPr>
        <w:pStyle w:val="ListParagraph"/>
        <w:numPr>
          <w:ilvl w:val="2"/>
          <w:numId w:val="9"/>
        </w:numPr>
        <w:outlineLvl w:val="2"/>
        <w:rPr>
          <w:b/>
          <w:color w:val="000000" w:themeColor="text1"/>
        </w:rPr>
      </w:pPr>
      <w:bookmarkStart w:id="267" w:name="Sec5_MitigationSectionsNEPA_FedRegister"/>
      <w:bookmarkStart w:id="268" w:name="_Toc430685277"/>
      <w:bookmarkStart w:id="269" w:name="_Toc435612843"/>
      <w:bookmarkStart w:id="270" w:name="_Toc449428039"/>
      <w:r w:rsidRPr="00F17E2E">
        <w:rPr>
          <w:b/>
          <w:color w:val="000000" w:themeColor="text1"/>
        </w:rPr>
        <w:t>Federal Register Notices</w:t>
      </w:r>
      <w:bookmarkEnd w:id="267"/>
      <w:r w:rsidR="00C67FAC" w:rsidRPr="00F17E2E">
        <w:rPr>
          <w:b/>
          <w:color w:val="000000" w:themeColor="text1"/>
        </w:rPr>
        <w:t xml:space="preserve"> (for EISs)</w:t>
      </w:r>
      <w:bookmarkEnd w:id="268"/>
      <w:bookmarkEnd w:id="269"/>
      <w:bookmarkEnd w:id="270"/>
      <w:r w:rsidRPr="00F17E2E">
        <w:rPr>
          <w:b/>
          <w:color w:val="000000" w:themeColor="text1"/>
        </w:rPr>
        <w:t xml:space="preserve"> </w:t>
      </w:r>
    </w:p>
    <w:p w14:paraId="7B7577D7" w14:textId="77777777" w:rsidR="003C2A77" w:rsidRPr="005A3FF1" w:rsidRDefault="003C2A77" w:rsidP="003C2A77">
      <w:pPr>
        <w:pStyle w:val="ListParagraph"/>
        <w:ind w:left="648"/>
        <w:rPr>
          <w:color w:val="000000" w:themeColor="text1"/>
        </w:rPr>
      </w:pPr>
    </w:p>
    <w:p w14:paraId="64837B66" w14:textId="6DF3C791" w:rsidR="004558CD" w:rsidRPr="005A3FF1" w:rsidRDefault="003E0867" w:rsidP="003C2A77">
      <w:pPr>
        <w:pStyle w:val="ListParagraph"/>
        <w:ind w:left="648"/>
        <w:rPr>
          <w:color w:val="000000" w:themeColor="text1"/>
        </w:rPr>
      </w:pPr>
      <w:r w:rsidRPr="005A3FF1">
        <w:rPr>
          <w:color w:val="000000" w:themeColor="text1"/>
        </w:rPr>
        <w:t xml:space="preserve">When publishing Notices of Intent in the Federal Register, the BLM should </w:t>
      </w:r>
      <w:r w:rsidR="001F3E38" w:rsidRPr="005A3FF1">
        <w:rPr>
          <w:color w:val="000000" w:themeColor="text1"/>
        </w:rPr>
        <w:t>seek comment on potential issues, impacts, and the possible need for mitigation</w:t>
      </w:r>
      <w:r w:rsidRPr="005A3FF1">
        <w:rPr>
          <w:color w:val="000000" w:themeColor="text1"/>
        </w:rPr>
        <w:t xml:space="preserve">. When publishing Notices of Availability in the Federal Register, the BLM should include </w:t>
      </w:r>
      <w:r w:rsidR="006E3B2C" w:rsidRPr="005A3FF1">
        <w:rPr>
          <w:color w:val="000000" w:themeColor="text1"/>
        </w:rPr>
        <w:t xml:space="preserve">a </w:t>
      </w:r>
      <w:r w:rsidRPr="005A3FF1">
        <w:rPr>
          <w:color w:val="000000" w:themeColor="text1"/>
        </w:rPr>
        <w:t xml:space="preserve">description, if applicable, of </w:t>
      </w:r>
      <w:r w:rsidR="001F3E38" w:rsidRPr="005A3FF1">
        <w:rPr>
          <w:color w:val="000000" w:themeColor="text1"/>
        </w:rPr>
        <w:t>key</w:t>
      </w:r>
      <w:r w:rsidRPr="005A3FF1">
        <w:rPr>
          <w:color w:val="000000" w:themeColor="text1"/>
        </w:rPr>
        <w:t xml:space="preserve"> mitigation measures included in the proposed action and/or other reasonable alternatives.</w:t>
      </w:r>
    </w:p>
    <w:p w14:paraId="2321E17B" w14:textId="77777777" w:rsidR="004558CD" w:rsidRPr="005A3FF1" w:rsidRDefault="004558CD" w:rsidP="004558CD">
      <w:pPr>
        <w:pStyle w:val="ListParagraph"/>
        <w:ind w:left="648"/>
        <w:rPr>
          <w:color w:val="000000" w:themeColor="text1"/>
        </w:rPr>
      </w:pPr>
    </w:p>
    <w:p w14:paraId="65D3F4F6" w14:textId="77777777" w:rsidR="003C2A77" w:rsidRPr="005A3FF1" w:rsidRDefault="004558CD" w:rsidP="003C2A77">
      <w:pPr>
        <w:pStyle w:val="ListParagraph"/>
        <w:numPr>
          <w:ilvl w:val="2"/>
          <w:numId w:val="9"/>
        </w:numPr>
        <w:outlineLvl w:val="2"/>
        <w:rPr>
          <w:color w:val="000000" w:themeColor="text1"/>
        </w:rPr>
      </w:pPr>
      <w:bookmarkStart w:id="271" w:name="Sec5_MitigationSectionsNEPA_Scoping"/>
      <w:bookmarkStart w:id="272" w:name="_Toc430685278"/>
      <w:bookmarkStart w:id="273" w:name="_Toc435612844"/>
      <w:bookmarkStart w:id="274" w:name="_Toc449428040"/>
      <w:r w:rsidRPr="00F17E2E">
        <w:rPr>
          <w:b/>
          <w:color w:val="000000" w:themeColor="text1"/>
        </w:rPr>
        <w:t>Scoping</w:t>
      </w:r>
      <w:bookmarkEnd w:id="271"/>
      <w:r w:rsidR="00C67FAC" w:rsidRPr="00F17E2E">
        <w:rPr>
          <w:b/>
          <w:color w:val="000000" w:themeColor="text1"/>
        </w:rPr>
        <w:t xml:space="preserve"> (for EISs</w:t>
      </w:r>
      <w:r w:rsidR="00C67FAC" w:rsidRPr="005A3FF1">
        <w:rPr>
          <w:color w:val="000000" w:themeColor="text1"/>
        </w:rPr>
        <w:t>)</w:t>
      </w:r>
      <w:bookmarkEnd w:id="272"/>
      <w:bookmarkEnd w:id="273"/>
      <w:bookmarkEnd w:id="274"/>
      <w:r w:rsidRPr="005A3FF1">
        <w:rPr>
          <w:color w:val="000000" w:themeColor="text1"/>
        </w:rPr>
        <w:t xml:space="preserve"> </w:t>
      </w:r>
    </w:p>
    <w:p w14:paraId="0F6973F0" w14:textId="77777777" w:rsidR="003C2A77" w:rsidRPr="005A3FF1" w:rsidRDefault="003C2A77" w:rsidP="003C2A77">
      <w:pPr>
        <w:pStyle w:val="ListParagraph"/>
        <w:ind w:left="648"/>
        <w:rPr>
          <w:color w:val="000000" w:themeColor="text1"/>
        </w:rPr>
      </w:pPr>
    </w:p>
    <w:p w14:paraId="5B91673F" w14:textId="77777777" w:rsidR="004558CD" w:rsidRPr="005A3FF1" w:rsidRDefault="004558CD" w:rsidP="003C2A77">
      <w:pPr>
        <w:pStyle w:val="ListParagraph"/>
        <w:ind w:left="648"/>
        <w:rPr>
          <w:color w:val="000000" w:themeColor="text1"/>
        </w:rPr>
      </w:pPr>
      <w:r w:rsidRPr="005A3FF1">
        <w:rPr>
          <w:color w:val="000000" w:themeColor="text1"/>
        </w:rPr>
        <w:t xml:space="preserve">When conducting scoping for a proposed </w:t>
      </w:r>
      <w:r w:rsidR="006F0683">
        <w:rPr>
          <w:color w:val="000000" w:themeColor="text1"/>
        </w:rPr>
        <w:t>public land use</w:t>
      </w:r>
      <w:r w:rsidRPr="005A3FF1">
        <w:rPr>
          <w:color w:val="000000" w:themeColor="text1"/>
        </w:rPr>
        <w:t xml:space="preserve"> (BLM</w:t>
      </w:r>
      <w:r w:rsidR="00F06215" w:rsidRPr="005A3FF1">
        <w:rPr>
          <w:color w:val="000000" w:themeColor="text1"/>
        </w:rPr>
        <w:t>-proposed</w:t>
      </w:r>
      <w:r w:rsidRPr="005A3FF1">
        <w:rPr>
          <w:color w:val="000000" w:themeColor="text1"/>
        </w:rPr>
        <w:t xml:space="preserve"> or externally</w:t>
      </w:r>
      <w:r w:rsidR="00E74764">
        <w:rPr>
          <w:color w:val="000000" w:themeColor="text1"/>
        </w:rPr>
        <w:t xml:space="preserve"> </w:t>
      </w:r>
      <w:r w:rsidR="00F06215" w:rsidRPr="005A3FF1">
        <w:rPr>
          <w:color w:val="000000" w:themeColor="text1"/>
        </w:rPr>
        <w:t>proposed</w:t>
      </w:r>
      <w:r w:rsidRPr="005A3FF1">
        <w:rPr>
          <w:color w:val="000000" w:themeColor="text1"/>
        </w:rPr>
        <w:t xml:space="preserve">), the BLM should solicit internal and external input </w:t>
      </w:r>
      <w:r w:rsidR="007C0248" w:rsidRPr="005A3FF1">
        <w:rPr>
          <w:color w:val="000000" w:themeColor="text1"/>
        </w:rPr>
        <w:t xml:space="preserve">to help identify </w:t>
      </w:r>
      <w:r w:rsidR="009B7C29" w:rsidRPr="005A3FF1">
        <w:rPr>
          <w:color w:val="000000" w:themeColor="text1"/>
        </w:rPr>
        <w:t xml:space="preserve">potential impacts </w:t>
      </w:r>
      <w:r w:rsidR="007C0248" w:rsidRPr="005A3FF1">
        <w:rPr>
          <w:color w:val="000000" w:themeColor="text1"/>
        </w:rPr>
        <w:t>and recommend mitigation</w:t>
      </w:r>
      <w:r w:rsidR="003E0867" w:rsidRPr="005A3FF1">
        <w:rPr>
          <w:color w:val="000000" w:themeColor="text1"/>
        </w:rPr>
        <w:t xml:space="preserve"> measures</w:t>
      </w:r>
      <w:r w:rsidR="009B7C29" w:rsidRPr="005A3FF1">
        <w:rPr>
          <w:color w:val="000000" w:themeColor="text1"/>
        </w:rPr>
        <w:t xml:space="preserve"> </w:t>
      </w:r>
      <w:r w:rsidR="00DD156F" w:rsidRPr="005A3FF1">
        <w:rPr>
          <w:color w:val="000000" w:themeColor="text1"/>
        </w:rPr>
        <w:t xml:space="preserve">to address </w:t>
      </w:r>
      <w:r w:rsidR="0015053E" w:rsidRPr="005A3FF1">
        <w:rPr>
          <w:color w:val="000000" w:themeColor="text1"/>
        </w:rPr>
        <w:t xml:space="preserve">those </w:t>
      </w:r>
      <w:r w:rsidR="009B7C29" w:rsidRPr="005A3FF1">
        <w:rPr>
          <w:color w:val="000000" w:themeColor="text1"/>
        </w:rPr>
        <w:t>impacts</w:t>
      </w:r>
      <w:r w:rsidR="003E0867" w:rsidRPr="005A3FF1">
        <w:rPr>
          <w:color w:val="000000" w:themeColor="text1"/>
        </w:rPr>
        <w:t>.</w:t>
      </w:r>
    </w:p>
    <w:p w14:paraId="7432CA67" w14:textId="77777777" w:rsidR="004558CD" w:rsidRPr="005A3FF1" w:rsidRDefault="004558CD" w:rsidP="004558CD">
      <w:pPr>
        <w:pStyle w:val="ListParagraph"/>
        <w:ind w:left="648"/>
        <w:rPr>
          <w:color w:val="000000" w:themeColor="text1"/>
        </w:rPr>
      </w:pPr>
    </w:p>
    <w:p w14:paraId="5B8BCE8C" w14:textId="77777777" w:rsidR="00A3521D" w:rsidRPr="005A3FF1" w:rsidRDefault="00A25F36" w:rsidP="00A3521D">
      <w:pPr>
        <w:pStyle w:val="ListParagraph"/>
        <w:numPr>
          <w:ilvl w:val="2"/>
          <w:numId w:val="9"/>
        </w:numPr>
        <w:outlineLvl w:val="2"/>
        <w:rPr>
          <w:color w:val="000000" w:themeColor="text1"/>
        </w:rPr>
      </w:pPr>
      <w:bookmarkStart w:id="275" w:name="Sec5_MitigationSectionsNEPA_PurposeNeed"/>
      <w:bookmarkStart w:id="276" w:name="_Toc430685279"/>
      <w:bookmarkStart w:id="277" w:name="_Toc435612845"/>
      <w:bookmarkStart w:id="278" w:name="_Toc449428041"/>
      <w:r w:rsidRPr="005D0DF5">
        <w:rPr>
          <w:b/>
          <w:color w:val="000000" w:themeColor="text1"/>
        </w:rPr>
        <w:t>Purpose and Need</w:t>
      </w:r>
      <w:bookmarkEnd w:id="275"/>
      <w:bookmarkEnd w:id="276"/>
      <w:bookmarkEnd w:id="277"/>
      <w:bookmarkEnd w:id="278"/>
      <w:r w:rsidRPr="005A3FF1">
        <w:rPr>
          <w:color w:val="000000" w:themeColor="text1"/>
        </w:rPr>
        <w:t xml:space="preserve"> </w:t>
      </w:r>
    </w:p>
    <w:p w14:paraId="1D7FB7E3" w14:textId="77777777" w:rsidR="00A3521D" w:rsidRPr="005A3FF1" w:rsidRDefault="00A3521D" w:rsidP="00A3521D">
      <w:pPr>
        <w:pStyle w:val="ListParagraph"/>
        <w:ind w:left="648"/>
        <w:rPr>
          <w:color w:val="000000" w:themeColor="text1"/>
        </w:rPr>
      </w:pPr>
    </w:p>
    <w:p w14:paraId="47BE4FF0" w14:textId="3F70AF1E" w:rsidR="00A25F36" w:rsidRPr="005A3FF1" w:rsidRDefault="00250B52" w:rsidP="00A3521D">
      <w:pPr>
        <w:pStyle w:val="ListParagraph"/>
        <w:ind w:left="648"/>
        <w:rPr>
          <w:color w:val="000000" w:themeColor="text1"/>
        </w:rPr>
      </w:pPr>
      <w:r>
        <w:rPr>
          <w:color w:val="000000" w:themeColor="text1"/>
        </w:rPr>
        <w:t>T</w:t>
      </w:r>
      <w:r w:rsidR="004D526D" w:rsidRPr="005A3FF1">
        <w:rPr>
          <w:color w:val="000000" w:themeColor="text1"/>
        </w:rPr>
        <w:t xml:space="preserve">he BLM’s </w:t>
      </w:r>
      <w:r w:rsidR="009201F8" w:rsidRPr="005A3FF1">
        <w:rPr>
          <w:color w:val="000000" w:themeColor="text1"/>
        </w:rPr>
        <w:t xml:space="preserve">purpose and </w:t>
      </w:r>
      <w:r w:rsidR="004D526D" w:rsidRPr="005A3FF1">
        <w:rPr>
          <w:color w:val="000000" w:themeColor="text1"/>
        </w:rPr>
        <w:t xml:space="preserve">need </w:t>
      </w:r>
      <w:r>
        <w:rPr>
          <w:color w:val="000000" w:themeColor="text1"/>
        </w:rPr>
        <w:t xml:space="preserve">statement should include </w:t>
      </w:r>
      <w:r w:rsidR="00BA18BE" w:rsidRPr="005A3FF1">
        <w:rPr>
          <w:color w:val="000000" w:themeColor="text1"/>
        </w:rPr>
        <w:t>identify</w:t>
      </w:r>
      <w:r>
        <w:rPr>
          <w:color w:val="000000" w:themeColor="text1"/>
        </w:rPr>
        <w:t>ing</w:t>
      </w:r>
      <w:r w:rsidR="00BA18BE" w:rsidRPr="005A3FF1">
        <w:rPr>
          <w:color w:val="000000" w:themeColor="text1"/>
        </w:rPr>
        <w:t xml:space="preserve"> and analyz</w:t>
      </w:r>
      <w:r>
        <w:rPr>
          <w:color w:val="000000" w:themeColor="text1"/>
        </w:rPr>
        <w:t>ing</w:t>
      </w:r>
      <w:r w:rsidR="004963A9" w:rsidRPr="005A3FF1">
        <w:rPr>
          <w:color w:val="000000" w:themeColor="text1"/>
        </w:rPr>
        <w:t xml:space="preserve"> </w:t>
      </w:r>
      <w:r w:rsidR="00BA18BE" w:rsidRPr="005A3FF1">
        <w:rPr>
          <w:color w:val="000000" w:themeColor="text1"/>
        </w:rPr>
        <w:t>appropriate</w:t>
      </w:r>
      <w:r w:rsidR="004963A9" w:rsidRPr="005A3FF1">
        <w:rPr>
          <w:color w:val="000000" w:themeColor="text1"/>
        </w:rPr>
        <w:t xml:space="preserve"> mitigation to address </w:t>
      </w:r>
      <w:r w:rsidR="004D526D" w:rsidRPr="005A3FF1">
        <w:rPr>
          <w:color w:val="000000" w:themeColor="text1"/>
        </w:rPr>
        <w:t xml:space="preserve">impacts from </w:t>
      </w:r>
      <w:r w:rsidR="009201F8" w:rsidRPr="005A3FF1">
        <w:rPr>
          <w:color w:val="000000" w:themeColor="text1"/>
        </w:rPr>
        <w:t>th</w:t>
      </w:r>
      <w:r w:rsidR="005E39F1">
        <w:rPr>
          <w:color w:val="000000" w:themeColor="text1"/>
        </w:rPr>
        <w:t>e</w:t>
      </w:r>
      <w:r w:rsidR="009201F8" w:rsidRPr="005A3FF1">
        <w:rPr>
          <w:color w:val="000000" w:themeColor="text1"/>
        </w:rPr>
        <w:t xml:space="preserve"> </w:t>
      </w:r>
      <w:r w:rsidR="006F0683">
        <w:rPr>
          <w:color w:val="000000" w:themeColor="text1"/>
        </w:rPr>
        <w:t>public land use</w:t>
      </w:r>
      <w:r w:rsidR="004D526D" w:rsidRPr="005A3FF1">
        <w:rPr>
          <w:color w:val="000000" w:themeColor="text1"/>
        </w:rPr>
        <w:t>.</w:t>
      </w:r>
    </w:p>
    <w:p w14:paraId="6B0D872C" w14:textId="77777777" w:rsidR="004D526D" w:rsidRPr="005A3FF1" w:rsidRDefault="004D526D" w:rsidP="004D526D">
      <w:pPr>
        <w:pStyle w:val="ListParagraph"/>
        <w:rPr>
          <w:color w:val="000000" w:themeColor="text1"/>
        </w:rPr>
      </w:pPr>
    </w:p>
    <w:p w14:paraId="01078CCA" w14:textId="77777777" w:rsidR="00A3521D" w:rsidRPr="00F17E2E" w:rsidRDefault="007411E8" w:rsidP="00A3521D">
      <w:pPr>
        <w:pStyle w:val="ListParagraph"/>
        <w:numPr>
          <w:ilvl w:val="2"/>
          <w:numId w:val="9"/>
        </w:numPr>
        <w:outlineLvl w:val="2"/>
        <w:rPr>
          <w:b/>
          <w:color w:val="000000" w:themeColor="text1"/>
        </w:rPr>
      </w:pPr>
      <w:bookmarkStart w:id="279" w:name="Sec5_MitigationSectionsNEPA_Proposed"/>
      <w:bookmarkStart w:id="280" w:name="_Toc430685280"/>
      <w:bookmarkStart w:id="281" w:name="_Toc435612846"/>
      <w:bookmarkStart w:id="282" w:name="_Toc449428042"/>
      <w:r w:rsidRPr="00F17E2E">
        <w:rPr>
          <w:b/>
          <w:color w:val="000000" w:themeColor="text1"/>
        </w:rPr>
        <w:t>Proposed Action</w:t>
      </w:r>
      <w:bookmarkEnd w:id="279"/>
      <w:bookmarkEnd w:id="280"/>
      <w:bookmarkEnd w:id="281"/>
      <w:bookmarkEnd w:id="282"/>
      <w:r w:rsidRPr="00F17E2E">
        <w:rPr>
          <w:b/>
          <w:color w:val="000000" w:themeColor="text1"/>
        </w:rPr>
        <w:t xml:space="preserve"> </w:t>
      </w:r>
    </w:p>
    <w:p w14:paraId="19B0C0C8" w14:textId="77777777" w:rsidR="00A3521D" w:rsidRPr="005A3FF1" w:rsidRDefault="00A3521D" w:rsidP="00A3521D">
      <w:pPr>
        <w:pStyle w:val="ListParagraph"/>
        <w:ind w:left="648"/>
        <w:rPr>
          <w:color w:val="000000" w:themeColor="text1"/>
        </w:rPr>
      </w:pPr>
    </w:p>
    <w:p w14:paraId="2CE07041" w14:textId="1A86AA1A" w:rsidR="00C51AA8" w:rsidRPr="005A3FF1" w:rsidRDefault="00080E9B" w:rsidP="00A3521D">
      <w:pPr>
        <w:pStyle w:val="ListParagraph"/>
        <w:ind w:left="648"/>
        <w:rPr>
          <w:color w:val="000000" w:themeColor="text1"/>
        </w:rPr>
      </w:pPr>
      <w:r w:rsidRPr="005A3FF1">
        <w:rPr>
          <w:color w:val="000000" w:themeColor="text1"/>
        </w:rPr>
        <w:t xml:space="preserve">In </w:t>
      </w:r>
      <w:r w:rsidR="00EB759C" w:rsidRPr="005A3FF1">
        <w:rPr>
          <w:color w:val="000000" w:themeColor="text1"/>
        </w:rPr>
        <w:t xml:space="preserve">the </w:t>
      </w:r>
      <w:r w:rsidR="00EC7B5A" w:rsidRPr="005A3FF1">
        <w:rPr>
          <w:color w:val="000000" w:themeColor="text1"/>
        </w:rPr>
        <w:t>d</w:t>
      </w:r>
      <w:r w:rsidR="00EB759C" w:rsidRPr="005A3FF1">
        <w:rPr>
          <w:color w:val="000000" w:themeColor="text1"/>
        </w:rPr>
        <w:t xml:space="preserve">escription of the </w:t>
      </w:r>
      <w:r w:rsidR="00EC7B5A" w:rsidRPr="005A3FF1">
        <w:rPr>
          <w:color w:val="000000" w:themeColor="text1"/>
        </w:rPr>
        <w:t>p</w:t>
      </w:r>
      <w:r w:rsidR="00EB759C" w:rsidRPr="005A3FF1">
        <w:rPr>
          <w:color w:val="000000" w:themeColor="text1"/>
        </w:rPr>
        <w:t xml:space="preserve">roposed </w:t>
      </w:r>
      <w:r w:rsidR="00EC7B5A" w:rsidRPr="005A3FF1">
        <w:rPr>
          <w:color w:val="000000" w:themeColor="text1"/>
        </w:rPr>
        <w:t>a</w:t>
      </w:r>
      <w:r w:rsidR="003C792A" w:rsidRPr="005A3FF1">
        <w:rPr>
          <w:color w:val="000000" w:themeColor="text1"/>
        </w:rPr>
        <w:t>ction</w:t>
      </w:r>
      <w:r w:rsidR="00EC7B5A" w:rsidRPr="005A3FF1">
        <w:rPr>
          <w:color w:val="000000" w:themeColor="text1"/>
        </w:rPr>
        <w:t>, the BLM should</w:t>
      </w:r>
      <w:r w:rsidR="003C792A" w:rsidRPr="005A3FF1">
        <w:rPr>
          <w:color w:val="000000" w:themeColor="text1"/>
        </w:rPr>
        <w:t xml:space="preserve"> d</w:t>
      </w:r>
      <w:r w:rsidR="00EB759C" w:rsidRPr="005A3FF1">
        <w:rPr>
          <w:color w:val="000000" w:themeColor="text1"/>
        </w:rPr>
        <w:t>escribe</w:t>
      </w:r>
      <w:r w:rsidR="00457663" w:rsidRPr="005A3FF1">
        <w:rPr>
          <w:color w:val="000000" w:themeColor="text1"/>
        </w:rPr>
        <w:t xml:space="preserve"> or reference and summarize</w:t>
      </w:r>
      <w:r w:rsidR="00EB759C" w:rsidRPr="005A3FF1">
        <w:rPr>
          <w:color w:val="000000" w:themeColor="text1"/>
        </w:rPr>
        <w:t xml:space="preserve"> </w:t>
      </w:r>
      <w:r w:rsidR="00733016" w:rsidRPr="005A3FF1">
        <w:rPr>
          <w:color w:val="000000" w:themeColor="text1"/>
        </w:rPr>
        <w:t xml:space="preserve">the </w:t>
      </w:r>
      <w:r w:rsidR="00EB759C" w:rsidRPr="005A3FF1">
        <w:rPr>
          <w:color w:val="000000" w:themeColor="text1"/>
        </w:rPr>
        <w:t>mitigation</w:t>
      </w:r>
      <w:r w:rsidR="00733016" w:rsidRPr="005A3FF1">
        <w:rPr>
          <w:color w:val="000000" w:themeColor="text1"/>
        </w:rPr>
        <w:t xml:space="preserve"> measures</w:t>
      </w:r>
      <w:r w:rsidR="007059BA" w:rsidRPr="005A3FF1">
        <w:rPr>
          <w:color w:val="000000" w:themeColor="text1"/>
        </w:rPr>
        <w:t xml:space="preserve"> (e.g.</w:t>
      </w:r>
      <w:r w:rsidR="00291E06">
        <w:rPr>
          <w:color w:val="000000" w:themeColor="text1"/>
        </w:rPr>
        <w:t>,</w:t>
      </w:r>
      <w:r w:rsidR="007059BA" w:rsidRPr="005A3FF1">
        <w:rPr>
          <w:color w:val="000000" w:themeColor="text1"/>
        </w:rPr>
        <w:t xml:space="preserve"> </w:t>
      </w:r>
      <w:hyperlink w:anchor="Best_management_practices" w:history="1">
        <w:r w:rsidR="007059BA" w:rsidRPr="005A3FF1">
          <w:rPr>
            <w:rStyle w:val="Hyperlink"/>
          </w:rPr>
          <w:t>best management practices</w:t>
        </w:r>
      </w:hyperlink>
      <w:r w:rsidR="007059BA" w:rsidRPr="005A3FF1">
        <w:rPr>
          <w:color w:val="000000" w:themeColor="text1"/>
        </w:rPr>
        <w:t>)</w:t>
      </w:r>
      <w:r w:rsidR="00733016" w:rsidRPr="005A3FF1">
        <w:rPr>
          <w:color w:val="000000" w:themeColor="text1"/>
        </w:rPr>
        <w:t xml:space="preserve"> included in the proposed action</w:t>
      </w:r>
      <w:r w:rsidR="00721F95" w:rsidRPr="005A3FF1">
        <w:rPr>
          <w:color w:val="000000" w:themeColor="text1"/>
        </w:rPr>
        <w:t xml:space="preserve"> (which </w:t>
      </w:r>
      <w:r w:rsidR="00EB759C" w:rsidRPr="005A3FF1">
        <w:rPr>
          <w:color w:val="000000" w:themeColor="text1"/>
        </w:rPr>
        <w:t>are also known as ameliorative design elements</w:t>
      </w:r>
      <w:r w:rsidR="00EB759C" w:rsidRPr="005A3FF1">
        <w:rPr>
          <w:rStyle w:val="FootnoteReference"/>
          <w:color w:val="000000" w:themeColor="text1"/>
        </w:rPr>
        <w:footnoteReference w:id="14"/>
      </w:r>
      <w:r w:rsidR="00EB759C" w:rsidRPr="005A3FF1">
        <w:rPr>
          <w:color w:val="000000" w:themeColor="text1"/>
        </w:rPr>
        <w:t>, design features</w:t>
      </w:r>
      <w:r w:rsidR="00EB759C" w:rsidRPr="005A3FF1">
        <w:rPr>
          <w:rStyle w:val="FootnoteReference"/>
          <w:color w:val="000000" w:themeColor="text1"/>
        </w:rPr>
        <w:footnoteReference w:id="15"/>
      </w:r>
      <w:r w:rsidR="00EB759C" w:rsidRPr="005A3FF1">
        <w:rPr>
          <w:color w:val="000000" w:themeColor="text1"/>
        </w:rPr>
        <w:t xml:space="preserve"> or </w:t>
      </w:r>
      <w:r w:rsidR="002D501C" w:rsidRPr="005A3FF1">
        <w:rPr>
          <w:color w:val="000000" w:themeColor="text1"/>
        </w:rPr>
        <w:t xml:space="preserve">applicant </w:t>
      </w:r>
      <w:r w:rsidR="0019003B" w:rsidRPr="005A3FF1">
        <w:rPr>
          <w:color w:val="000000" w:themeColor="text1"/>
        </w:rPr>
        <w:t xml:space="preserve">committed mitigation measures). </w:t>
      </w:r>
      <w:r w:rsidR="008A2509" w:rsidRPr="005A3FF1">
        <w:rPr>
          <w:color w:val="000000" w:themeColor="text1"/>
        </w:rPr>
        <w:t xml:space="preserve">If </w:t>
      </w:r>
      <w:r w:rsidR="00EB759C" w:rsidRPr="005A3FF1">
        <w:rPr>
          <w:color w:val="000000" w:themeColor="text1"/>
        </w:rPr>
        <w:t>compensatory mitigation</w:t>
      </w:r>
      <w:r w:rsidR="008A2509" w:rsidRPr="005A3FF1">
        <w:rPr>
          <w:color w:val="000000" w:themeColor="text1"/>
        </w:rPr>
        <w:t xml:space="preserve"> is </w:t>
      </w:r>
      <w:r w:rsidR="008A2509" w:rsidRPr="005A3FF1">
        <w:rPr>
          <w:color w:val="000000" w:themeColor="text1"/>
        </w:rPr>
        <w:lastRenderedPageBreak/>
        <w:t xml:space="preserve">proposed, </w:t>
      </w:r>
      <w:r w:rsidR="002470E9" w:rsidRPr="005A3FF1">
        <w:rPr>
          <w:color w:val="000000" w:themeColor="text1"/>
        </w:rPr>
        <w:t>the</w:t>
      </w:r>
      <w:r w:rsidR="008A2509" w:rsidRPr="005A3FF1">
        <w:rPr>
          <w:color w:val="000000" w:themeColor="text1"/>
        </w:rPr>
        <w:t xml:space="preserve"> additional</w:t>
      </w:r>
      <w:r w:rsidR="00140245" w:rsidRPr="005A3FF1">
        <w:rPr>
          <w:color w:val="000000" w:themeColor="text1"/>
        </w:rPr>
        <w:t xml:space="preserve"> level of detail</w:t>
      </w:r>
      <w:r w:rsidR="002470E9" w:rsidRPr="005A3FF1">
        <w:rPr>
          <w:color w:val="000000" w:themeColor="text1"/>
        </w:rPr>
        <w:t xml:space="preserve"> described in </w:t>
      </w:r>
      <w:hyperlink w:anchor="Sec5_MitigationSectionsNEPA_CompPropAlts" w:history="1">
        <w:r w:rsidR="001C3C77" w:rsidRPr="005A3FF1">
          <w:rPr>
            <w:rStyle w:val="Hyperlink"/>
          </w:rPr>
          <w:t xml:space="preserve">Handbook </w:t>
        </w:r>
        <w:r w:rsidR="00B0415C">
          <w:rPr>
            <w:rStyle w:val="Hyperlink"/>
          </w:rPr>
          <w:t>Chapter</w:t>
        </w:r>
        <w:r w:rsidR="001C3C77" w:rsidRPr="005A3FF1">
          <w:rPr>
            <w:rStyle w:val="Hyperlink"/>
          </w:rPr>
          <w:t xml:space="preserve"> 5.</w:t>
        </w:r>
        <w:r w:rsidR="00144773" w:rsidRPr="005A3FF1">
          <w:rPr>
            <w:rStyle w:val="Hyperlink"/>
          </w:rPr>
          <w:t>6</w:t>
        </w:r>
        <w:r w:rsidR="001E0EBE" w:rsidRPr="005A3FF1">
          <w:rPr>
            <w:rStyle w:val="Hyperlink"/>
          </w:rPr>
          <w:t>.F</w:t>
        </w:r>
      </w:hyperlink>
      <w:r w:rsidR="002470E9" w:rsidRPr="005A3FF1">
        <w:rPr>
          <w:color w:val="000000" w:themeColor="text1"/>
        </w:rPr>
        <w:t xml:space="preserve"> should be included</w:t>
      </w:r>
      <w:r w:rsidR="00EB759C" w:rsidRPr="005A3FF1">
        <w:rPr>
          <w:color w:val="000000" w:themeColor="text1"/>
        </w:rPr>
        <w:t>.</w:t>
      </w:r>
      <w:r w:rsidR="00F90866" w:rsidRPr="00F90866">
        <w:rPr>
          <w:color w:val="000000" w:themeColor="text1"/>
        </w:rPr>
        <w:t xml:space="preserve"> </w:t>
      </w:r>
      <w:r w:rsidR="00F90866">
        <w:rPr>
          <w:color w:val="000000" w:themeColor="text1"/>
        </w:rPr>
        <w:t xml:space="preserve">In this description, the BLM should reference and discuss applicable </w:t>
      </w:r>
      <w:hyperlink w:anchor="Mitigation_standard" w:history="1">
        <w:r w:rsidR="00F90866" w:rsidRPr="00F90866">
          <w:rPr>
            <w:rStyle w:val="Hyperlink"/>
          </w:rPr>
          <w:t>mitigation standar</w:t>
        </w:r>
        <w:r w:rsidR="0008131E">
          <w:rPr>
            <w:rStyle w:val="Hyperlink"/>
          </w:rPr>
          <w:t>ds</w:t>
        </w:r>
      </w:hyperlink>
      <w:r w:rsidR="00F90866">
        <w:rPr>
          <w:color w:val="000000" w:themeColor="text1"/>
        </w:rPr>
        <w:t>.</w:t>
      </w:r>
    </w:p>
    <w:p w14:paraId="393F4A6A" w14:textId="77777777" w:rsidR="00FD1BB5" w:rsidRPr="005A3FF1" w:rsidRDefault="00FD1BB5" w:rsidP="00FD1BB5">
      <w:pPr>
        <w:pStyle w:val="ListParagraph"/>
        <w:ind w:left="1080"/>
        <w:rPr>
          <w:color w:val="000000" w:themeColor="text1"/>
        </w:rPr>
      </w:pPr>
    </w:p>
    <w:p w14:paraId="4C1689B4" w14:textId="77777777" w:rsidR="00A3521D" w:rsidRPr="005A3FF1" w:rsidRDefault="007411E8" w:rsidP="00A3521D">
      <w:pPr>
        <w:pStyle w:val="ListParagraph"/>
        <w:numPr>
          <w:ilvl w:val="2"/>
          <w:numId w:val="9"/>
        </w:numPr>
        <w:outlineLvl w:val="2"/>
        <w:rPr>
          <w:color w:val="000000" w:themeColor="text1"/>
        </w:rPr>
      </w:pPr>
      <w:bookmarkStart w:id="283" w:name="Sec5_MitigationSectionsNEPA_Alternatives"/>
      <w:bookmarkStart w:id="284" w:name="_Toc430685281"/>
      <w:bookmarkStart w:id="285" w:name="_Toc435612847"/>
      <w:bookmarkStart w:id="286" w:name="_Toc449428043"/>
      <w:r w:rsidRPr="00F17E2E">
        <w:rPr>
          <w:b/>
          <w:color w:val="000000" w:themeColor="text1"/>
        </w:rPr>
        <w:t>Other Reasonable Alternatives</w:t>
      </w:r>
      <w:bookmarkEnd w:id="283"/>
      <w:bookmarkEnd w:id="284"/>
      <w:bookmarkEnd w:id="285"/>
      <w:bookmarkEnd w:id="286"/>
      <w:r w:rsidRPr="005A3FF1">
        <w:rPr>
          <w:color w:val="000000" w:themeColor="text1"/>
        </w:rPr>
        <w:t xml:space="preserve"> </w:t>
      </w:r>
    </w:p>
    <w:p w14:paraId="17ADA199" w14:textId="77777777" w:rsidR="00A3521D" w:rsidRPr="005A3FF1" w:rsidRDefault="00A3521D" w:rsidP="00A3521D">
      <w:pPr>
        <w:pStyle w:val="ListParagraph"/>
        <w:ind w:left="648"/>
        <w:rPr>
          <w:color w:val="000000" w:themeColor="text1"/>
        </w:rPr>
      </w:pPr>
    </w:p>
    <w:p w14:paraId="7B1D30F0" w14:textId="7E1009DE" w:rsidR="00B84E5D" w:rsidRDefault="00FD1BB5" w:rsidP="00B84E5D">
      <w:pPr>
        <w:pStyle w:val="ListParagraph"/>
        <w:ind w:left="648"/>
        <w:rPr>
          <w:color w:val="000000" w:themeColor="text1"/>
        </w:rPr>
      </w:pPr>
      <w:r w:rsidRPr="005A3FF1">
        <w:rPr>
          <w:color w:val="000000" w:themeColor="text1"/>
        </w:rPr>
        <w:t xml:space="preserve">For the other reasonable alternatives, if any, the BLM should include and describe </w:t>
      </w:r>
      <w:r w:rsidR="00A97815" w:rsidRPr="005A3FF1">
        <w:rPr>
          <w:color w:val="000000" w:themeColor="text1"/>
        </w:rPr>
        <w:t xml:space="preserve">appropriate </w:t>
      </w:r>
      <w:r w:rsidRPr="005A3FF1">
        <w:rPr>
          <w:color w:val="000000" w:themeColor="text1"/>
        </w:rPr>
        <w:t>mitigation, including any compensatory mitigation</w:t>
      </w:r>
      <w:r w:rsidR="00BD0F24" w:rsidRPr="005A3FF1">
        <w:rPr>
          <w:color w:val="000000" w:themeColor="text1"/>
        </w:rPr>
        <w:t xml:space="preserve"> </w:t>
      </w:r>
      <w:r w:rsidR="005C7738" w:rsidRPr="005A3FF1">
        <w:rPr>
          <w:color w:val="000000" w:themeColor="text1"/>
        </w:rPr>
        <w:t xml:space="preserve">being considered </w:t>
      </w:r>
      <w:r w:rsidR="00BD0F24" w:rsidRPr="005A3FF1">
        <w:rPr>
          <w:color w:val="000000" w:themeColor="text1"/>
        </w:rPr>
        <w:t>(</w:t>
      </w:r>
      <w:hyperlink w:anchor="Sec5_MitigationSectionsNEPA_CompPropAlts" w:history="1">
        <w:r w:rsidR="001C3C77" w:rsidRPr="005A3FF1">
          <w:rPr>
            <w:rStyle w:val="Hyperlink"/>
          </w:rPr>
          <w:t xml:space="preserve">Handbook </w:t>
        </w:r>
        <w:r w:rsidR="00B0415C">
          <w:rPr>
            <w:rStyle w:val="Hyperlink"/>
          </w:rPr>
          <w:t>Chapter</w:t>
        </w:r>
        <w:r w:rsidR="001C3C77" w:rsidRPr="005A3FF1">
          <w:rPr>
            <w:rStyle w:val="Hyperlink"/>
          </w:rPr>
          <w:t xml:space="preserve"> 5.</w:t>
        </w:r>
        <w:r w:rsidR="00A10FAB" w:rsidRPr="005A3FF1">
          <w:rPr>
            <w:rStyle w:val="Hyperlink"/>
          </w:rPr>
          <w:t>6</w:t>
        </w:r>
        <w:r w:rsidR="001C3C77" w:rsidRPr="005A3FF1">
          <w:rPr>
            <w:rStyle w:val="Hyperlink"/>
          </w:rPr>
          <w:t>.</w:t>
        </w:r>
        <w:r w:rsidR="001E0EBE" w:rsidRPr="005A3FF1">
          <w:rPr>
            <w:rStyle w:val="Hyperlink"/>
          </w:rPr>
          <w:t>F</w:t>
        </w:r>
      </w:hyperlink>
      <w:r w:rsidR="00BD0F24" w:rsidRPr="005A3FF1">
        <w:rPr>
          <w:color w:val="000000" w:themeColor="text1"/>
        </w:rPr>
        <w:t>)</w:t>
      </w:r>
      <w:r w:rsidRPr="005A3FF1">
        <w:rPr>
          <w:color w:val="000000" w:themeColor="text1"/>
        </w:rPr>
        <w:t>, as an integrated and detailed part of the description of the alternative. To do so may require refinement of the alternative following the completion</w:t>
      </w:r>
      <w:r w:rsidR="00721F95" w:rsidRPr="005A3FF1">
        <w:rPr>
          <w:color w:val="000000" w:themeColor="text1"/>
        </w:rPr>
        <w:t xml:space="preserve"> of the impact analysis</w:t>
      </w:r>
      <w:r w:rsidR="001C3C77" w:rsidRPr="005A3FF1">
        <w:rPr>
          <w:color w:val="000000" w:themeColor="text1"/>
        </w:rPr>
        <w:t xml:space="preserve"> (</w:t>
      </w:r>
      <w:hyperlink w:anchor="Sec5_MitigationSectionsNEPA_EnviroEffect" w:history="1">
        <w:r w:rsidR="001C3C77" w:rsidRPr="005A3FF1">
          <w:rPr>
            <w:rStyle w:val="Hyperlink"/>
          </w:rPr>
          <w:t xml:space="preserve">Handbook </w:t>
        </w:r>
        <w:r w:rsidR="00B0415C">
          <w:rPr>
            <w:rStyle w:val="Hyperlink"/>
          </w:rPr>
          <w:t>Chapter</w:t>
        </w:r>
        <w:r w:rsidR="001C3C77" w:rsidRPr="005A3FF1">
          <w:rPr>
            <w:rStyle w:val="Hyperlink"/>
          </w:rPr>
          <w:t xml:space="preserve"> 5.</w:t>
        </w:r>
        <w:r w:rsidR="00A10FAB" w:rsidRPr="005A3FF1">
          <w:rPr>
            <w:rStyle w:val="Hyperlink"/>
          </w:rPr>
          <w:t>6</w:t>
        </w:r>
        <w:r w:rsidR="001C3C77" w:rsidRPr="005A3FF1">
          <w:rPr>
            <w:rStyle w:val="Hyperlink"/>
          </w:rPr>
          <w:t>.</w:t>
        </w:r>
        <w:r w:rsidR="001E0EBE" w:rsidRPr="005A3FF1">
          <w:rPr>
            <w:rStyle w:val="Hyperlink"/>
          </w:rPr>
          <w:t>G</w:t>
        </w:r>
      </w:hyperlink>
      <w:r w:rsidR="001C3C77" w:rsidRPr="005A3FF1">
        <w:rPr>
          <w:color w:val="000000" w:themeColor="text1"/>
        </w:rPr>
        <w:t>)</w:t>
      </w:r>
      <w:r w:rsidRPr="005A3FF1">
        <w:rPr>
          <w:color w:val="000000" w:themeColor="text1"/>
        </w:rPr>
        <w:t>.</w:t>
      </w:r>
      <w:r w:rsidR="005E39F1">
        <w:rPr>
          <w:color w:val="000000" w:themeColor="text1"/>
        </w:rPr>
        <w:t xml:space="preserve"> In this description, the BLM should reference</w:t>
      </w:r>
      <w:r w:rsidR="00F90866">
        <w:rPr>
          <w:color w:val="000000" w:themeColor="text1"/>
        </w:rPr>
        <w:t xml:space="preserve"> and discuss</w:t>
      </w:r>
      <w:r w:rsidR="005E39F1">
        <w:rPr>
          <w:color w:val="000000" w:themeColor="text1"/>
        </w:rPr>
        <w:t xml:space="preserve"> applicable </w:t>
      </w:r>
      <w:hyperlink w:anchor="Mitigation_standard" w:history="1">
        <w:r w:rsidR="005E39F1" w:rsidRPr="00F90866">
          <w:rPr>
            <w:rStyle w:val="Hyperlink"/>
          </w:rPr>
          <w:t>mitigation standar</w:t>
        </w:r>
        <w:r w:rsidR="0008131E">
          <w:rPr>
            <w:rStyle w:val="Hyperlink"/>
          </w:rPr>
          <w:t>ds</w:t>
        </w:r>
      </w:hyperlink>
      <w:r w:rsidR="00F90866">
        <w:rPr>
          <w:color w:val="000000" w:themeColor="text1"/>
        </w:rPr>
        <w:t>.</w:t>
      </w:r>
      <w:bookmarkStart w:id="287" w:name="Sec5_MitigationSectionsNEPA_CompPropAlts"/>
      <w:bookmarkStart w:id="288" w:name="_Toc430685282"/>
    </w:p>
    <w:p w14:paraId="29EB5688" w14:textId="77777777" w:rsidR="00B84E5D" w:rsidRPr="00B84E5D" w:rsidRDefault="00B84E5D" w:rsidP="00B84E5D">
      <w:pPr>
        <w:pStyle w:val="ListParagraph"/>
        <w:ind w:left="648"/>
        <w:rPr>
          <w:color w:val="000000" w:themeColor="text1"/>
        </w:rPr>
      </w:pPr>
    </w:p>
    <w:p w14:paraId="44637640" w14:textId="0EDC959C" w:rsidR="00F90866" w:rsidRPr="00B84E5D" w:rsidRDefault="00F90866" w:rsidP="00B84E5D">
      <w:pPr>
        <w:pStyle w:val="ListParagraph"/>
        <w:numPr>
          <w:ilvl w:val="3"/>
          <w:numId w:val="36"/>
        </w:numPr>
        <w:rPr>
          <w:color w:val="000000" w:themeColor="text1"/>
        </w:rPr>
      </w:pPr>
      <w:r w:rsidRPr="00B84E5D">
        <w:rPr>
          <w:color w:val="000000" w:themeColor="text1"/>
        </w:rPr>
        <w:t xml:space="preserve">If a </w:t>
      </w:r>
      <w:hyperlink w:anchor="Mitigation_standard" w:history="1">
        <w:r w:rsidRPr="00B84E5D">
          <w:rPr>
            <w:rStyle w:val="Hyperlink"/>
            <w:color w:val="000000" w:themeColor="text1"/>
            <w:u w:val="none"/>
          </w:rPr>
          <w:t>mitigation standard</w:t>
        </w:r>
      </w:hyperlink>
      <w:r w:rsidRPr="00B84E5D">
        <w:rPr>
          <w:color w:val="000000" w:themeColor="text1"/>
        </w:rPr>
        <w:t xml:space="preserve"> does not yet exist for </w:t>
      </w:r>
      <w:r w:rsidR="004C0EF4">
        <w:rPr>
          <w:color w:val="000000" w:themeColor="text1"/>
        </w:rPr>
        <w:t>a resource that is</w:t>
      </w:r>
      <w:r w:rsidR="004C0EF4" w:rsidRPr="004B6AC5">
        <w:rPr>
          <w:color w:val="000000" w:themeColor="text1"/>
        </w:rPr>
        <w:t xml:space="preserve"> considered important, scarce, sensitive, or ha</w:t>
      </w:r>
      <w:r w:rsidR="004C0EF4">
        <w:rPr>
          <w:color w:val="000000" w:themeColor="text1"/>
        </w:rPr>
        <w:t>s</w:t>
      </w:r>
      <w:r w:rsidR="004C0EF4" w:rsidRPr="004B6AC5">
        <w:rPr>
          <w:color w:val="000000" w:themeColor="text1"/>
        </w:rPr>
        <w:t xml:space="preserve"> a protective legal mandate</w:t>
      </w:r>
      <w:r w:rsidRPr="00B84E5D">
        <w:rPr>
          <w:color w:val="000000" w:themeColor="text1"/>
        </w:rPr>
        <w:t xml:space="preserve">, the BLM should identify and </w:t>
      </w:r>
      <w:r w:rsidR="00B004D2">
        <w:rPr>
          <w:color w:val="000000" w:themeColor="text1"/>
        </w:rPr>
        <w:t>consider</w:t>
      </w:r>
      <w:r w:rsidRPr="00B84E5D">
        <w:rPr>
          <w:color w:val="000000" w:themeColor="text1"/>
        </w:rPr>
        <w:t xml:space="preserve"> </w:t>
      </w:r>
      <w:r w:rsidR="005344C8">
        <w:rPr>
          <w:color w:val="000000" w:themeColor="text1"/>
        </w:rPr>
        <w:t xml:space="preserve">appropriate </w:t>
      </w:r>
      <w:r w:rsidRPr="00B84E5D">
        <w:rPr>
          <w:color w:val="000000" w:themeColor="text1"/>
        </w:rPr>
        <w:t>mitigation standards for that resource (e.g.</w:t>
      </w:r>
      <w:r w:rsidR="00291E06">
        <w:rPr>
          <w:color w:val="000000" w:themeColor="text1"/>
        </w:rPr>
        <w:t>,</w:t>
      </w:r>
      <w:r w:rsidRPr="00B84E5D">
        <w:rPr>
          <w:color w:val="000000" w:themeColor="text1"/>
        </w:rPr>
        <w:t xml:space="preserve"> </w:t>
      </w:r>
      <w:hyperlink w:anchor="No_net_loss" w:history="1">
        <w:r w:rsidRPr="00B84E5D">
          <w:rPr>
            <w:rStyle w:val="Hyperlink"/>
            <w:color w:val="000000" w:themeColor="text1"/>
            <w:u w:val="none"/>
          </w:rPr>
          <w:t>no net loss</w:t>
        </w:r>
      </w:hyperlink>
      <w:r w:rsidR="00732210">
        <w:rPr>
          <w:rStyle w:val="Hyperlink"/>
          <w:color w:val="000000" w:themeColor="text1"/>
          <w:u w:val="none"/>
        </w:rPr>
        <w:t>, net benefit</w:t>
      </w:r>
      <w:r w:rsidRPr="00B84E5D">
        <w:rPr>
          <w:color w:val="000000" w:themeColor="text1"/>
        </w:rPr>
        <w:t>) in alternatives in the NEPA analysis.</w:t>
      </w:r>
    </w:p>
    <w:p w14:paraId="36BC3CBC" w14:textId="77777777" w:rsidR="00F90866" w:rsidRPr="00B84E5D" w:rsidRDefault="00F90866" w:rsidP="00B84E5D">
      <w:pPr>
        <w:pStyle w:val="ListParagraph"/>
      </w:pPr>
    </w:p>
    <w:p w14:paraId="6E72B6B6" w14:textId="77777777" w:rsidR="00A3521D" w:rsidRPr="005A3FF1" w:rsidRDefault="007411E8" w:rsidP="00A3521D">
      <w:pPr>
        <w:pStyle w:val="ListParagraph"/>
        <w:numPr>
          <w:ilvl w:val="2"/>
          <w:numId w:val="9"/>
        </w:numPr>
        <w:outlineLvl w:val="2"/>
        <w:rPr>
          <w:color w:val="000000" w:themeColor="text1"/>
        </w:rPr>
      </w:pPr>
      <w:bookmarkStart w:id="289" w:name="_Toc435612848"/>
      <w:bookmarkStart w:id="290" w:name="_Toc449428044"/>
      <w:r w:rsidRPr="00F17E2E">
        <w:rPr>
          <w:b/>
          <w:color w:val="000000" w:themeColor="text1"/>
        </w:rPr>
        <w:t xml:space="preserve">Compensatory Mitigation in Proposed Action </w:t>
      </w:r>
      <w:r w:rsidR="00815FB0" w:rsidRPr="00F17E2E">
        <w:rPr>
          <w:b/>
          <w:color w:val="000000" w:themeColor="text1"/>
        </w:rPr>
        <w:t>and</w:t>
      </w:r>
      <w:r w:rsidRPr="00F17E2E">
        <w:rPr>
          <w:b/>
          <w:color w:val="000000" w:themeColor="text1"/>
        </w:rPr>
        <w:t xml:space="preserve"> Reasonable Alternatives</w:t>
      </w:r>
      <w:bookmarkEnd w:id="287"/>
      <w:bookmarkEnd w:id="288"/>
      <w:bookmarkEnd w:id="289"/>
      <w:bookmarkEnd w:id="290"/>
      <w:r w:rsidRPr="005A3FF1">
        <w:rPr>
          <w:color w:val="000000" w:themeColor="text1"/>
        </w:rPr>
        <w:t xml:space="preserve"> </w:t>
      </w:r>
    </w:p>
    <w:p w14:paraId="41D849B8" w14:textId="77777777" w:rsidR="00A3521D" w:rsidRPr="005A3FF1" w:rsidRDefault="00A3521D" w:rsidP="00A3521D">
      <w:pPr>
        <w:pStyle w:val="ListParagraph"/>
        <w:ind w:left="648"/>
        <w:rPr>
          <w:color w:val="000000" w:themeColor="text1"/>
        </w:rPr>
      </w:pPr>
    </w:p>
    <w:p w14:paraId="2190FD60" w14:textId="77777777" w:rsidR="0019003B" w:rsidRPr="005A3FF1" w:rsidRDefault="005B1408" w:rsidP="00A3521D">
      <w:pPr>
        <w:pStyle w:val="ListParagraph"/>
        <w:ind w:left="648"/>
        <w:rPr>
          <w:color w:val="000000" w:themeColor="text1"/>
        </w:rPr>
      </w:pPr>
      <w:r>
        <w:rPr>
          <w:color w:val="000000" w:themeColor="text1"/>
        </w:rPr>
        <w:t>F</w:t>
      </w:r>
      <w:r w:rsidR="00FD1BB5" w:rsidRPr="005A3FF1">
        <w:rPr>
          <w:color w:val="000000" w:themeColor="text1"/>
        </w:rPr>
        <w:t xml:space="preserve">or compensatory mitigation </w:t>
      </w:r>
      <w:r w:rsidR="003A21E8" w:rsidRPr="005A3FF1">
        <w:rPr>
          <w:color w:val="000000" w:themeColor="text1"/>
        </w:rPr>
        <w:t xml:space="preserve">measures </w:t>
      </w:r>
      <w:r w:rsidR="005C7738" w:rsidRPr="005A3FF1">
        <w:rPr>
          <w:color w:val="000000" w:themeColor="text1"/>
        </w:rPr>
        <w:t xml:space="preserve">analyzed </w:t>
      </w:r>
      <w:r w:rsidR="00FD1BB5" w:rsidRPr="005A3FF1">
        <w:rPr>
          <w:color w:val="000000" w:themeColor="text1"/>
        </w:rPr>
        <w:t>in the proposed action and/or other reasonable alternatives</w:t>
      </w:r>
      <w:r w:rsidR="002470E9" w:rsidRPr="005A3FF1">
        <w:rPr>
          <w:color w:val="000000" w:themeColor="text1"/>
        </w:rPr>
        <w:t>, the BLM should</w:t>
      </w:r>
      <w:r w:rsidR="00FD1BB5" w:rsidRPr="005A3FF1">
        <w:rPr>
          <w:color w:val="000000" w:themeColor="text1"/>
        </w:rPr>
        <w:t>:</w:t>
      </w:r>
    </w:p>
    <w:p w14:paraId="52550412" w14:textId="77777777" w:rsidR="00FD1BB5" w:rsidRPr="005A3FF1" w:rsidRDefault="00FD1BB5" w:rsidP="00FD1BB5">
      <w:pPr>
        <w:pStyle w:val="ListParagraph"/>
        <w:ind w:left="1080"/>
        <w:rPr>
          <w:color w:val="000000" w:themeColor="text1"/>
        </w:rPr>
      </w:pPr>
    </w:p>
    <w:p w14:paraId="228A0939" w14:textId="77777777" w:rsidR="00992528" w:rsidRDefault="006E4AE5" w:rsidP="00DA4DD7">
      <w:pPr>
        <w:pStyle w:val="ListParagraph"/>
        <w:numPr>
          <w:ilvl w:val="3"/>
          <w:numId w:val="9"/>
        </w:numPr>
        <w:rPr>
          <w:color w:val="000000" w:themeColor="text1"/>
        </w:rPr>
      </w:pPr>
      <w:r w:rsidRPr="005A3FF1">
        <w:rPr>
          <w:color w:val="000000" w:themeColor="text1"/>
        </w:rPr>
        <w:t>D</w:t>
      </w:r>
      <w:r w:rsidR="00251B12" w:rsidRPr="005A3FF1">
        <w:rPr>
          <w:color w:val="000000" w:themeColor="text1"/>
        </w:rPr>
        <w:t xml:space="preserve">escribe </w:t>
      </w:r>
      <w:r w:rsidR="005C7738" w:rsidRPr="005A3FF1">
        <w:rPr>
          <w:color w:val="000000" w:themeColor="text1"/>
        </w:rPr>
        <w:t>the potential</w:t>
      </w:r>
      <w:r w:rsidR="000C531A" w:rsidRPr="005A3FF1">
        <w:rPr>
          <w:color w:val="000000" w:themeColor="text1"/>
        </w:rPr>
        <w:t xml:space="preserve"> type of and amount of</w:t>
      </w:r>
      <w:r w:rsidR="005C7738" w:rsidRPr="005A3FF1">
        <w:rPr>
          <w:color w:val="000000" w:themeColor="text1"/>
        </w:rPr>
        <w:t xml:space="preserve"> </w:t>
      </w:r>
      <w:r w:rsidR="005467FF" w:rsidRPr="005A3FF1">
        <w:rPr>
          <w:color w:val="000000" w:themeColor="text1"/>
        </w:rPr>
        <w:t>compensatory mitigation</w:t>
      </w:r>
      <w:r w:rsidR="000C531A" w:rsidRPr="005A3FF1">
        <w:rPr>
          <w:color w:val="000000" w:themeColor="text1"/>
        </w:rPr>
        <w:t xml:space="preserve"> that is</w:t>
      </w:r>
      <w:r w:rsidR="00F5678E" w:rsidRPr="005A3FF1">
        <w:rPr>
          <w:color w:val="000000" w:themeColor="text1"/>
        </w:rPr>
        <w:t xml:space="preserve"> </w:t>
      </w:r>
      <w:r w:rsidRPr="005A3FF1">
        <w:rPr>
          <w:color w:val="000000" w:themeColor="text1"/>
        </w:rPr>
        <w:t>appropriate for mitigating the</w:t>
      </w:r>
      <w:r w:rsidR="005C7738" w:rsidRPr="005A3FF1">
        <w:rPr>
          <w:color w:val="000000" w:themeColor="text1"/>
        </w:rPr>
        <w:t xml:space="preserve"> </w:t>
      </w:r>
      <w:r w:rsidR="00F5678E" w:rsidRPr="005A3FF1">
        <w:rPr>
          <w:color w:val="000000" w:themeColor="text1"/>
        </w:rPr>
        <w:t>reasonably</w:t>
      </w:r>
      <w:r w:rsidR="00BE5062" w:rsidRPr="005A3FF1">
        <w:rPr>
          <w:color w:val="000000" w:themeColor="text1"/>
        </w:rPr>
        <w:t xml:space="preserve"> foreseeable </w:t>
      </w:r>
      <w:hyperlink w:anchor="Residual_impacts" w:history="1">
        <w:r w:rsidR="00BE5062" w:rsidRPr="005A3FF1">
          <w:rPr>
            <w:rStyle w:val="Hyperlink"/>
          </w:rPr>
          <w:t>residual effects</w:t>
        </w:r>
      </w:hyperlink>
      <w:r w:rsidR="00BE5062" w:rsidRPr="005A3FF1">
        <w:t xml:space="preserve"> </w:t>
      </w:r>
      <w:r w:rsidRPr="005A3FF1">
        <w:rPr>
          <w:color w:val="000000" w:themeColor="text1"/>
        </w:rPr>
        <w:t xml:space="preserve">that warrant compensatory mitigation, including description of the compensatory mitigation’s relationship to </w:t>
      </w:r>
      <w:r w:rsidR="00F90866">
        <w:rPr>
          <w:color w:val="000000" w:themeColor="text1"/>
          <w:lang w:val="en-CA"/>
        </w:rPr>
        <w:t>applicable</w:t>
      </w:r>
      <w:r w:rsidRPr="005A3FF1">
        <w:rPr>
          <w:color w:val="000000" w:themeColor="text1"/>
          <w:lang w:val="en-CA"/>
        </w:rPr>
        <w:t xml:space="preserve"> </w:t>
      </w:r>
      <w:hyperlink w:anchor="Mitigation_standard" w:history="1">
        <w:r w:rsidRPr="005A3FF1">
          <w:rPr>
            <w:rStyle w:val="Hyperlink"/>
            <w:lang w:val="en-CA"/>
          </w:rPr>
          <w:t>mitigation standards</w:t>
        </w:r>
      </w:hyperlink>
      <w:r w:rsidRPr="005A3FF1">
        <w:rPr>
          <w:color w:val="000000" w:themeColor="text1"/>
          <w:lang w:val="en-CA"/>
        </w:rPr>
        <w:t xml:space="preserve"> for the impacted resources</w:t>
      </w:r>
      <w:r w:rsidR="005467FF" w:rsidRPr="005A3FF1">
        <w:rPr>
          <w:color w:val="000000" w:themeColor="text1"/>
        </w:rPr>
        <w:t>.</w:t>
      </w:r>
      <w:r w:rsidR="00992528">
        <w:rPr>
          <w:color w:val="000000" w:themeColor="text1"/>
        </w:rPr>
        <w:t xml:space="preserve"> </w:t>
      </w:r>
    </w:p>
    <w:p w14:paraId="24908BA7" w14:textId="77777777" w:rsidR="00992528" w:rsidRDefault="00992528" w:rsidP="00992528">
      <w:pPr>
        <w:pStyle w:val="ListParagraph"/>
        <w:ind w:left="1512"/>
        <w:rPr>
          <w:color w:val="000000" w:themeColor="text1"/>
        </w:rPr>
      </w:pPr>
    </w:p>
    <w:p w14:paraId="584A4522" w14:textId="77777777" w:rsidR="005467FF" w:rsidRPr="005A3FF1" w:rsidRDefault="00251B12" w:rsidP="00DA4DD7">
      <w:pPr>
        <w:pStyle w:val="ListParagraph"/>
        <w:numPr>
          <w:ilvl w:val="3"/>
          <w:numId w:val="9"/>
        </w:numPr>
        <w:rPr>
          <w:color w:val="000000" w:themeColor="text1"/>
        </w:rPr>
      </w:pPr>
      <w:r w:rsidRPr="005A3FF1">
        <w:rPr>
          <w:color w:val="000000" w:themeColor="text1"/>
        </w:rPr>
        <w:t>Describe t</w:t>
      </w:r>
      <w:r w:rsidR="005467FF" w:rsidRPr="005A3FF1">
        <w:rPr>
          <w:color w:val="000000" w:themeColor="text1"/>
        </w:rPr>
        <w:t xml:space="preserve">he compensatory mitigation measures, sites, and </w:t>
      </w:r>
      <w:r w:rsidR="00FF5B07" w:rsidRPr="005A3FF1">
        <w:rPr>
          <w:color w:val="000000" w:themeColor="text1"/>
        </w:rPr>
        <w:t xml:space="preserve">mechanisms </w:t>
      </w:r>
      <w:r w:rsidR="00D41D07" w:rsidRPr="005A3FF1">
        <w:rPr>
          <w:color w:val="000000" w:themeColor="text1"/>
        </w:rPr>
        <w:t xml:space="preserve">necessary for </w:t>
      </w:r>
      <w:r w:rsidR="005467FF" w:rsidRPr="005A3FF1">
        <w:rPr>
          <w:color w:val="000000" w:themeColor="text1"/>
        </w:rPr>
        <w:t>meet</w:t>
      </w:r>
      <w:r w:rsidR="00D41D07" w:rsidRPr="005A3FF1">
        <w:rPr>
          <w:color w:val="000000" w:themeColor="text1"/>
        </w:rPr>
        <w:t>ing</w:t>
      </w:r>
      <w:r w:rsidR="005467FF" w:rsidRPr="005A3FF1">
        <w:rPr>
          <w:color w:val="000000" w:themeColor="text1"/>
        </w:rPr>
        <w:t xml:space="preserve"> the compensatory mitigation obligation, including </w:t>
      </w:r>
      <w:r w:rsidR="00BB2B02" w:rsidRPr="005A3FF1">
        <w:rPr>
          <w:color w:val="000000" w:themeColor="text1"/>
          <w:lang w:val="en-CA"/>
        </w:rPr>
        <w:t>durability, monitoring, adaptive management</w:t>
      </w:r>
      <w:r w:rsidR="002B404B">
        <w:rPr>
          <w:color w:val="000000" w:themeColor="text1"/>
          <w:lang w:val="en-CA"/>
        </w:rPr>
        <w:t>, and reporting</w:t>
      </w:r>
      <w:r w:rsidR="00BB2B02" w:rsidRPr="005A3FF1" w:rsidDel="00BB2B02">
        <w:rPr>
          <w:color w:val="000000" w:themeColor="text1"/>
        </w:rPr>
        <w:t xml:space="preserve"> </w:t>
      </w:r>
      <w:r w:rsidRPr="005A3FF1">
        <w:rPr>
          <w:color w:val="000000" w:themeColor="text1"/>
        </w:rPr>
        <w:t>requirements</w:t>
      </w:r>
      <w:r w:rsidR="009434EC" w:rsidRPr="005A3FF1">
        <w:rPr>
          <w:color w:val="000000" w:themeColor="text1"/>
        </w:rPr>
        <w:t xml:space="preserve"> </w:t>
      </w:r>
      <w:r w:rsidR="005467FF" w:rsidRPr="005A3FF1">
        <w:rPr>
          <w:color w:val="000000" w:themeColor="text1"/>
        </w:rPr>
        <w:t>(</w:t>
      </w:r>
      <w:r w:rsidR="0085759C" w:rsidRPr="005A3FF1">
        <w:rPr>
          <w:color w:val="000000" w:themeColor="text1"/>
        </w:rPr>
        <w:t xml:space="preserve">Handbook </w:t>
      </w:r>
      <w:r w:rsidR="00B0415C">
        <w:rPr>
          <w:color w:val="000000" w:themeColor="text1"/>
        </w:rPr>
        <w:t>Chapter</w:t>
      </w:r>
      <w:r w:rsidR="00BD0F24" w:rsidRPr="005A3FF1">
        <w:rPr>
          <w:color w:val="000000" w:themeColor="text1"/>
        </w:rPr>
        <w:t>s:</w:t>
      </w:r>
      <w:r w:rsidR="005467FF" w:rsidRPr="005A3FF1">
        <w:rPr>
          <w:color w:val="000000" w:themeColor="text1"/>
        </w:rPr>
        <w:t xml:space="preserve"> </w:t>
      </w:r>
      <w:hyperlink w:anchor="Sec2_Comp_CompMitActions" w:history="1">
        <w:r w:rsidR="00BD0F24" w:rsidRPr="005A3FF1">
          <w:rPr>
            <w:rStyle w:val="Hyperlink"/>
          </w:rPr>
          <w:t>2.5.E</w:t>
        </w:r>
      </w:hyperlink>
      <w:r w:rsidR="00BD0F24" w:rsidRPr="005A3FF1">
        <w:rPr>
          <w:color w:val="000000" w:themeColor="text1"/>
        </w:rPr>
        <w:t xml:space="preserve">, </w:t>
      </w:r>
      <w:hyperlink w:anchor="Sec2_Comp_Sites" w:history="1">
        <w:r w:rsidR="00BD0F24" w:rsidRPr="005A3FF1">
          <w:rPr>
            <w:rStyle w:val="Hyperlink"/>
          </w:rPr>
          <w:t>2.5.</w:t>
        </w:r>
        <w:r w:rsidR="00F706F1">
          <w:rPr>
            <w:rStyle w:val="Hyperlink"/>
          </w:rPr>
          <w:t>H</w:t>
        </w:r>
      </w:hyperlink>
      <w:r w:rsidR="00BD0F24" w:rsidRPr="005A3FF1">
        <w:rPr>
          <w:color w:val="000000" w:themeColor="text1"/>
        </w:rPr>
        <w:t xml:space="preserve">, </w:t>
      </w:r>
      <w:hyperlink w:anchor="Sec2_Comp_InvestmentOptions" w:history="1">
        <w:r w:rsidR="00BD0F24" w:rsidRPr="005A3FF1">
          <w:rPr>
            <w:rStyle w:val="Hyperlink"/>
          </w:rPr>
          <w:t>2.5.</w:t>
        </w:r>
        <w:r w:rsidR="00F706F1">
          <w:rPr>
            <w:rStyle w:val="Hyperlink"/>
          </w:rPr>
          <w:t>I</w:t>
        </w:r>
      </w:hyperlink>
      <w:r w:rsidR="00BD0F24" w:rsidRPr="005A3FF1">
        <w:rPr>
          <w:color w:val="000000" w:themeColor="text1"/>
        </w:rPr>
        <w:t xml:space="preserve">, </w:t>
      </w:r>
      <w:hyperlink w:anchor="Sec1_Durability" w:history="1">
        <w:r w:rsidR="00BD0F24" w:rsidRPr="005A3FF1">
          <w:rPr>
            <w:rStyle w:val="Hyperlink"/>
          </w:rPr>
          <w:t>1.1</w:t>
        </w:r>
        <w:r w:rsidR="002B3551" w:rsidRPr="005A3FF1">
          <w:rPr>
            <w:rStyle w:val="Hyperlink"/>
          </w:rPr>
          <w:t>.D</w:t>
        </w:r>
      </w:hyperlink>
      <w:r w:rsidR="00BD0F24" w:rsidRPr="005A3FF1">
        <w:rPr>
          <w:color w:val="000000" w:themeColor="text1"/>
        </w:rPr>
        <w:t xml:space="preserve">, </w:t>
      </w:r>
      <w:hyperlink w:anchor="Sec1_Monitoring" w:history="1">
        <w:r w:rsidR="00BD0F24" w:rsidRPr="005A3FF1">
          <w:rPr>
            <w:rStyle w:val="Hyperlink"/>
          </w:rPr>
          <w:t>1.</w:t>
        </w:r>
        <w:r w:rsidR="002B3551" w:rsidRPr="005A3FF1">
          <w:rPr>
            <w:rStyle w:val="Hyperlink"/>
          </w:rPr>
          <w:t>1.F</w:t>
        </w:r>
      </w:hyperlink>
      <w:r w:rsidR="00BD0F24" w:rsidRPr="005A3FF1">
        <w:rPr>
          <w:color w:val="000000" w:themeColor="text1"/>
        </w:rPr>
        <w:t xml:space="preserve">, and </w:t>
      </w:r>
      <w:hyperlink w:anchor="Sec1_Reporting" w:history="1">
        <w:r w:rsidR="00BD0F24" w:rsidRPr="005A3FF1">
          <w:rPr>
            <w:rStyle w:val="Hyperlink"/>
          </w:rPr>
          <w:t>1.</w:t>
        </w:r>
        <w:r w:rsidR="002B3551" w:rsidRPr="005A3FF1">
          <w:rPr>
            <w:rStyle w:val="Hyperlink"/>
          </w:rPr>
          <w:t>1</w:t>
        </w:r>
        <w:r w:rsidR="00BD0F24" w:rsidRPr="005A3FF1">
          <w:rPr>
            <w:rStyle w:val="Hyperlink"/>
          </w:rPr>
          <w:t>.</w:t>
        </w:r>
      </w:hyperlink>
      <w:r w:rsidR="002B3551" w:rsidRPr="005A3FF1">
        <w:rPr>
          <w:rStyle w:val="Hyperlink"/>
        </w:rPr>
        <w:t>H</w:t>
      </w:r>
      <w:r w:rsidR="005467FF" w:rsidRPr="005A3FF1">
        <w:rPr>
          <w:color w:val="000000" w:themeColor="text1"/>
        </w:rPr>
        <w:t>).</w:t>
      </w:r>
    </w:p>
    <w:p w14:paraId="344AFD6C" w14:textId="77777777" w:rsidR="005467FF" w:rsidRPr="005A3FF1" w:rsidRDefault="005467FF" w:rsidP="005467FF">
      <w:pPr>
        <w:pStyle w:val="ListParagraph"/>
        <w:ind w:left="1944"/>
        <w:rPr>
          <w:color w:val="000000" w:themeColor="text1"/>
        </w:rPr>
      </w:pPr>
    </w:p>
    <w:p w14:paraId="3BE8EA6E" w14:textId="77777777" w:rsidR="005467FF" w:rsidRPr="005A3FF1" w:rsidRDefault="005467FF" w:rsidP="00995DD9">
      <w:pPr>
        <w:ind w:left="1080"/>
        <w:rPr>
          <w:color w:val="000000" w:themeColor="text1"/>
        </w:rPr>
      </w:pPr>
      <w:r w:rsidRPr="005A3FF1">
        <w:rPr>
          <w:color w:val="000000" w:themeColor="text1"/>
        </w:rPr>
        <w:t>In most cases, the analysis should</w:t>
      </w:r>
      <w:r w:rsidR="00CA050C" w:rsidRPr="005A3FF1">
        <w:rPr>
          <w:color w:val="000000" w:themeColor="text1"/>
        </w:rPr>
        <w:t xml:space="preserve"> specific</w:t>
      </w:r>
      <w:r w:rsidR="00D41D07" w:rsidRPr="005A3FF1">
        <w:rPr>
          <w:color w:val="000000" w:themeColor="text1"/>
        </w:rPr>
        <w:t>ally address</w:t>
      </w:r>
      <w:r w:rsidR="00FB2118" w:rsidRPr="005A3FF1">
        <w:rPr>
          <w:color w:val="000000" w:themeColor="text1"/>
        </w:rPr>
        <w:t>,</w:t>
      </w:r>
      <w:r w:rsidR="00D41D07" w:rsidRPr="005A3FF1">
        <w:rPr>
          <w:color w:val="000000" w:themeColor="text1"/>
        </w:rPr>
        <w:t xml:space="preserve"> in an appropriate level of detail</w:t>
      </w:r>
      <w:r w:rsidR="00FB2118" w:rsidRPr="005A3FF1">
        <w:rPr>
          <w:color w:val="000000" w:themeColor="text1"/>
        </w:rPr>
        <w:t>,</w:t>
      </w:r>
      <w:r w:rsidRPr="005A3FF1">
        <w:rPr>
          <w:color w:val="000000" w:themeColor="text1"/>
        </w:rPr>
        <w:t xml:space="preserve"> the compensatory mitigation measures, sites, and </w:t>
      </w:r>
      <w:r w:rsidR="00FF5B07" w:rsidRPr="005A3FF1">
        <w:rPr>
          <w:color w:val="000000" w:themeColor="text1"/>
        </w:rPr>
        <w:t>mechanisms</w:t>
      </w:r>
      <w:r w:rsidRPr="005A3FF1">
        <w:rPr>
          <w:color w:val="000000" w:themeColor="text1"/>
        </w:rPr>
        <w:t xml:space="preserve">. However, in </w:t>
      </w:r>
      <w:r w:rsidR="00DE5935" w:rsidRPr="005A3FF1">
        <w:rPr>
          <w:color w:val="000000" w:themeColor="text1"/>
        </w:rPr>
        <w:t>some</w:t>
      </w:r>
      <w:r w:rsidRPr="005A3FF1">
        <w:rPr>
          <w:color w:val="000000" w:themeColor="text1"/>
        </w:rPr>
        <w:t xml:space="preserve"> cases, it may be </w:t>
      </w:r>
      <w:r w:rsidR="002F59EE" w:rsidRPr="005A3FF1">
        <w:rPr>
          <w:color w:val="000000" w:themeColor="text1"/>
        </w:rPr>
        <w:t>in</w:t>
      </w:r>
      <w:r w:rsidRPr="005A3FF1">
        <w:rPr>
          <w:color w:val="000000" w:themeColor="text1"/>
        </w:rPr>
        <w:t>feasible</w:t>
      </w:r>
      <w:r w:rsidR="00DE5935" w:rsidRPr="005A3FF1">
        <w:rPr>
          <w:color w:val="000000" w:themeColor="text1"/>
        </w:rPr>
        <w:t xml:space="preserve"> to identify specific mitigation details</w:t>
      </w:r>
      <w:r w:rsidR="003A21E8" w:rsidRPr="005A3FF1">
        <w:rPr>
          <w:color w:val="000000" w:themeColor="text1"/>
        </w:rPr>
        <w:t xml:space="preserve"> at the time of the NEPA analysis</w:t>
      </w:r>
      <w:r w:rsidR="00DE5935" w:rsidRPr="005A3FF1">
        <w:rPr>
          <w:color w:val="000000" w:themeColor="text1"/>
        </w:rPr>
        <w:t xml:space="preserve"> (e.g.</w:t>
      </w:r>
      <w:r w:rsidR="00291E06">
        <w:rPr>
          <w:color w:val="000000" w:themeColor="text1"/>
        </w:rPr>
        <w:t>,</w:t>
      </w:r>
      <w:r w:rsidR="00DE5935" w:rsidRPr="005A3FF1">
        <w:rPr>
          <w:color w:val="000000" w:themeColor="text1"/>
        </w:rPr>
        <w:t xml:space="preserve"> </w:t>
      </w:r>
      <w:r w:rsidR="003A21E8" w:rsidRPr="005A3FF1">
        <w:rPr>
          <w:color w:val="000000" w:themeColor="text1"/>
        </w:rPr>
        <w:t>exact projects will be determined in partnership with a mitigation fund in a post-ROD process</w:t>
      </w:r>
      <w:r w:rsidR="00DE5935" w:rsidRPr="005A3FF1">
        <w:rPr>
          <w:color w:val="000000" w:themeColor="text1"/>
        </w:rPr>
        <w:t xml:space="preserve">) </w:t>
      </w:r>
      <w:r w:rsidRPr="005A3FF1">
        <w:rPr>
          <w:color w:val="000000" w:themeColor="text1"/>
        </w:rPr>
        <w:t xml:space="preserve">or </w:t>
      </w:r>
      <w:r w:rsidR="002F59EE" w:rsidRPr="005A3FF1">
        <w:rPr>
          <w:color w:val="000000" w:themeColor="text1"/>
        </w:rPr>
        <w:t>illegal or otherwise un</w:t>
      </w:r>
      <w:r w:rsidRPr="005A3FF1">
        <w:rPr>
          <w:color w:val="000000" w:themeColor="text1"/>
        </w:rPr>
        <w:t>acceptable to release this information (e.g.</w:t>
      </w:r>
      <w:r w:rsidR="00291E06">
        <w:rPr>
          <w:color w:val="000000" w:themeColor="text1"/>
        </w:rPr>
        <w:t>,</w:t>
      </w:r>
      <w:r w:rsidRPr="005A3FF1">
        <w:rPr>
          <w:color w:val="000000" w:themeColor="text1"/>
        </w:rPr>
        <w:t xml:space="preserve"> under government-to-government consultation). In these cases, it is important to specify </w:t>
      </w:r>
      <w:r w:rsidR="00CA050C" w:rsidRPr="005A3FF1">
        <w:rPr>
          <w:color w:val="000000" w:themeColor="text1"/>
        </w:rPr>
        <w:t>the anticipated compensatory mitigation measures and to describe why more specific information cannot be disclosed</w:t>
      </w:r>
      <w:r w:rsidRPr="005A3FF1">
        <w:rPr>
          <w:color w:val="000000" w:themeColor="text1"/>
        </w:rPr>
        <w:t>.</w:t>
      </w:r>
    </w:p>
    <w:p w14:paraId="573BC607" w14:textId="77777777" w:rsidR="00EB759C" w:rsidRPr="005A3FF1" w:rsidRDefault="00EB759C" w:rsidP="00EB759C">
      <w:pPr>
        <w:pStyle w:val="ListParagraph"/>
        <w:ind w:left="2376"/>
        <w:rPr>
          <w:color w:val="000000" w:themeColor="text1"/>
        </w:rPr>
      </w:pPr>
    </w:p>
    <w:p w14:paraId="2B28DC8D" w14:textId="77777777" w:rsidR="00A3521D" w:rsidRPr="005A3FF1" w:rsidRDefault="007411E8" w:rsidP="00A3521D">
      <w:pPr>
        <w:pStyle w:val="ListParagraph"/>
        <w:numPr>
          <w:ilvl w:val="2"/>
          <w:numId w:val="9"/>
        </w:numPr>
        <w:outlineLvl w:val="2"/>
        <w:rPr>
          <w:color w:val="000000" w:themeColor="text1"/>
        </w:rPr>
      </w:pPr>
      <w:bookmarkStart w:id="291" w:name="Sec5_MitigationSectionsNEPA_EnviroEffect"/>
      <w:bookmarkStart w:id="292" w:name="_Toc430685283"/>
      <w:bookmarkStart w:id="293" w:name="_Toc435612849"/>
      <w:bookmarkStart w:id="294" w:name="_Toc449428045"/>
      <w:r w:rsidRPr="00F17E2E">
        <w:rPr>
          <w:b/>
          <w:color w:val="000000" w:themeColor="text1"/>
        </w:rPr>
        <w:t xml:space="preserve">Environmental </w:t>
      </w:r>
      <w:bookmarkEnd w:id="291"/>
      <w:bookmarkEnd w:id="292"/>
      <w:bookmarkEnd w:id="293"/>
      <w:r w:rsidR="003769BD">
        <w:rPr>
          <w:b/>
          <w:color w:val="000000" w:themeColor="text1"/>
        </w:rPr>
        <w:t>Consequences</w:t>
      </w:r>
      <w:bookmarkEnd w:id="294"/>
      <w:r w:rsidR="003769BD" w:rsidRPr="005A3FF1">
        <w:rPr>
          <w:color w:val="000000" w:themeColor="text1"/>
        </w:rPr>
        <w:t xml:space="preserve"> </w:t>
      </w:r>
    </w:p>
    <w:p w14:paraId="59A1D72D" w14:textId="77777777" w:rsidR="00A3521D" w:rsidRPr="005A3FF1" w:rsidRDefault="00A3521D" w:rsidP="00A3521D">
      <w:pPr>
        <w:pStyle w:val="ListParagraph"/>
        <w:ind w:left="648"/>
        <w:rPr>
          <w:color w:val="000000" w:themeColor="text1"/>
        </w:rPr>
      </w:pPr>
    </w:p>
    <w:p w14:paraId="30C8BDE7" w14:textId="77777777" w:rsidR="00EB759C" w:rsidRPr="005A3FF1" w:rsidRDefault="00061B7B" w:rsidP="00A3521D">
      <w:pPr>
        <w:pStyle w:val="ListParagraph"/>
        <w:ind w:left="648"/>
        <w:rPr>
          <w:color w:val="000000" w:themeColor="text1"/>
        </w:rPr>
      </w:pPr>
      <w:r w:rsidRPr="005A3FF1">
        <w:rPr>
          <w:color w:val="000000" w:themeColor="text1"/>
        </w:rPr>
        <w:t>In</w:t>
      </w:r>
      <w:r w:rsidR="00EB759C" w:rsidRPr="005A3FF1">
        <w:rPr>
          <w:color w:val="000000" w:themeColor="text1"/>
        </w:rPr>
        <w:t xml:space="preserve"> the Environmental </w:t>
      </w:r>
      <w:r w:rsidR="003769BD">
        <w:rPr>
          <w:color w:val="000000" w:themeColor="text1"/>
        </w:rPr>
        <w:t>Consequences</w:t>
      </w:r>
      <w:r w:rsidR="003769BD" w:rsidRPr="005A3FF1">
        <w:rPr>
          <w:color w:val="000000" w:themeColor="text1"/>
        </w:rPr>
        <w:t xml:space="preserve"> </w:t>
      </w:r>
      <w:r w:rsidR="00EB759C" w:rsidRPr="005A3FF1">
        <w:rPr>
          <w:color w:val="000000" w:themeColor="text1"/>
        </w:rPr>
        <w:t>section</w:t>
      </w:r>
      <w:r w:rsidR="00113FC9" w:rsidRPr="005A3FF1">
        <w:rPr>
          <w:color w:val="000000" w:themeColor="text1"/>
        </w:rPr>
        <w:t>, the BLM should</w:t>
      </w:r>
      <w:r w:rsidR="00EB759C" w:rsidRPr="005A3FF1">
        <w:rPr>
          <w:color w:val="000000" w:themeColor="text1"/>
        </w:rPr>
        <w:t xml:space="preserve">: </w:t>
      </w:r>
    </w:p>
    <w:p w14:paraId="202A179E" w14:textId="77777777" w:rsidR="00EB759C" w:rsidRPr="005A3FF1" w:rsidRDefault="00EB759C" w:rsidP="00EB759C">
      <w:pPr>
        <w:pStyle w:val="ListParagraph"/>
        <w:ind w:left="2808"/>
        <w:rPr>
          <w:color w:val="000000" w:themeColor="text1"/>
        </w:rPr>
      </w:pPr>
    </w:p>
    <w:p w14:paraId="09D8D3EE" w14:textId="2D1AF897" w:rsidR="005E39F1" w:rsidRPr="005E39F1" w:rsidRDefault="00D443CC" w:rsidP="005E39F1">
      <w:pPr>
        <w:pStyle w:val="ListParagraph"/>
        <w:numPr>
          <w:ilvl w:val="3"/>
          <w:numId w:val="9"/>
        </w:numPr>
        <w:rPr>
          <w:color w:val="000000" w:themeColor="text1"/>
        </w:rPr>
      </w:pPr>
      <w:r w:rsidRPr="005E39F1">
        <w:rPr>
          <w:color w:val="000000" w:themeColor="text1"/>
        </w:rPr>
        <w:lastRenderedPageBreak/>
        <w:t xml:space="preserve">Describe </w:t>
      </w:r>
      <w:r w:rsidR="00EB759C" w:rsidRPr="005E39F1">
        <w:rPr>
          <w:color w:val="000000" w:themeColor="text1"/>
        </w:rPr>
        <w:t>how</w:t>
      </w:r>
      <w:r w:rsidR="00795154" w:rsidRPr="005E39F1">
        <w:rPr>
          <w:color w:val="000000" w:themeColor="text1"/>
        </w:rPr>
        <w:t xml:space="preserve"> any of</w:t>
      </w:r>
      <w:r w:rsidR="00EB759C" w:rsidRPr="005E39F1">
        <w:rPr>
          <w:color w:val="000000" w:themeColor="text1"/>
        </w:rPr>
        <w:t xml:space="preserve"> </w:t>
      </w:r>
      <w:r w:rsidR="001D6018" w:rsidRPr="005E39F1">
        <w:rPr>
          <w:color w:val="000000" w:themeColor="text1"/>
        </w:rPr>
        <w:t xml:space="preserve">the </w:t>
      </w:r>
      <w:r w:rsidR="00464C57" w:rsidRPr="005E39F1">
        <w:rPr>
          <w:color w:val="000000" w:themeColor="text1"/>
        </w:rPr>
        <w:t xml:space="preserve">first four </w:t>
      </w:r>
      <w:r w:rsidR="00E205FB">
        <w:rPr>
          <w:color w:val="000000" w:themeColor="text1"/>
        </w:rPr>
        <w:t>aspect</w:t>
      </w:r>
      <w:r w:rsidR="00E205FB" w:rsidRPr="005E39F1">
        <w:rPr>
          <w:color w:val="000000" w:themeColor="text1"/>
        </w:rPr>
        <w:t xml:space="preserve">s </w:t>
      </w:r>
      <w:r w:rsidR="00464C57" w:rsidRPr="005E39F1">
        <w:rPr>
          <w:color w:val="000000" w:themeColor="text1"/>
        </w:rPr>
        <w:t xml:space="preserve">of the </w:t>
      </w:r>
      <w:hyperlink w:anchor="Mitigation_hierarchy" w:history="1">
        <w:r w:rsidR="00464C57" w:rsidRPr="005A3FF1">
          <w:rPr>
            <w:rStyle w:val="Hyperlink"/>
          </w:rPr>
          <w:t>mitigation hierarchy</w:t>
        </w:r>
      </w:hyperlink>
      <w:r w:rsidR="00464C57" w:rsidRPr="005E39F1">
        <w:rPr>
          <w:color w:val="000000" w:themeColor="text1"/>
        </w:rPr>
        <w:t xml:space="preserve"> (avoidance, minimization, rectification, </w:t>
      </w:r>
      <w:r w:rsidR="00B844A3" w:rsidRPr="005E39F1">
        <w:rPr>
          <w:color w:val="000000" w:themeColor="text1"/>
        </w:rPr>
        <w:t xml:space="preserve">and </w:t>
      </w:r>
      <w:r w:rsidR="00464C57" w:rsidRPr="005E39F1">
        <w:rPr>
          <w:color w:val="000000" w:themeColor="text1"/>
        </w:rPr>
        <w:t>reduction or elimination of the impacts)</w:t>
      </w:r>
      <w:r w:rsidRPr="005E39F1">
        <w:rPr>
          <w:color w:val="000000" w:themeColor="text1"/>
        </w:rPr>
        <w:t xml:space="preserve"> included in the proposed action and</w:t>
      </w:r>
      <w:r w:rsidR="00FC1C50" w:rsidRPr="005E39F1">
        <w:rPr>
          <w:color w:val="000000" w:themeColor="text1"/>
        </w:rPr>
        <w:t>/or</w:t>
      </w:r>
      <w:r w:rsidRPr="005E39F1">
        <w:rPr>
          <w:color w:val="000000" w:themeColor="text1"/>
        </w:rPr>
        <w:t xml:space="preserve"> other reasonable alternatives</w:t>
      </w:r>
      <w:r w:rsidR="001D6018" w:rsidRPr="005E39F1">
        <w:rPr>
          <w:color w:val="000000" w:themeColor="text1"/>
        </w:rPr>
        <w:t xml:space="preserve"> will </w:t>
      </w:r>
      <w:r w:rsidR="00281365">
        <w:rPr>
          <w:color w:val="000000" w:themeColor="text1"/>
        </w:rPr>
        <w:t>be applied to</w:t>
      </w:r>
      <w:r w:rsidR="00281365" w:rsidRPr="005E39F1">
        <w:rPr>
          <w:color w:val="000000" w:themeColor="text1"/>
        </w:rPr>
        <w:t xml:space="preserve"> </w:t>
      </w:r>
      <w:r w:rsidR="001D6018" w:rsidRPr="005E39F1">
        <w:rPr>
          <w:color w:val="000000" w:themeColor="text1"/>
        </w:rPr>
        <w:t>address the</w:t>
      </w:r>
      <w:r w:rsidR="00EB759C" w:rsidRPr="005E39F1">
        <w:rPr>
          <w:color w:val="000000" w:themeColor="text1"/>
        </w:rPr>
        <w:t xml:space="preserve"> </w:t>
      </w:r>
      <w:r w:rsidR="00544A59" w:rsidRPr="005E39F1">
        <w:rPr>
          <w:color w:val="000000" w:themeColor="text1"/>
        </w:rPr>
        <w:t xml:space="preserve">reasonably </w:t>
      </w:r>
      <w:r w:rsidR="000611F3" w:rsidRPr="005E39F1">
        <w:rPr>
          <w:color w:val="000000" w:themeColor="text1"/>
        </w:rPr>
        <w:t>foreseeable</w:t>
      </w:r>
      <w:r w:rsidR="00EB759C" w:rsidRPr="005E39F1">
        <w:rPr>
          <w:color w:val="000000" w:themeColor="text1"/>
        </w:rPr>
        <w:t xml:space="preserve"> impacts from the proposed </w:t>
      </w:r>
      <w:r w:rsidR="006F0683">
        <w:rPr>
          <w:color w:val="000000" w:themeColor="text1"/>
        </w:rPr>
        <w:t>public land use</w:t>
      </w:r>
      <w:r w:rsidR="00EB759C" w:rsidRPr="005E39F1">
        <w:rPr>
          <w:color w:val="000000" w:themeColor="text1"/>
        </w:rPr>
        <w:t xml:space="preserve">, </w:t>
      </w:r>
      <w:r w:rsidR="00795154" w:rsidRPr="005E39F1">
        <w:rPr>
          <w:color w:val="000000" w:themeColor="text1"/>
        </w:rPr>
        <w:t xml:space="preserve">at all </w:t>
      </w:r>
      <w:hyperlink w:anchor="Relevant_scales" w:history="1">
        <w:r w:rsidR="002E7033" w:rsidRPr="002E7033">
          <w:rPr>
            <w:rStyle w:val="Hyperlink"/>
          </w:rPr>
          <w:t>relevant scales</w:t>
        </w:r>
      </w:hyperlink>
      <w:r w:rsidR="005E39F1">
        <w:rPr>
          <w:color w:val="000000" w:themeColor="text1"/>
        </w:rPr>
        <w:t xml:space="preserve">, and </w:t>
      </w:r>
      <w:r w:rsidR="00F90866">
        <w:rPr>
          <w:color w:val="000000" w:themeColor="text1"/>
        </w:rPr>
        <w:t>support conformance with</w:t>
      </w:r>
      <w:r w:rsidR="005E39F1">
        <w:rPr>
          <w:color w:val="000000" w:themeColor="text1"/>
        </w:rPr>
        <w:t xml:space="preserve"> applicable </w:t>
      </w:r>
      <w:hyperlink w:anchor="Mitigation_standard" w:history="1">
        <w:r w:rsidR="005E39F1" w:rsidRPr="005E39F1">
          <w:rPr>
            <w:rStyle w:val="Hyperlink"/>
          </w:rPr>
          <w:t>mitigation standards</w:t>
        </w:r>
      </w:hyperlink>
      <w:r w:rsidR="00281365">
        <w:rPr>
          <w:color w:val="000000" w:themeColor="text1"/>
        </w:rPr>
        <w:t xml:space="preserve"> (e.g. how avoidance of a specific resource will result in no impacts to that resource).</w:t>
      </w:r>
      <w:r w:rsidR="005E39F1" w:rsidRPr="005E39F1">
        <w:rPr>
          <w:color w:val="000000" w:themeColor="text1"/>
        </w:rPr>
        <w:t xml:space="preserve"> If mitigation is not include</w:t>
      </w:r>
      <w:r w:rsidR="005E39F1">
        <w:rPr>
          <w:color w:val="000000" w:themeColor="text1"/>
        </w:rPr>
        <w:t>d</w:t>
      </w:r>
      <w:r w:rsidR="005E39F1" w:rsidRPr="005E39F1">
        <w:rPr>
          <w:color w:val="000000" w:themeColor="text1"/>
        </w:rPr>
        <w:t xml:space="preserve"> for </w:t>
      </w:r>
      <w:r w:rsidR="005E39F1">
        <w:rPr>
          <w:color w:val="000000" w:themeColor="text1"/>
        </w:rPr>
        <w:t xml:space="preserve">some </w:t>
      </w:r>
      <w:r w:rsidR="005E39F1" w:rsidRPr="005E39F1">
        <w:rPr>
          <w:color w:val="000000" w:themeColor="text1"/>
        </w:rPr>
        <w:t>impacts (e.g.</w:t>
      </w:r>
      <w:r w:rsidR="00291E06">
        <w:rPr>
          <w:color w:val="000000" w:themeColor="text1"/>
        </w:rPr>
        <w:t>,</w:t>
      </w:r>
      <w:r w:rsidR="005E39F1" w:rsidRPr="005E39F1">
        <w:rPr>
          <w:color w:val="000000" w:themeColor="text1"/>
        </w:rPr>
        <w:t xml:space="preserve"> those impacts are acceptable),</w:t>
      </w:r>
      <w:r w:rsidR="005E39F1">
        <w:rPr>
          <w:color w:val="000000" w:themeColor="text1"/>
        </w:rPr>
        <w:t xml:space="preserve"> the BLM will</w:t>
      </w:r>
      <w:r w:rsidR="005E39F1" w:rsidRPr="005E39F1">
        <w:rPr>
          <w:color w:val="000000" w:themeColor="text1"/>
        </w:rPr>
        <w:t xml:space="preserve"> provide rationale for this determination in the analysis.</w:t>
      </w:r>
    </w:p>
    <w:p w14:paraId="5E470888" w14:textId="77777777" w:rsidR="000611F3" w:rsidRPr="005A3FF1" w:rsidRDefault="000611F3" w:rsidP="000611F3">
      <w:pPr>
        <w:pStyle w:val="ListParagraph"/>
        <w:ind w:left="1512"/>
        <w:rPr>
          <w:color w:val="000000" w:themeColor="text1"/>
        </w:rPr>
      </w:pPr>
    </w:p>
    <w:p w14:paraId="661F36A6" w14:textId="110FBFCA" w:rsidR="00EB759C" w:rsidRPr="005A3FF1" w:rsidRDefault="00464C57" w:rsidP="00DA4DD7">
      <w:pPr>
        <w:pStyle w:val="ListParagraph"/>
        <w:numPr>
          <w:ilvl w:val="3"/>
          <w:numId w:val="9"/>
        </w:numPr>
        <w:rPr>
          <w:color w:val="000000" w:themeColor="text1"/>
        </w:rPr>
      </w:pPr>
      <w:r w:rsidRPr="005A3FF1">
        <w:rPr>
          <w:color w:val="000000" w:themeColor="text1"/>
        </w:rPr>
        <w:t xml:space="preserve">Describe the </w:t>
      </w:r>
      <w:r w:rsidR="00F7456F" w:rsidRPr="005A3FF1">
        <w:rPr>
          <w:color w:val="000000" w:themeColor="text1"/>
        </w:rPr>
        <w:t>reasonabl</w:t>
      </w:r>
      <w:r w:rsidR="00F5678E" w:rsidRPr="005A3FF1">
        <w:rPr>
          <w:color w:val="000000" w:themeColor="text1"/>
        </w:rPr>
        <w:t>y</w:t>
      </w:r>
      <w:r w:rsidR="00F7456F" w:rsidRPr="005A3FF1">
        <w:rPr>
          <w:color w:val="000000" w:themeColor="text1"/>
        </w:rPr>
        <w:t xml:space="preserve"> foreseeable </w:t>
      </w:r>
      <w:hyperlink w:anchor="Residual_impacts" w:history="1">
        <w:r w:rsidRPr="005A3FF1">
          <w:rPr>
            <w:rStyle w:val="Hyperlink"/>
          </w:rPr>
          <w:t>residual effects</w:t>
        </w:r>
      </w:hyperlink>
      <w:r w:rsidRPr="005A3FF1">
        <w:rPr>
          <w:color w:val="000000" w:themeColor="text1"/>
        </w:rPr>
        <w:t xml:space="preserve"> </w:t>
      </w:r>
      <w:r w:rsidR="00F7456F" w:rsidRPr="005A3FF1">
        <w:rPr>
          <w:color w:val="000000" w:themeColor="text1"/>
        </w:rPr>
        <w:t>that will remain</w:t>
      </w:r>
      <w:r w:rsidR="00B45B85" w:rsidRPr="005A3FF1">
        <w:rPr>
          <w:color w:val="000000" w:themeColor="text1"/>
        </w:rPr>
        <w:t>, if any,</w:t>
      </w:r>
      <w:r w:rsidR="00F7456F" w:rsidRPr="005A3FF1">
        <w:rPr>
          <w:color w:val="000000" w:themeColor="text1"/>
        </w:rPr>
        <w:t xml:space="preserve"> after application of </w:t>
      </w:r>
      <w:r w:rsidR="0086790C" w:rsidRPr="005A3FF1">
        <w:rPr>
          <w:color w:val="000000" w:themeColor="text1"/>
        </w:rPr>
        <w:t>any aspect</w:t>
      </w:r>
      <w:r w:rsidR="00B45B85" w:rsidRPr="005A3FF1">
        <w:rPr>
          <w:color w:val="000000" w:themeColor="text1"/>
        </w:rPr>
        <w:t>s</w:t>
      </w:r>
      <w:r w:rsidR="0086790C" w:rsidRPr="005A3FF1">
        <w:rPr>
          <w:color w:val="000000" w:themeColor="text1"/>
        </w:rPr>
        <w:t xml:space="preserve"> of </w:t>
      </w:r>
      <w:r w:rsidR="00F7456F" w:rsidRPr="005A3FF1">
        <w:rPr>
          <w:color w:val="000000" w:themeColor="text1"/>
        </w:rPr>
        <w:t xml:space="preserve">the first four </w:t>
      </w:r>
      <w:r w:rsidR="00E205FB">
        <w:rPr>
          <w:color w:val="000000" w:themeColor="text1"/>
        </w:rPr>
        <w:t>aspect</w:t>
      </w:r>
      <w:r w:rsidR="00E205FB" w:rsidRPr="005A3FF1">
        <w:rPr>
          <w:color w:val="000000" w:themeColor="text1"/>
        </w:rPr>
        <w:t xml:space="preserve">s </w:t>
      </w:r>
      <w:r w:rsidR="00F7456F" w:rsidRPr="005A3FF1">
        <w:rPr>
          <w:color w:val="000000" w:themeColor="text1"/>
        </w:rPr>
        <w:t>of the mitigation hierarchy</w:t>
      </w:r>
      <w:r w:rsidR="006448D1" w:rsidRPr="005A3FF1">
        <w:rPr>
          <w:color w:val="000000" w:themeColor="text1"/>
        </w:rPr>
        <w:t xml:space="preserve"> included in the proposed action and /or other reasonable alternatives</w:t>
      </w:r>
      <w:r w:rsidR="00F7456F" w:rsidRPr="005A3FF1">
        <w:rPr>
          <w:color w:val="000000" w:themeColor="text1"/>
        </w:rPr>
        <w:t>.</w:t>
      </w:r>
    </w:p>
    <w:p w14:paraId="56807810" w14:textId="77777777" w:rsidR="00F7456F" w:rsidRPr="005A3FF1" w:rsidRDefault="00F7456F" w:rsidP="00F7456F">
      <w:pPr>
        <w:pStyle w:val="ListParagraph"/>
        <w:rPr>
          <w:color w:val="000000" w:themeColor="text1"/>
        </w:rPr>
      </w:pPr>
    </w:p>
    <w:p w14:paraId="198ADE06" w14:textId="7EBF8DAC" w:rsidR="00F7456F" w:rsidRPr="005A3FF1" w:rsidRDefault="00EB759C" w:rsidP="00DA4DD7">
      <w:pPr>
        <w:pStyle w:val="ListParagraph"/>
        <w:numPr>
          <w:ilvl w:val="3"/>
          <w:numId w:val="9"/>
        </w:numPr>
        <w:rPr>
          <w:color w:val="000000" w:themeColor="text1"/>
        </w:rPr>
      </w:pPr>
      <w:r w:rsidRPr="005A3FF1">
        <w:rPr>
          <w:color w:val="000000" w:themeColor="text1"/>
        </w:rPr>
        <w:t xml:space="preserve">If compensatory mitigation is </w:t>
      </w:r>
      <w:r w:rsidR="001315CA" w:rsidRPr="005A3FF1">
        <w:rPr>
          <w:color w:val="000000" w:themeColor="text1"/>
        </w:rPr>
        <w:t>included in the proposed action or a reasonable alternative</w:t>
      </w:r>
      <w:r w:rsidR="00464C57" w:rsidRPr="005A3FF1">
        <w:rPr>
          <w:color w:val="000000" w:themeColor="text1"/>
        </w:rPr>
        <w:t>,</w:t>
      </w:r>
      <w:r w:rsidRPr="005A3FF1">
        <w:rPr>
          <w:color w:val="000000" w:themeColor="text1"/>
        </w:rPr>
        <w:t xml:space="preserve"> </w:t>
      </w:r>
      <w:r w:rsidR="00A91C1E" w:rsidRPr="005A3FF1">
        <w:rPr>
          <w:color w:val="000000" w:themeColor="text1"/>
        </w:rPr>
        <w:t>describe</w:t>
      </w:r>
      <w:r w:rsidR="00140245" w:rsidRPr="005A3FF1">
        <w:rPr>
          <w:color w:val="000000" w:themeColor="text1"/>
        </w:rPr>
        <w:t xml:space="preserve"> </w:t>
      </w:r>
      <w:r w:rsidR="00F7456F" w:rsidRPr="005A3FF1">
        <w:rPr>
          <w:color w:val="000000" w:themeColor="text1"/>
        </w:rPr>
        <w:t xml:space="preserve">how the compensatory mitigation measures will </w:t>
      </w:r>
      <w:r w:rsidR="001B341E" w:rsidRPr="005A3FF1">
        <w:rPr>
          <w:color w:val="000000" w:themeColor="text1"/>
        </w:rPr>
        <w:t xml:space="preserve">appropriately </w:t>
      </w:r>
      <w:r w:rsidR="00894A6B" w:rsidRPr="005A3FF1">
        <w:rPr>
          <w:color w:val="000000"/>
        </w:rPr>
        <w:t xml:space="preserve">mitigate </w:t>
      </w:r>
      <w:r w:rsidR="00F7456F" w:rsidRPr="005A3FF1">
        <w:rPr>
          <w:color w:val="000000" w:themeColor="text1"/>
        </w:rPr>
        <w:t>the reasonabl</w:t>
      </w:r>
      <w:r w:rsidR="001B341E" w:rsidRPr="005A3FF1">
        <w:rPr>
          <w:color w:val="000000" w:themeColor="text1"/>
        </w:rPr>
        <w:t>y</w:t>
      </w:r>
      <w:r w:rsidR="00F7456F" w:rsidRPr="005A3FF1">
        <w:rPr>
          <w:color w:val="000000" w:themeColor="text1"/>
        </w:rPr>
        <w:t xml:space="preserve"> foreseeable</w:t>
      </w:r>
      <w:r w:rsidR="00FC1C50" w:rsidRPr="005A3FF1">
        <w:rPr>
          <w:color w:val="000000" w:themeColor="text1"/>
        </w:rPr>
        <w:t xml:space="preserve"> residual effects</w:t>
      </w:r>
      <w:r w:rsidR="001B341E" w:rsidRPr="005A3FF1">
        <w:rPr>
          <w:color w:val="000000" w:themeColor="text1"/>
        </w:rPr>
        <w:t xml:space="preserve"> that warrant compensatory mitigation</w:t>
      </w:r>
      <w:r w:rsidR="00F90866">
        <w:rPr>
          <w:color w:val="000000" w:themeColor="text1"/>
        </w:rPr>
        <w:t xml:space="preserve">, at all relevant scales, and support conformance with applicable </w:t>
      </w:r>
      <w:hyperlink w:anchor="Mitigation_standard" w:history="1">
        <w:r w:rsidR="00F90866" w:rsidRPr="005E39F1">
          <w:rPr>
            <w:rStyle w:val="Hyperlink"/>
          </w:rPr>
          <w:t>mitigation standards</w:t>
        </w:r>
      </w:hyperlink>
      <w:r w:rsidR="006E4AE5" w:rsidRPr="005A3FF1">
        <w:rPr>
          <w:color w:val="000000" w:themeColor="text1"/>
        </w:rPr>
        <w:t>.</w:t>
      </w:r>
      <w:r w:rsidR="005E39F1">
        <w:rPr>
          <w:color w:val="000000" w:themeColor="text1"/>
        </w:rPr>
        <w:t xml:space="preserve"> If compensatory mitigation is not included for some residual effects (e.g.</w:t>
      </w:r>
      <w:r w:rsidR="00291E06">
        <w:rPr>
          <w:color w:val="000000" w:themeColor="text1"/>
        </w:rPr>
        <w:t>,</w:t>
      </w:r>
      <w:r w:rsidR="005E39F1">
        <w:rPr>
          <w:color w:val="000000" w:themeColor="text1"/>
        </w:rPr>
        <w:t xml:space="preserve"> those residual effects are acceptable), the BLM will provide rationale for this determination in the analysis.</w:t>
      </w:r>
    </w:p>
    <w:p w14:paraId="7F744858" w14:textId="77777777" w:rsidR="00F7456F" w:rsidRPr="005A3FF1" w:rsidRDefault="00F7456F" w:rsidP="00F7456F">
      <w:pPr>
        <w:pStyle w:val="ListParagraph"/>
        <w:rPr>
          <w:color w:val="000000" w:themeColor="text1"/>
        </w:rPr>
      </w:pPr>
    </w:p>
    <w:p w14:paraId="2B0852B4" w14:textId="77777777" w:rsidR="00EB759C" w:rsidRPr="005A3FF1" w:rsidRDefault="00F7456F" w:rsidP="00DA4DD7">
      <w:pPr>
        <w:pStyle w:val="ListParagraph"/>
        <w:numPr>
          <w:ilvl w:val="3"/>
          <w:numId w:val="9"/>
        </w:numPr>
        <w:rPr>
          <w:color w:val="000000" w:themeColor="text1"/>
        </w:rPr>
      </w:pPr>
      <w:r w:rsidRPr="005A3FF1">
        <w:rPr>
          <w:color w:val="000000" w:themeColor="text1"/>
        </w:rPr>
        <w:t xml:space="preserve">Describe </w:t>
      </w:r>
      <w:r w:rsidR="00FC1C50" w:rsidRPr="005A3FF1">
        <w:rPr>
          <w:color w:val="000000" w:themeColor="text1"/>
        </w:rPr>
        <w:t xml:space="preserve">any </w:t>
      </w:r>
      <w:r w:rsidR="00FC1C50" w:rsidRPr="005A3FF1">
        <w:rPr>
          <w:color w:val="000000" w:themeColor="text1"/>
          <w:u w:val="single"/>
        </w:rPr>
        <w:t>remaining</w:t>
      </w:r>
      <w:r w:rsidR="00FC1C50" w:rsidRPr="005A3FF1">
        <w:rPr>
          <w:color w:val="000000" w:themeColor="text1"/>
        </w:rPr>
        <w:t xml:space="preserve"> residual effects</w:t>
      </w:r>
      <w:r w:rsidR="00B11064" w:rsidRPr="005A3FF1">
        <w:rPr>
          <w:color w:val="000000" w:themeColor="text1"/>
        </w:rPr>
        <w:t xml:space="preserve"> </w:t>
      </w:r>
      <w:r w:rsidR="001365AC" w:rsidRPr="005A3FF1">
        <w:rPr>
          <w:color w:val="000000" w:themeColor="text1"/>
        </w:rPr>
        <w:t>not addressed</w:t>
      </w:r>
      <w:r w:rsidR="001B341E" w:rsidRPr="005A3FF1">
        <w:rPr>
          <w:color w:val="000000" w:themeColor="text1"/>
        </w:rPr>
        <w:t xml:space="preserve"> (or not addressed entirely)</w:t>
      </w:r>
      <w:r w:rsidR="001365AC" w:rsidRPr="005A3FF1">
        <w:rPr>
          <w:color w:val="000000" w:themeColor="text1"/>
        </w:rPr>
        <w:t xml:space="preserve"> by</w:t>
      </w:r>
      <w:r w:rsidR="00B11064" w:rsidRPr="005A3FF1">
        <w:rPr>
          <w:color w:val="000000" w:themeColor="text1"/>
        </w:rPr>
        <w:t xml:space="preserve"> compensatory mitigation</w:t>
      </w:r>
      <w:r w:rsidR="00CD6BE3" w:rsidRPr="005A3FF1">
        <w:rPr>
          <w:color w:val="000000" w:themeColor="text1"/>
        </w:rPr>
        <w:t>.</w:t>
      </w:r>
    </w:p>
    <w:p w14:paraId="79598B3E" w14:textId="77777777" w:rsidR="00464C57" w:rsidRPr="005A3FF1" w:rsidRDefault="00464C57" w:rsidP="00464C57">
      <w:pPr>
        <w:pStyle w:val="ListParagraph"/>
        <w:rPr>
          <w:color w:val="000000" w:themeColor="text1"/>
        </w:rPr>
      </w:pPr>
    </w:p>
    <w:p w14:paraId="7B3FD124" w14:textId="77777777" w:rsidR="00464C57" w:rsidRPr="005A3FF1" w:rsidRDefault="00464C57" w:rsidP="00DA4DD7">
      <w:pPr>
        <w:pStyle w:val="ListParagraph"/>
        <w:numPr>
          <w:ilvl w:val="3"/>
          <w:numId w:val="9"/>
        </w:numPr>
        <w:rPr>
          <w:color w:val="000000" w:themeColor="text1"/>
        </w:rPr>
      </w:pPr>
      <w:r w:rsidRPr="005A3FF1">
        <w:rPr>
          <w:color w:val="000000" w:themeColor="text1"/>
          <w:lang w:val="en-CA"/>
        </w:rPr>
        <w:t xml:space="preserve">Any </w:t>
      </w:r>
      <w:r w:rsidRPr="005A3FF1">
        <w:rPr>
          <w:color w:val="000000" w:themeColor="text1"/>
        </w:rPr>
        <w:t>reasonably foreseeable</w:t>
      </w:r>
      <w:r w:rsidRPr="005A3FF1">
        <w:rPr>
          <w:color w:val="000000" w:themeColor="text1"/>
          <w:lang w:val="en-CA"/>
        </w:rPr>
        <w:t xml:space="preserve"> impacts associated with the mitigation</w:t>
      </w:r>
      <w:r w:rsidR="008C4FDD" w:rsidRPr="005A3FF1">
        <w:rPr>
          <w:color w:val="000000" w:themeColor="text1"/>
          <w:lang w:val="en-CA"/>
        </w:rPr>
        <w:t xml:space="preserve"> measures</w:t>
      </w:r>
      <w:r w:rsidRPr="005A3FF1">
        <w:rPr>
          <w:color w:val="000000" w:themeColor="text1"/>
          <w:lang w:val="en-CA"/>
        </w:rPr>
        <w:t xml:space="preserve"> must also be included in this analysis. </w:t>
      </w:r>
    </w:p>
    <w:p w14:paraId="5A474996" w14:textId="77777777" w:rsidR="00464C57" w:rsidRPr="005A3FF1" w:rsidRDefault="00464C57" w:rsidP="00464C57">
      <w:pPr>
        <w:pStyle w:val="ListParagraph"/>
        <w:rPr>
          <w:color w:val="000000" w:themeColor="text1"/>
        </w:rPr>
      </w:pPr>
    </w:p>
    <w:p w14:paraId="7BDEF4E7" w14:textId="77777777" w:rsidR="00A3521D" w:rsidRPr="005A3FF1" w:rsidRDefault="007411E8" w:rsidP="00A3521D">
      <w:pPr>
        <w:pStyle w:val="ListParagraph"/>
        <w:numPr>
          <w:ilvl w:val="2"/>
          <w:numId w:val="9"/>
        </w:numPr>
        <w:outlineLvl w:val="2"/>
        <w:rPr>
          <w:color w:val="000000" w:themeColor="text1"/>
        </w:rPr>
      </w:pPr>
      <w:bookmarkStart w:id="295" w:name="Sec5_MitigationSectionsNEPA_DecDoc"/>
      <w:bookmarkStart w:id="296" w:name="_Toc430685284"/>
      <w:bookmarkStart w:id="297" w:name="_Toc435612850"/>
      <w:bookmarkStart w:id="298" w:name="_Toc449428046"/>
      <w:bookmarkStart w:id="299" w:name="_Toc358803867"/>
      <w:r w:rsidRPr="00F17E2E">
        <w:rPr>
          <w:b/>
          <w:color w:val="000000" w:themeColor="text1"/>
        </w:rPr>
        <w:t>Decision Document</w:t>
      </w:r>
      <w:bookmarkEnd w:id="295"/>
      <w:bookmarkEnd w:id="296"/>
      <w:bookmarkEnd w:id="297"/>
      <w:bookmarkEnd w:id="298"/>
      <w:r w:rsidRPr="005A3FF1">
        <w:rPr>
          <w:color w:val="000000" w:themeColor="text1"/>
        </w:rPr>
        <w:t xml:space="preserve"> </w:t>
      </w:r>
    </w:p>
    <w:p w14:paraId="336633F6" w14:textId="77777777" w:rsidR="00A3521D" w:rsidRPr="005A3FF1" w:rsidRDefault="00A3521D" w:rsidP="00A3521D">
      <w:pPr>
        <w:pStyle w:val="ListParagraph"/>
        <w:ind w:left="648"/>
        <w:rPr>
          <w:color w:val="000000" w:themeColor="text1"/>
        </w:rPr>
      </w:pPr>
    </w:p>
    <w:p w14:paraId="72E42986" w14:textId="243D641A" w:rsidR="006E5C67" w:rsidRPr="005A3FF1" w:rsidRDefault="00061B7B" w:rsidP="00A3521D">
      <w:pPr>
        <w:pStyle w:val="ListParagraph"/>
        <w:ind w:left="648"/>
        <w:rPr>
          <w:color w:val="000000" w:themeColor="text1"/>
        </w:rPr>
      </w:pPr>
      <w:r w:rsidRPr="005A3FF1">
        <w:rPr>
          <w:color w:val="000000" w:themeColor="text1"/>
        </w:rPr>
        <w:t xml:space="preserve">In the </w:t>
      </w:r>
      <w:hyperlink w:anchor="DecisionDocument" w:history="1">
        <w:r w:rsidRPr="003452BC">
          <w:rPr>
            <w:rStyle w:val="Hyperlink"/>
          </w:rPr>
          <w:t>decision document</w:t>
        </w:r>
        <w:bookmarkEnd w:id="299"/>
        <w:r w:rsidR="000E0847" w:rsidRPr="003452BC">
          <w:rPr>
            <w:rStyle w:val="Hyperlink"/>
          </w:rPr>
          <w:t>(s)</w:t>
        </w:r>
      </w:hyperlink>
      <w:r w:rsidR="00BB3AC0">
        <w:rPr>
          <w:color w:val="000000" w:themeColor="text1"/>
        </w:rPr>
        <w:t xml:space="preserve"> for a public land use</w:t>
      </w:r>
      <w:r w:rsidR="009A782B">
        <w:rPr>
          <w:color w:val="000000" w:themeColor="text1"/>
        </w:rPr>
        <w:t>, the BLM may</w:t>
      </w:r>
      <w:r w:rsidR="006E5C67" w:rsidRPr="005A3FF1">
        <w:rPr>
          <w:color w:val="000000" w:themeColor="text1"/>
        </w:rPr>
        <w:t xml:space="preserve"> a</w:t>
      </w:r>
      <w:r w:rsidR="00CD6BE3" w:rsidRPr="005A3FF1">
        <w:rPr>
          <w:color w:val="000000" w:themeColor="text1"/>
        </w:rPr>
        <w:t>pprove</w:t>
      </w:r>
      <w:r w:rsidR="008D521E" w:rsidRPr="005A3FF1">
        <w:rPr>
          <w:color w:val="000000" w:themeColor="text1"/>
        </w:rPr>
        <w:t>,</w:t>
      </w:r>
      <w:r w:rsidR="006E5C67" w:rsidRPr="005A3FF1">
        <w:rPr>
          <w:color w:val="000000" w:themeColor="text1"/>
        </w:rPr>
        <w:t xml:space="preserve"> deny</w:t>
      </w:r>
      <w:r w:rsidR="008D521E" w:rsidRPr="005A3FF1">
        <w:rPr>
          <w:color w:val="000000" w:themeColor="text1"/>
        </w:rPr>
        <w:t>, or approve with additional mitigation</w:t>
      </w:r>
      <w:r w:rsidR="006E5C67" w:rsidRPr="005A3FF1">
        <w:rPr>
          <w:color w:val="000000" w:themeColor="text1"/>
        </w:rPr>
        <w:t xml:space="preserve"> the </w:t>
      </w:r>
      <w:r w:rsidR="00113FC9" w:rsidRPr="005A3FF1">
        <w:rPr>
          <w:color w:val="000000" w:themeColor="text1"/>
        </w:rPr>
        <w:t xml:space="preserve">proposed </w:t>
      </w:r>
      <w:r w:rsidR="006F0683">
        <w:rPr>
          <w:color w:val="000000" w:themeColor="text1"/>
        </w:rPr>
        <w:t>public land use</w:t>
      </w:r>
      <w:r w:rsidR="007D5CB0" w:rsidRPr="005A3FF1">
        <w:rPr>
          <w:color w:val="000000" w:themeColor="text1"/>
        </w:rPr>
        <w:t xml:space="preserve"> (BLM</w:t>
      </w:r>
      <w:r w:rsidR="00F06215" w:rsidRPr="005A3FF1">
        <w:rPr>
          <w:color w:val="000000" w:themeColor="text1"/>
        </w:rPr>
        <w:t>-proposed</w:t>
      </w:r>
      <w:r w:rsidR="007D5CB0" w:rsidRPr="005A3FF1">
        <w:rPr>
          <w:color w:val="000000" w:themeColor="text1"/>
        </w:rPr>
        <w:t xml:space="preserve"> or externally</w:t>
      </w:r>
      <w:r w:rsidR="00E74764">
        <w:rPr>
          <w:color w:val="000000" w:themeColor="text1"/>
        </w:rPr>
        <w:t xml:space="preserve"> </w:t>
      </w:r>
      <w:r w:rsidR="00F06215" w:rsidRPr="005A3FF1">
        <w:rPr>
          <w:color w:val="000000" w:themeColor="text1"/>
        </w:rPr>
        <w:t>proposed</w:t>
      </w:r>
      <w:r w:rsidR="007D5CB0" w:rsidRPr="005A3FF1">
        <w:rPr>
          <w:color w:val="000000" w:themeColor="text1"/>
        </w:rPr>
        <w:t>)</w:t>
      </w:r>
      <w:r w:rsidR="00113FC9" w:rsidRPr="005A3FF1">
        <w:rPr>
          <w:color w:val="000000" w:themeColor="text1"/>
        </w:rPr>
        <w:t>.</w:t>
      </w:r>
    </w:p>
    <w:p w14:paraId="3619EC9F" w14:textId="77777777" w:rsidR="006E5C67" w:rsidRPr="005A3FF1" w:rsidRDefault="006E5C67" w:rsidP="006E5C67">
      <w:pPr>
        <w:pStyle w:val="ListParagraph"/>
        <w:ind w:left="1944"/>
        <w:rPr>
          <w:color w:val="000000" w:themeColor="text1"/>
        </w:rPr>
      </w:pPr>
    </w:p>
    <w:p w14:paraId="1B975BD1" w14:textId="77777777" w:rsidR="0021554A" w:rsidRPr="005A3FF1" w:rsidRDefault="006E5C67" w:rsidP="00DA4DD7">
      <w:pPr>
        <w:pStyle w:val="ListParagraph"/>
        <w:numPr>
          <w:ilvl w:val="3"/>
          <w:numId w:val="9"/>
        </w:numPr>
        <w:rPr>
          <w:color w:val="000000" w:themeColor="text1"/>
        </w:rPr>
      </w:pPr>
      <w:r w:rsidRPr="005A3FF1">
        <w:rPr>
          <w:color w:val="000000" w:themeColor="text1"/>
        </w:rPr>
        <w:t>If approving t</w:t>
      </w:r>
      <w:r w:rsidR="00CD6BE3" w:rsidRPr="005A3FF1">
        <w:rPr>
          <w:color w:val="000000" w:themeColor="text1"/>
        </w:rPr>
        <w:t xml:space="preserve">he </w:t>
      </w:r>
      <w:r w:rsidR="00113FC9" w:rsidRPr="005A3FF1">
        <w:rPr>
          <w:color w:val="000000" w:themeColor="text1"/>
        </w:rPr>
        <w:t xml:space="preserve">proposed </w:t>
      </w:r>
      <w:r w:rsidR="006F0683">
        <w:rPr>
          <w:color w:val="000000" w:themeColor="text1"/>
        </w:rPr>
        <w:t>public land use</w:t>
      </w:r>
      <w:r w:rsidR="008B701F" w:rsidRPr="005A3FF1">
        <w:rPr>
          <w:color w:val="000000" w:themeColor="text1"/>
        </w:rPr>
        <w:t xml:space="preserve"> </w:t>
      </w:r>
      <w:r w:rsidR="00CD6BE3" w:rsidRPr="005A3FF1">
        <w:rPr>
          <w:color w:val="000000" w:themeColor="text1"/>
        </w:rPr>
        <w:t>(w</w:t>
      </w:r>
      <w:r w:rsidRPr="005A3FF1">
        <w:rPr>
          <w:color w:val="000000" w:themeColor="text1"/>
        </w:rPr>
        <w:t>ith or without modifications), c</w:t>
      </w:r>
      <w:r w:rsidR="00CD6BE3" w:rsidRPr="005A3FF1">
        <w:rPr>
          <w:color w:val="000000" w:themeColor="text1"/>
        </w:rPr>
        <w:t xml:space="preserve">learly identify </w:t>
      </w:r>
      <w:r w:rsidR="00113FC9" w:rsidRPr="005A3FF1">
        <w:rPr>
          <w:color w:val="000000" w:themeColor="text1"/>
        </w:rPr>
        <w:t>in the decision document</w:t>
      </w:r>
      <w:r w:rsidR="000E0847" w:rsidRPr="005A3FF1">
        <w:rPr>
          <w:color w:val="000000" w:themeColor="text1"/>
        </w:rPr>
        <w:t>(s)</w:t>
      </w:r>
      <w:r w:rsidR="00113FC9" w:rsidRPr="005A3FF1">
        <w:rPr>
          <w:color w:val="000000" w:themeColor="text1"/>
        </w:rPr>
        <w:t xml:space="preserve"> </w:t>
      </w:r>
      <w:r w:rsidR="00CD6BE3" w:rsidRPr="005A3FF1">
        <w:rPr>
          <w:color w:val="000000" w:themeColor="text1"/>
        </w:rPr>
        <w:t xml:space="preserve">the </w:t>
      </w:r>
      <w:r w:rsidR="004A1425" w:rsidRPr="005A3FF1">
        <w:rPr>
          <w:color w:val="000000" w:themeColor="text1"/>
        </w:rPr>
        <w:t xml:space="preserve">required </w:t>
      </w:r>
      <w:r w:rsidR="00CD6BE3" w:rsidRPr="005A3FF1">
        <w:rPr>
          <w:color w:val="000000" w:themeColor="text1"/>
        </w:rPr>
        <w:t xml:space="preserve">mitigation </w:t>
      </w:r>
      <w:r w:rsidR="006C56B5" w:rsidRPr="005A3FF1">
        <w:rPr>
          <w:color w:val="000000" w:themeColor="text1"/>
        </w:rPr>
        <w:t>measures</w:t>
      </w:r>
      <w:r w:rsidR="00C76317" w:rsidRPr="005A3FF1">
        <w:rPr>
          <w:color w:val="000000" w:themeColor="text1"/>
        </w:rPr>
        <w:t xml:space="preserve"> (i.e.</w:t>
      </w:r>
      <w:r w:rsidR="00291E06">
        <w:rPr>
          <w:color w:val="000000" w:themeColor="text1"/>
        </w:rPr>
        <w:t>,</w:t>
      </w:r>
      <w:r w:rsidR="00C76317" w:rsidRPr="005A3FF1">
        <w:rPr>
          <w:color w:val="000000" w:themeColor="text1"/>
        </w:rPr>
        <w:t xml:space="preserve"> the </w:t>
      </w:r>
      <w:hyperlink w:anchor="Mitigation_obligation" w:history="1">
        <w:r w:rsidR="00C76317" w:rsidRPr="005A3FF1">
          <w:rPr>
            <w:rStyle w:val="Hyperlink"/>
          </w:rPr>
          <w:t>mitigation obligation</w:t>
        </w:r>
      </w:hyperlink>
      <w:r w:rsidR="00C76317" w:rsidRPr="005A3FF1">
        <w:rPr>
          <w:color w:val="000000" w:themeColor="text1"/>
        </w:rPr>
        <w:t>)</w:t>
      </w:r>
      <w:r w:rsidR="006C56B5" w:rsidRPr="005A3FF1">
        <w:rPr>
          <w:color w:val="000000" w:themeColor="text1"/>
        </w:rPr>
        <w:t xml:space="preserve"> </w:t>
      </w:r>
      <w:r w:rsidR="00CD6BE3" w:rsidRPr="005A3FF1">
        <w:rPr>
          <w:color w:val="000000" w:themeColor="text1"/>
        </w:rPr>
        <w:t xml:space="preserve">with rationale from and reference to the associated NEPA analysis. </w:t>
      </w:r>
      <w:r w:rsidR="006C56B5" w:rsidRPr="005A3FF1">
        <w:rPr>
          <w:color w:val="000000" w:themeColor="text1"/>
        </w:rPr>
        <w:t xml:space="preserve">Additionally, present any </w:t>
      </w:r>
      <w:r w:rsidR="00E02646" w:rsidRPr="005A3FF1">
        <w:rPr>
          <w:color w:val="000000" w:themeColor="text1"/>
        </w:rPr>
        <w:t xml:space="preserve">applicable </w:t>
      </w:r>
      <w:r w:rsidR="006C56B5" w:rsidRPr="005A3FF1">
        <w:rPr>
          <w:color w:val="000000" w:themeColor="text1"/>
        </w:rPr>
        <w:t xml:space="preserve">mitigation monitoring </w:t>
      </w:r>
      <w:r w:rsidR="006105D7" w:rsidRPr="005A3FF1">
        <w:rPr>
          <w:color w:val="000000" w:themeColor="text1"/>
        </w:rPr>
        <w:t>(</w:t>
      </w:r>
      <w:hyperlink w:anchor="Sec1_Monitoring" w:history="1">
        <w:r w:rsidR="00907ABF" w:rsidRPr="005A3FF1">
          <w:rPr>
            <w:rStyle w:val="Hyperlink"/>
          </w:rPr>
          <w:t xml:space="preserve">Handbook </w:t>
        </w:r>
        <w:r w:rsidR="00B0415C">
          <w:rPr>
            <w:rStyle w:val="Hyperlink"/>
          </w:rPr>
          <w:t>Chapter</w:t>
        </w:r>
        <w:r w:rsidR="006105D7" w:rsidRPr="005A3FF1">
          <w:rPr>
            <w:rStyle w:val="Hyperlink"/>
          </w:rPr>
          <w:t xml:space="preserve"> </w:t>
        </w:r>
        <w:r w:rsidR="00907ABF" w:rsidRPr="005A3FF1">
          <w:rPr>
            <w:rStyle w:val="Hyperlink"/>
          </w:rPr>
          <w:t>1.</w:t>
        </w:r>
        <w:r w:rsidR="00E652BC" w:rsidRPr="005A3FF1">
          <w:rPr>
            <w:rStyle w:val="Hyperlink"/>
          </w:rPr>
          <w:t>1</w:t>
        </w:r>
        <w:r w:rsidR="00907ABF" w:rsidRPr="005A3FF1">
          <w:rPr>
            <w:rStyle w:val="Hyperlink"/>
          </w:rPr>
          <w:t>.</w:t>
        </w:r>
        <w:r w:rsidR="002B3551" w:rsidRPr="005A3FF1">
          <w:rPr>
            <w:rStyle w:val="Hyperlink"/>
          </w:rPr>
          <w:t>F</w:t>
        </w:r>
      </w:hyperlink>
      <w:r w:rsidR="006105D7" w:rsidRPr="005A3FF1">
        <w:rPr>
          <w:color w:val="000000" w:themeColor="text1"/>
        </w:rPr>
        <w:t xml:space="preserve">) </w:t>
      </w:r>
      <w:r w:rsidR="006C56B5" w:rsidRPr="005A3FF1">
        <w:rPr>
          <w:color w:val="000000" w:themeColor="text1"/>
        </w:rPr>
        <w:t>and enforcement</w:t>
      </w:r>
      <w:r w:rsidR="00912D51" w:rsidRPr="005A3FF1">
        <w:rPr>
          <w:color w:val="000000" w:themeColor="text1"/>
        </w:rPr>
        <w:t xml:space="preserve"> </w:t>
      </w:r>
      <w:r w:rsidR="007D5274" w:rsidRPr="005A3FF1">
        <w:rPr>
          <w:color w:val="000000" w:themeColor="text1"/>
        </w:rPr>
        <w:t>program</w:t>
      </w:r>
      <w:r w:rsidR="00912D51" w:rsidRPr="005A3FF1">
        <w:rPr>
          <w:color w:val="000000" w:themeColor="text1"/>
        </w:rPr>
        <w:t xml:space="preserve"> </w:t>
      </w:r>
      <w:r w:rsidR="006105D7" w:rsidRPr="005A3FF1">
        <w:rPr>
          <w:color w:val="000000" w:themeColor="text1"/>
        </w:rPr>
        <w:t>(</w:t>
      </w:r>
      <w:hyperlink w:anchor="Sec6_Enforcing" w:history="1">
        <w:r w:rsidR="00907ABF" w:rsidRPr="005A3FF1">
          <w:rPr>
            <w:rStyle w:val="Hyperlink"/>
          </w:rPr>
          <w:t xml:space="preserve">Handbook </w:t>
        </w:r>
        <w:r w:rsidR="00B0415C">
          <w:rPr>
            <w:rStyle w:val="Hyperlink"/>
          </w:rPr>
          <w:t>Chapter</w:t>
        </w:r>
        <w:r w:rsidR="006105D7" w:rsidRPr="005A3FF1">
          <w:rPr>
            <w:rStyle w:val="Hyperlink"/>
          </w:rPr>
          <w:t xml:space="preserve"> </w:t>
        </w:r>
        <w:r w:rsidR="00907ABF" w:rsidRPr="005A3FF1">
          <w:rPr>
            <w:rStyle w:val="Hyperlink"/>
          </w:rPr>
          <w:t>6.3</w:t>
        </w:r>
      </w:hyperlink>
      <w:r w:rsidR="006105D7" w:rsidRPr="005A3FF1">
        <w:rPr>
          <w:color w:val="000000" w:themeColor="text1"/>
        </w:rPr>
        <w:t xml:space="preserve">) </w:t>
      </w:r>
      <w:r w:rsidR="006C56B5" w:rsidRPr="005A3FF1">
        <w:rPr>
          <w:color w:val="000000" w:themeColor="text1"/>
        </w:rPr>
        <w:t>for the selected alternative.</w:t>
      </w:r>
      <w:r w:rsidR="006C56B5" w:rsidRPr="005A3FF1" w:rsidDel="008A2509">
        <w:rPr>
          <w:color w:val="000000" w:themeColor="text1"/>
        </w:rPr>
        <w:t xml:space="preserve"> </w:t>
      </w:r>
    </w:p>
    <w:p w14:paraId="18AA226A" w14:textId="77777777" w:rsidR="0021554A" w:rsidRPr="005A3FF1" w:rsidRDefault="0021554A" w:rsidP="0021554A">
      <w:pPr>
        <w:pStyle w:val="ListParagraph"/>
        <w:ind w:left="1080"/>
        <w:rPr>
          <w:color w:val="000000" w:themeColor="text1"/>
        </w:rPr>
      </w:pPr>
    </w:p>
    <w:p w14:paraId="51F70CE8" w14:textId="77777777" w:rsidR="0040594A" w:rsidRPr="005A3FF1" w:rsidRDefault="0021554A" w:rsidP="00DA4DD7">
      <w:pPr>
        <w:pStyle w:val="ListParagraph"/>
        <w:numPr>
          <w:ilvl w:val="4"/>
          <w:numId w:val="9"/>
        </w:numPr>
        <w:rPr>
          <w:color w:val="000000" w:themeColor="text1"/>
        </w:rPr>
      </w:pPr>
      <w:r w:rsidRPr="005A3FF1">
        <w:rPr>
          <w:color w:val="000000" w:themeColor="text1"/>
        </w:rPr>
        <w:t xml:space="preserve">For </w:t>
      </w:r>
      <w:hyperlink w:anchor="Externally_initiated_land_uses" w:history="1">
        <w:r w:rsidRPr="005A3FF1">
          <w:rPr>
            <w:rStyle w:val="Hyperlink"/>
          </w:rPr>
          <w:t>externally</w:t>
        </w:r>
        <w:r w:rsidR="00E74764">
          <w:rPr>
            <w:rStyle w:val="Hyperlink"/>
          </w:rPr>
          <w:t xml:space="preserve"> </w:t>
        </w:r>
        <w:r w:rsidRPr="005A3FF1">
          <w:rPr>
            <w:rStyle w:val="Hyperlink"/>
          </w:rPr>
          <w:t>proposed</w:t>
        </w:r>
        <w:r w:rsidR="006F0683">
          <w:rPr>
            <w:rStyle w:val="Hyperlink"/>
          </w:rPr>
          <w:t xml:space="preserve"> public</w:t>
        </w:r>
        <w:r w:rsidRPr="005A3FF1">
          <w:rPr>
            <w:rStyle w:val="Hyperlink"/>
          </w:rPr>
          <w:t xml:space="preserve"> land uses</w:t>
        </w:r>
      </w:hyperlink>
      <w:r w:rsidRPr="005A3FF1">
        <w:rPr>
          <w:color w:val="000000" w:themeColor="text1"/>
        </w:rPr>
        <w:t xml:space="preserve"> (e.g.</w:t>
      </w:r>
      <w:r w:rsidR="00291E06">
        <w:rPr>
          <w:color w:val="000000" w:themeColor="text1"/>
        </w:rPr>
        <w:t>,</w:t>
      </w:r>
      <w:r w:rsidRPr="005A3FF1">
        <w:rPr>
          <w:color w:val="000000" w:themeColor="text1"/>
        </w:rPr>
        <w:t xml:space="preserve"> a rights-of-way application), the BLM must incorporate any mitigation obligations from the </w:t>
      </w:r>
      <w:r w:rsidRPr="003452BC">
        <w:t>decision document(s)</w:t>
      </w:r>
      <w:r w:rsidRPr="005A3FF1">
        <w:rPr>
          <w:color w:val="000000" w:themeColor="text1"/>
        </w:rPr>
        <w:t xml:space="preserve"> into the land use authorization (e.g.</w:t>
      </w:r>
      <w:r w:rsidR="00291E06">
        <w:rPr>
          <w:color w:val="000000" w:themeColor="text1"/>
        </w:rPr>
        <w:t>,</w:t>
      </w:r>
      <w:r w:rsidRPr="005A3FF1">
        <w:rPr>
          <w:color w:val="000000" w:themeColor="text1"/>
        </w:rPr>
        <w:t xml:space="preserve"> lease, grant, permit, etc.) via stipulations, terms and conditions, conditions of approval, etc., so that they become requirements of the land use authorization (</w:t>
      </w:r>
      <w:hyperlink w:anchor="Sec6_Authorizations" w:history="1">
        <w:r w:rsidRPr="005A3FF1">
          <w:rPr>
            <w:rStyle w:val="Hyperlink"/>
          </w:rPr>
          <w:t xml:space="preserve">Handbook </w:t>
        </w:r>
        <w:r w:rsidR="00B0415C">
          <w:rPr>
            <w:rStyle w:val="Hyperlink"/>
          </w:rPr>
          <w:t>Chapter</w:t>
        </w:r>
        <w:r w:rsidRPr="005A3FF1">
          <w:rPr>
            <w:rStyle w:val="Hyperlink"/>
          </w:rPr>
          <w:t xml:space="preserve"> 6</w:t>
        </w:r>
      </w:hyperlink>
      <w:r w:rsidRPr="005A3FF1">
        <w:rPr>
          <w:color w:val="000000" w:themeColor="text1"/>
        </w:rPr>
        <w:t>).</w:t>
      </w:r>
    </w:p>
    <w:p w14:paraId="0DB6F64D" w14:textId="77777777" w:rsidR="0021554A" w:rsidRPr="005A3FF1" w:rsidRDefault="0021554A" w:rsidP="0021554A">
      <w:pPr>
        <w:pStyle w:val="ListParagraph"/>
        <w:ind w:left="1512"/>
        <w:rPr>
          <w:color w:val="000000" w:themeColor="text1"/>
        </w:rPr>
      </w:pPr>
    </w:p>
    <w:p w14:paraId="3F13AF88" w14:textId="77777777" w:rsidR="009618F8" w:rsidRPr="005A3FF1" w:rsidRDefault="006E5C67" w:rsidP="00DA4DD7">
      <w:pPr>
        <w:pStyle w:val="ListParagraph"/>
        <w:numPr>
          <w:ilvl w:val="3"/>
          <w:numId w:val="9"/>
        </w:numPr>
        <w:rPr>
          <w:u w:val="single"/>
        </w:rPr>
      </w:pPr>
      <w:r w:rsidRPr="005A3FF1">
        <w:rPr>
          <w:color w:val="000000" w:themeColor="text1"/>
        </w:rPr>
        <w:lastRenderedPageBreak/>
        <w:t xml:space="preserve">If denying </w:t>
      </w:r>
      <w:r w:rsidR="00CD6BE3" w:rsidRPr="005A3FF1">
        <w:rPr>
          <w:color w:val="000000" w:themeColor="text1"/>
        </w:rPr>
        <w:t>the</w:t>
      </w:r>
      <w:r w:rsidR="00113FC9" w:rsidRPr="005A3FF1">
        <w:rPr>
          <w:color w:val="000000" w:themeColor="text1"/>
        </w:rPr>
        <w:t xml:space="preserve"> proposed</w:t>
      </w:r>
      <w:r w:rsidR="00CD6BE3" w:rsidRPr="005A3FF1">
        <w:rPr>
          <w:color w:val="000000" w:themeColor="text1"/>
        </w:rPr>
        <w:t xml:space="preserve"> </w:t>
      </w:r>
      <w:r w:rsidR="006F0683">
        <w:rPr>
          <w:color w:val="000000" w:themeColor="text1"/>
        </w:rPr>
        <w:t>public land use</w:t>
      </w:r>
      <w:r w:rsidRPr="005A3FF1">
        <w:rPr>
          <w:color w:val="000000" w:themeColor="text1"/>
        </w:rPr>
        <w:t>,</w:t>
      </w:r>
      <w:r w:rsidR="00CD6BE3" w:rsidRPr="005A3FF1">
        <w:rPr>
          <w:color w:val="000000" w:themeColor="text1"/>
        </w:rPr>
        <w:t xml:space="preserve"> provide an explanation for the denial</w:t>
      </w:r>
      <w:r w:rsidR="00EE2E3E" w:rsidRPr="005A3FF1">
        <w:rPr>
          <w:color w:val="000000" w:themeColor="text1"/>
        </w:rPr>
        <w:t xml:space="preserve"> (</w:t>
      </w:r>
      <w:hyperlink w:anchor="Sec1_Denial" w:history="1">
        <w:r w:rsidR="00907ABF" w:rsidRPr="005A3FF1">
          <w:rPr>
            <w:rStyle w:val="Hyperlink"/>
          </w:rPr>
          <w:t xml:space="preserve">Handbook </w:t>
        </w:r>
        <w:r w:rsidR="00B0415C">
          <w:rPr>
            <w:rStyle w:val="Hyperlink"/>
          </w:rPr>
          <w:t>Chapter</w:t>
        </w:r>
        <w:r w:rsidR="00EE2E3E" w:rsidRPr="005A3FF1">
          <w:rPr>
            <w:rStyle w:val="Hyperlink"/>
          </w:rPr>
          <w:t xml:space="preserve"> </w:t>
        </w:r>
        <w:r w:rsidR="00907ABF" w:rsidRPr="005A3FF1">
          <w:rPr>
            <w:rStyle w:val="Hyperlink"/>
          </w:rPr>
          <w:t>1.</w:t>
        </w:r>
        <w:r w:rsidR="002B3551" w:rsidRPr="005A3FF1">
          <w:rPr>
            <w:rStyle w:val="Hyperlink"/>
          </w:rPr>
          <w:t>5</w:t>
        </w:r>
        <w:r w:rsidR="00907ABF" w:rsidRPr="005A3FF1">
          <w:rPr>
            <w:rStyle w:val="Hyperlink"/>
          </w:rPr>
          <w:t>.B</w:t>
        </w:r>
      </w:hyperlink>
      <w:r w:rsidR="00EE2E3E" w:rsidRPr="005A3FF1">
        <w:rPr>
          <w:color w:val="000000" w:themeColor="text1"/>
        </w:rPr>
        <w:t>)</w:t>
      </w:r>
      <w:r w:rsidR="00CD6BE3" w:rsidRPr="005A3FF1">
        <w:rPr>
          <w:color w:val="000000" w:themeColor="text1"/>
        </w:rPr>
        <w:t>.</w:t>
      </w:r>
      <w:r w:rsidR="00EE2E3E" w:rsidRPr="005A3FF1">
        <w:rPr>
          <w:color w:val="000000" w:themeColor="text1"/>
        </w:rPr>
        <w:t xml:space="preserve"> </w:t>
      </w:r>
      <w:r w:rsidR="00113FC9" w:rsidRPr="005A3FF1">
        <w:t>For externally</w:t>
      </w:r>
      <w:r w:rsidR="00E74764">
        <w:t xml:space="preserve"> </w:t>
      </w:r>
      <w:r w:rsidR="00F06215" w:rsidRPr="005A3FF1">
        <w:t>proposed</w:t>
      </w:r>
      <w:r w:rsidR="00113FC9" w:rsidRPr="005A3FF1">
        <w:t xml:space="preserve"> </w:t>
      </w:r>
      <w:r w:rsidR="006F0683">
        <w:t>public land uses</w:t>
      </w:r>
      <w:r w:rsidR="00113FC9" w:rsidRPr="005A3FF1">
        <w:t xml:space="preserve">, </w:t>
      </w:r>
      <w:r w:rsidR="00F2507E">
        <w:t xml:space="preserve">include appropriate appeal rights for </w:t>
      </w:r>
      <w:r w:rsidR="00113FC9" w:rsidRPr="005A3FF1">
        <w:t>t</w:t>
      </w:r>
      <w:r w:rsidR="00CD6BE3" w:rsidRPr="005A3FF1">
        <w:t xml:space="preserve">he </w:t>
      </w:r>
      <w:r w:rsidR="00D2572F" w:rsidRPr="005A3FF1">
        <w:rPr>
          <w:lang w:val="en-CA"/>
        </w:rPr>
        <w:t>land use authorization</w:t>
      </w:r>
      <w:r w:rsidR="0055069D" w:rsidRPr="005A3FF1">
        <w:rPr>
          <w:lang w:val="en-CA"/>
        </w:rPr>
        <w:t xml:space="preserve">’s </w:t>
      </w:r>
      <w:r w:rsidR="002D501C" w:rsidRPr="005A3FF1">
        <w:rPr>
          <w:lang w:val="en-CA"/>
        </w:rPr>
        <w:t xml:space="preserve">applicant </w:t>
      </w:r>
      <w:r w:rsidR="00CD6BE3" w:rsidRPr="005A3FF1">
        <w:t xml:space="preserve">to </w:t>
      </w:r>
      <w:r w:rsidR="00F2507E">
        <w:t xml:space="preserve">appeal a denial to </w:t>
      </w:r>
      <w:r w:rsidR="00D27F4C" w:rsidRPr="005A3FF1">
        <w:t xml:space="preserve">the BLM’s State Director, </w:t>
      </w:r>
      <w:r w:rsidR="00CD6BE3" w:rsidRPr="005A3FF1">
        <w:t>the Interior Board of Land Appeals</w:t>
      </w:r>
      <w:r w:rsidR="0001293E" w:rsidRPr="005A3FF1">
        <w:t>,</w:t>
      </w:r>
      <w:r w:rsidR="00CD6BE3" w:rsidRPr="005A3FF1">
        <w:t xml:space="preserve"> or</w:t>
      </w:r>
      <w:r w:rsidR="0001293E" w:rsidRPr="005A3FF1">
        <w:t xml:space="preserve"> </w:t>
      </w:r>
      <w:r w:rsidR="00CD6BE3" w:rsidRPr="005A3FF1">
        <w:t>directly to Federal district court</w:t>
      </w:r>
      <w:r w:rsidR="00F2507E">
        <w:t>, depending on the circumstances</w:t>
      </w:r>
      <w:r w:rsidR="00E67195">
        <w:t xml:space="preserve"> and as provided in applicable regulations</w:t>
      </w:r>
      <w:r w:rsidR="00CD6BE3" w:rsidRPr="005A3FF1">
        <w:t>.</w:t>
      </w:r>
    </w:p>
    <w:p w14:paraId="7141B9CA" w14:textId="77777777" w:rsidR="00ED49BB" w:rsidRPr="005A3FF1" w:rsidRDefault="00ED49BB" w:rsidP="00453BAC">
      <w:pPr>
        <w:ind w:left="-270"/>
        <w:rPr>
          <w:color w:val="000000" w:themeColor="text1"/>
          <w:u w:val="single"/>
        </w:rPr>
        <w:sectPr w:rsidR="00ED49BB" w:rsidRPr="005A3FF1" w:rsidSect="002219B0">
          <w:headerReference w:type="default" r:id="rId27"/>
          <w:pgSz w:w="12240" w:h="15840"/>
          <w:pgMar w:top="1440" w:right="1440" w:bottom="1440" w:left="1440" w:header="720" w:footer="720" w:gutter="0"/>
          <w:pgNumType w:start="1" w:chapStyle="1"/>
          <w:cols w:space="720"/>
          <w:docGrid w:linePitch="360"/>
        </w:sectPr>
      </w:pPr>
      <w:bookmarkStart w:id="300" w:name="Sec6_Authorizations"/>
    </w:p>
    <w:p w14:paraId="01815BDE" w14:textId="77777777" w:rsidR="00C45B8E" w:rsidRPr="008F6668" w:rsidRDefault="008F6668" w:rsidP="00A3521D">
      <w:pPr>
        <w:pStyle w:val="Heading1"/>
        <w:rPr>
          <w:u w:val="none"/>
        </w:rPr>
      </w:pPr>
      <w:bookmarkStart w:id="301" w:name="_-_Mitigation_in"/>
      <w:bookmarkStart w:id="302" w:name="_Toc430685285"/>
      <w:bookmarkStart w:id="303" w:name="_Toc435612851"/>
      <w:bookmarkStart w:id="304" w:name="_Toc449428047"/>
      <w:bookmarkEnd w:id="300"/>
      <w:bookmarkEnd w:id="301"/>
      <w:r w:rsidRPr="008F6668">
        <w:rPr>
          <w:u w:val="none"/>
        </w:rPr>
        <w:lastRenderedPageBreak/>
        <w:t>-</w:t>
      </w:r>
      <w:r w:rsidR="00C45B8E" w:rsidRPr="008F6668">
        <w:rPr>
          <w:u w:val="none"/>
        </w:rPr>
        <w:t xml:space="preserve"> </w:t>
      </w:r>
      <w:r w:rsidR="00940052" w:rsidRPr="008F6668">
        <w:rPr>
          <w:u w:val="none"/>
        </w:rPr>
        <w:t>Mitigation in</w:t>
      </w:r>
      <w:r w:rsidR="00C45B8E" w:rsidRPr="008F6668">
        <w:rPr>
          <w:u w:val="none"/>
        </w:rPr>
        <w:t xml:space="preserve"> Land Use Authorizations</w:t>
      </w:r>
      <w:bookmarkEnd w:id="302"/>
      <w:bookmarkEnd w:id="303"/>
      <w:bookmarkEnd w:id="304"/>
    </w:p>
    <w:p w14:paraId="5AAE1343" w14:textId="77777777" w:rsidR="00C45B8E" w:rsidRPr="005A3FF1" w:rsidRDefault="00C45B8E" w:rsidP="00C45B8E">
      <w:pPr>
        <w:rPr>
          <w:color w:val="000000" w:themeColor="text1"/>
        </w:rPr>
      </w:pPr>
    </w:p>
    <w:p w14:paraId="6325D358" w14:textId="68C62ED9" w:rsidR="006C56B5" w:rsidRPr="005A3FF1" w:rsidRDefault="006C56B5" w:rsidP="006C56B5">
      <w:pPr>
        <w:rPr>
          <w:color w:val="000000" w:themeColor="text1"/>
        </w:rPr>
      </w:pPr>
      <w:r w:rsidRPr="005A3FF1">
        <w:rPr>
          <w:color w:val="000000" w:themeColor="text1"/>
        </w:rPr>
        <w:t xml:space="preserve">For </w:t>
      </w:r>
      <w:hyperlink w:anchor="Externally_initiated_land_uses" w:history="1">
        <w:r w:rsidRPr="005A3FF1">
          <w:rPr>
            <w:rStyle w:val="Hyperlink"/>
          </w:rPr>
          <w:t>externally</w:t>
        </w:r>
        <w:r w:rsidR="00E74764">
          <w:rPr>
            <w:rStyle w:val="Hyperlink"/>
          </w:rPr>
          <w:t xml:space="preserve"> </w:t>
        </w:r>
        <w:r w:rsidR="00F06215" w:rsidRPr="005A3FF1">
          <w:rPr>
            <w:rStyle w:val="Hyperlink"/>
          </w:rPr>
          <w:t>proposed</w:t>
        </w:r>
        <w:r w:rsidRPr="005A3FF1">
          <w:rPr>
            <w:rStyle w:val="Hyperlink"/>
          </w:rPr>
          <w:t xml:space="preserve"> </w:t>
        </w:r>
        <w:r w:rsidR="006F0683">
          <w:rPr>
            <w:rStyle w:val="Hyperlink"/>
          </w:rPr>
          <w:t xml:space="preserve">public </w:t>
        </w:r>
        <w:r w:rsidRPr="005A3FF1">
          <w:rPr>
            <w:rStyle w:val="Hyperlink"/>
          </w:rPr>
          <w:t>land uses</w:t>
        </w:r>
      </w:hyperlink>
      <w:r w:rsidR="009F232E" w:rsidRPr="005A3FF1">
        <w:rPr>
          <w:color w:val="000000" w:themeColor="text1"/>
        </w:rPr>
        <w:t xml:space="preserve"> (e.g.</w:t>
      </w:r>
      <w:r w:rsidR="00291E06">
        <w:rPr>
          <w:color w:val="000000" w:themeColor="text1"/>
        </w:rPr>
        <w:t>,</w:t>
      </w:r>
      <w:r w:rsidR="009F232E" w:rsidRPr="005A3FF1">
        <w:rPr>
          <w:color w:val="000000" w:themeColor="text1"/>
        </w:rPr>
        <w:t xml:space="preserve"> a right</w:t>
      </w:r>
      <w:r w:rsidR="000E0847" w:rsidRPr="005A3FF1">
        <w:rPr>
          <w:color w:val="000000" w:themeColor="text1"/>
        </w:rPr>
        <w:t>s</w:t>
      </w:r>
      <w:r w:rsidR="009F232E" w:rsidRPr="005A3FF1">
        <w:rPr>
          <w:color w:val="000000" w:themeColor="text1"/>
        </w:rPr>
        <w:t xml:space="preserve">-of-way application), </w:t>
      </w:r>
      <w:r w:rsidRPr="005A3FF1">
        <w:rPr>
          <w:color w:val="000000" w:themeColor="text1"/>
        </w:rPr>
        <w:t>t</w:t>
      </w:r>
      <w:r w:rsidR="00AB645A" w:rsidRPr="005A3FF1">
        <w:rPr>
          <w:color w:val="000000" w:themeColor="text1"/>
        </w:rPr>
        <w:t xml:space="preserve">he BLM </w:t>
      </w:r>
      <w:r w:rsidR="007E6CFB">
        <w:rPr>
          <w:color w:val="000000" w:themeColor="text1"/>
        </w:rPr>
        <w:t>will</w:t>
      </w:r>
      <w:r w:rsidR="007E6CFB" w:rsidRPr="005A3FF1">
        <w:rPr>
          <w:color w:val="000000" w:themeColor="text1"/>
        </w:rPr>
        <w:t xml:space="preserve"> </w:t>
      </w:r>
      <w:r w:rsidR="00AB645A" w:rsidRPr="005A3FF1">
        <w:rPr>
          <w:color w:val="000000" w:themeColor="text1"/>
        </w:rPr>
        <w:t xml:space="preserve">incorporate </w:t>
      </w:r>
      <w:r w:rsidR="00085DAB" w:rsidRPr="005A3FF1">
        <w:rPr>
          <w:color w:val="000000" w:themeColor="text1"/>
        </w:rPr>
        <w:t xml:space="preserve">any </w:t>
      </w:r>
      <w:hyperlink w:anchor="Mitigation_obligation" w:history="1">
        <w:r w:rsidR="00AB645A" w:rsidRPr="005A3FF1">
          <w:rPr>
            <w:rStyle w:val="Hyperlink"/>
          </w:rPr>
          <w:t>mitigation</w:t>
        </w:r>
        <w:r w:rsidR="00085DAB" w:rsidRPr="005A3FF1">
          <w:rPr>
            <w:rStyle w:val="Hyperlink"/>
          </w:rPr>
          <w:t xml:space="preserve"> </w:t>
        </w:r>
        <w:r w:rsidR="004B5579" w:rsidRPr="005A3FF1">
          <w:rPr>
            <w:rStyle w:val="Hyperlink"/>
          </w:rPr>
          <w:t>obligations</w:t>
        </w:r>
      </w:hyperlink>
      <w:r w:rsidR="00AB645A" w:rsidRPr="005A3FF1">
        <w:rPr>
          <w:color w:val="000000" w:themeColor="text1"/>
        </w:rPr>
        <w:t xml:space="preserve"> from the </w:t>
      </w:r>
      <w:hyperlink w:anchor="DecisionDocument" w:history="1">
        <w:r w:rsidR="000E0847" w:rsidRPr="005A3FF1">
          <w:rPr>
            <w:rStyle w:val="Hyperlink"/>
          </w:rPr>
          <w:t>decision document(s)</w:t>
        </w:r>
      </w:hyperlink>
      <w:r w:rsidR="000E0847" w:rsidRPr="005A3FF1">
        <w:rPr>
          <w:color w:val="000000" w:themeColor="text1"/>
        </w:rPr>
        <w:t xml:space="preserve"> i</w:t>
      </w:r>
      <w:r w:rsidR="00AB645A" w:rsidRPr="005A3FF1">
        <w:rPr>
          <w:color w:val="000000" w:themeColor="text1"/>
        </w:rPr>
        <w:t>nto the land use authorization</w:t>
      </w:r>
      <w:r w:rsidR="00BD63ED">
        <w:rPr>
          <w:color w:val="000000" w:themeColor="text1"/>
        </w:rPr>
        <w:t>(s)</w:t>
      </w:r>
      <w:r w:rsidR="00AB645A" w:rsidRPr="005A3FF1">
        <w:rPr>
          <w:color w:val="000000" w:themeColor="text1"/>
        </w:rPr>
        <w:t xml:space="preserve"> (e.g.</w:t>
      </w:r>
      <w:r w:rsidR="00291E06">
        <w:rPr>
          <w:color w:val="000000" w:themeColor="text1"/>
        </w:rPr>
        <w:t>,</w:t>
      </w:r>
      <w:r w:rsidR="00AB645A" w:rsidRPr="005A3FF1">
        <w:rPr>
          <w:color w:val="000000" w:themeColor="text1"/>
        </w:rPr>
        <w:t xml:space="preserve"> lease, grant, permit, etc.) via stipulations, terms and conditions, conditions of approval, etc., </w:t>
      </w:r>
      <w:r w:rsidR="002F59EE" w:rsidRPr="005A3FF1">
        <w:rPr>
          <w:color w:val="000000" w:themeColor="text1"/>
        </w:rPr>
        <w:t xml:space="preserve">so that </w:t>
      </w:r>
      <w:r w:rsidR="00AB645A" w:rsidRPr="005A3FF1">
        <w:rPr>
          <w:color w:val="000000" w:themeColor="text1"/>
        </w:rPr>
        <w:t xml:space="preserve">they </w:t>
      </w:r>
      <w:r w:rsidR="0015322F" w:rsidRPr="005A3FF1">
        <w:rPr>
          <w:color w:val="000000" w:themeColor="text1"/>
        </w:rPr>
        <w:t xml:space="preserve">become </w:t>
      </w:r>
      <w:r w:rsidR="00AB645A" w:rsidRPr="005A3FF1">
        <w:rPr>
          <w:color w:val="000000" w:themeColor="text1"/>
        </w:rPr>
        <w:t>requirements of the land use authorization.</w:t>
      </w:r>
      <w:r w:rsidRPr="005A3FF1">
        <w:rPr>
          <w:color w:val="000000" w:themeColor="text1"/>
        </w:rPr>
        <w:t xml:space="preserve"> </w:t>
      </w:r>
      <w:r w:rsidR="00085DAB" w:rsidRPr="005A3FF1">
        <w:rPr>
          <w:color w:val="000000" w:themeColor="text1"/>
        </w:rPr>
        <w:t>A</w:t>
      </w:r>
      <w:r w:rsidR="0021554A" w:rsidRPr="005A3FF1">
        <w:rPr>
          <w:color w:val="000000" w:themeColor="text1"/>
        </w:rPr>
        <w:t xml:space="preserve">ny mitigation obligations incorporated into the land use authorization </w:t>
      </w:r>
      <w:r w:rsidR="00085DAB" w:rsidRPr="005A3FF1">
        <w:rPr>
          <w:color w:val="000000" w:themeColor="text1"/>
        </w:rPr>
        <w:t xml:space="preserve">must </w:t>
      </w:r>
      <w:r w:rsidR="000942AA">
        <w:rPr>
          <w:color w:val="000000" w:themeColor="text1"/>
        </w:rPr>
        <w:t>be supported by the</w:t>
      </w:r>
      <w:r w:rsidR="00085DAB" w:rsidRPr="005A3FF1">
        <w:rPr>
          <w:color w:val="000000" w:themeColor="text1"/>
        </w:rPr>
        <w:t xml:space="preserve"> </w:t>
      </w:r>
      <w:r w:rsidR="000942AA">
        <w:rPr>
          <w:color w:val="000000" w:themeColor="text1"/>
        </w:rPr>
        <w:t xml:space="preserve">NEPA </w:t>
      </w:r>
      <w:r w:rsidR="00085DAB" w:rsidRPr="005A3FF1">
        <w:rPr>
          <w:color w:val="000000" w:themeColor="text1"/>
        </w:rPr>
        <w:t>analysis</w:t>
      </w:r>
      <w:r w:rsidR="0021554A" w:rsidRPr="005A3FF1">
        <w:rPr>
          <w:color w:val="000000" w:themeColor="text1"/>
        </w:rPr>
        <w:t xml:space="preserve"> (</w:t>
      </w:r>
      <w:hyperlink w:anchor="Sec5_AddPolicySpecificNEPA" w:history="1">
        <w:r w:rsidR="0021554A" w:rsidRPr="005A3FF1">
          <w:rPr>
            <w:rStyle w:val="Hyperlink"/>
          </w:rPr>
          <w:t xml:space="preserve">Handbook </w:t>
        </w:r>
        <w:r w:rsidR="00B0415C">
          <w:rPr>
            <w:rStyle w:val="Hyperlink"/>
          </w:rPr>
          <w:t>Chapter</w:t>
        </w:r>
        <w:r w:rsidR="0021554A" w:rsidRPr="005A3FF1">
          <w:rPr>
            <w:rStyle w:val="Hyperlink"/>
          </w:rPr>
          <w:t xml:space="preserve"> 5</w:t>
        </w:r>
      </w:hyperlink>
      <w:r w:rsidR="0021554A" w:rsidRPr="005A3FF1">
        <w:rPr>
          <w:color w:val="000000" w:themeColor="text1"/>
        </w:rPr>
        <w:t>)</w:t>
      </w:r>
      <w:r w:rsidR="00085DAB" w:rsidRPr="005A3FF1">
        <w:rPr>
          <w:color w:val="000000" w:themeColor="text1"/>
        </w:rPr>
        <w:t xml:space="preserve">. </w:t>
      </w:r>
    </w:p>
    <w:p w14:paraId="3D29D2C0" w14:textId="77777777" w:rsidR="00C45B8E" w:rsidRPr="005A3FF1" w:rsidRDefault="00C45B8E" w:rsidP="00C45B8E">
      <w:pPr>
        <w:rPr>
          <w:color w:val="000000" w:themeColor="text1"/>
        </w:rPr>
      </w:pPr>
    </w:p>
    <w:p w14:paraId="0886EC4A" w14:textId="77777777" w:rsidR="009E0FE9" w:rsidRPr="005A3FF1" w:rsidRDefault="00D76CFE" w:rsidP="009E0FE9">
      <w:pPr>
        <w:pStyle w:val="ListParagraph"/>
        <w:numPr>
          <w:ilvl w:val="1"/>
          <w:numId w:val="10"/>
        </w:numPr>
        <w:outlineLvl w:val="1"/>
        <w:rPr>
          <w:color w:val="000000" w:themeColor="text1"/>
        </w:rPr>
      </w:pPr>
      <w:bookmarkStart w:id="305" w:name="Sec6_MitigationLandUseAuth"/>
      <w:bookmarkStart w:id="306" w:name="_Toc430685286"/>
      <w:bookmarkStart w:id="307" w:name="_Toc435612852"/>
      <w:bookmarkStart w:id="308" w:name="_Toc449428048"/>
      <w:r w:rsidRPr="00F17E2E">
        <w:rPr>
          <w:rStyle w:val="Heading2Char"/>
          <w:b/>
        </w:rPr>
        <w:t>Mitigation in</w:t>
      </w:r>
      <w:r w:rsidR="00EB759C" w:rsidRPr="00F17E2E">
        <w:rPr>
          <w:rStyle w:val="Heading2Char"/>
          <w:b/>
        </w:rPr>
        <w:t xml:space="preserve"> Land Use Authorizations</w:t>
      </w:r>
      <w:bookmarkEnd w:id="305"/>
      <w:bookmarkEnd w:id="306"/>
      <w:bookmarkEnd w:id="307"/>
      <w:bookmarkEnd w:id="308"/>
      <w:r w:rsidR="002E6768" w:rsidRPr="005A3FF1">
        <w:rPr>
          <w:color w:val="000000" w:themeColor="text1"/>
        </w:rPr>
        <w:t xml:space="preserve"> </w:t>
      </w:r>
    </w:p>
    <w:p w14:paraId="3B2392DF" w14:textId="77777777" w:rsidR="009E0FE9" w:rsidRPr="005A3FF1" w:rsidRDefault="009E0FE9" w:rsidP="009E0FE9">
      <w:pPr>
        <w:pStyle w:val="ListParagraph"/>
        <w:ind w:left="216"/>
        <w:rPr>
          <w:color w:val="000000" w:themeColor="text1"/>
        </w:rPr>
      </w:pPr>
    </w:p>
    <w:p w14:paraId="5EC6537F" w14:textId="59EC6E08" w:rsidR="00944791" w:rsidRPr="005A3FF1" w:rsidRDefault="00944791" w:rsidP="009E0FE9">
      <w:pPr>
        <w:pStyle w:val="ListParagraph"/>
        <w:ind w:left="216"/>
        <w:rPr>
          <w:color w:val="000000" w:themeColor="text1"/>
        </w:rPr>
      </w:pPr>
      <w:r w:rsidRPr="005A3FF1">
        <w:rPr>
          <w:color w:val="000000" w:themeColor="text1"/>
        </w:rPr>
        <w:t xml:space="preserve">The land use authorization </w:t>
      </w:r>
      <w:r w:rsidR="00D821BC">
        <w:rPr>
          <w:color w:val="000000" w:themeColor="text1"/>
        </w:rPr>
        <w:t>will</w:t>
      </w:r>
      <w:r w:rsidRPr="005A3FF1">
        <w:rPr>
          <w:color w:val="000000" w:themeColor="text1"/>
        </w:rPr>
        <w:t xml:space="preserve"> include </w:t>
      </w:r>
      <w:r w:rsidR="00D76CFE" w:rsidRPr="005A3FF1">
        <w:rPr>
          <w:color w:val="000000" w:themeColor="text1"/>
        </w:rPr>
        <w:t xml:space="preserve">each mitigation measure and </w:t>
      </w:r>
      <w:r w:rsidR="009B64B7" w:rsidRPr="005A3FF1">
        <w:rPr>
          <w:color w:val="000000" w:themeColor="text1"/>
        </w:rPr>
        <w:t xml:space="preserve">the </w:t>
      </w:r>
      <w:r w:rsidRPr="005A3FF1">
        <w:rPr>
          <w:color w:val="000000" w:themeColor="text1"/>
        </w:rPr>
        <w:t>mitigation measures’</w:t>
      </w:r>
      <w:r w:rsidR="002A7B1F" w:rsidRPr="005A3FF1">
        <w:rPr>
          <w:color w:val="000000" w:themeColor="text1"/>
        </w:rPr>
        <w:t xml:space="preserve"> </w:t>
      </w:r>
      <w:r w:rsidR="001E7C89" w:rsidRPr="005A3FF1">
        <w:rPr>
          <w:color w:val="000000" w:themeColor="text1"/>
        </w:rPr>
        <w:t>required</w:t>
      </w:r>
      <w:r w:rsidRPr="005A3FF1">
        <w:rPr>
          <w:color w:val="000000" w:themeColor="text1"/>
        </w:rPr>
        <w:t xml:space="preserve"> </w:t>
      </w:r>
      <w:hyperlink w:anchor="Outcome" w:history="1">
        <w:r w:rsidR="009B64B7" w:rsidRPr="005A3FF1">
          <w:rPr>
            <w:rStyle w:val="Hyperlink"/>
          </w:rPr>
          <w:t>outcome</w:t>
        </w:r>
      </w:hyperlink>
      <w:r w:rsidR="00761EF3" w:rsidRPr="005A3FF1">
        <w:rPr>
          <w:color w:val="000000" w:themeColor="text1"/>
        </w:rPr>
        <w:t xml:space="preserve"> (</w:t>
      </w:r>
      <w:hyperlink w:anchor="Sec1_Outcomes" w:history="1">
        <w:r w:rsidR="00761EF3" w:rsidRPr="005A3FF1">
          <w:rPr>
            <w:rStyle w:val="Hyperlink"/>
          </w:rPr>
          <w:t xml:space="preserve">Handbook </w:t>
        </w:r>
        <w:r w:rsidR="00B0415C">
          <w:rPr>
            <w:rStyle w:val="Hyperlink"/>
          </w:rPr>
          <w:t>Chapter</w:t>
        </w:r>
        <w:r w:rsidR="00761EF3" w:rsidRPr="005A3FF1">
          <w:rPr>
            <w:rStyle w:val="Hyperlink"/>
          </w:rPr>
          <w:t xml:space="preserve"> 1.</w:t>
        </w:r>
        <w:r w:rsidR="00E652BC" w:rsidRPr="005A3FF1">
          <w:rPr>
            <w:rStyle w:val="Hyperlink"/>
          </w:rPr>
          <w:t>1</w:t>
        </w:r>
        <w:r w:rsidR="00CA3982" w:rsidRPr="005A3FF1">
          <w:rPr>
            <w:rStyle w:val="Hyperlink"/>
          </w:rPr>
          <w:t>.</w:t>
        </w:r>
        <w:r w:rsidR="00A350A8" w:rsidRPr="005A3FF1">
          <w:rPr>
            <w:rStyle w:val="Hyperlink"/>
          </w:rPr>
          <w:t>E</w:t>
        </w:r>
      </w:hyperlink>
      <w:r w:rsidR="00761EF3" w:rsidRPr="005A3FF1">
        <w:rPr>
          <w:color w:val="000000" w:themeColor="text1"/>
        </w:rPr>
        <w:t>).</w:t>
      </w:r>
      <w:r w:rsidR="00CA3982" w:rsidRPr="005A3FF1">
        <w:rPr>
          <w:color w:val="000000" w:themeColor="text1"/>
        </w:rPr>
        <w:t xml:space="preserve"> </w:t>
      </w:r>
      <w:r w:rsidR="0077398C" w:rsidRPr="005A3FF1">
        <w:rPr>
          <w:color w:val="000000" w:themeColor="text1"/>
        </w:rPr>
        <w:t>T</w:t>
      </w:r>
      <w:r w:rsidR="00CA3982" w:rsidRPr="005A3FF1">
        <w:rPr>
          <w:color w:val="000000" w:themeColor="text1"/>
        </w:rPr>
        <w:t xml:space="preserve">he authorization should also include </w:t>
      </w:r>
      <w:r w:rsidR="0077398C" w:rsidRPr="005A3FF1">
        <w:rPr>
          <w:color w:val="000000" w:themeColor="text1"/>
        </w:rPr>
        <w:t xml:space="preserve">any compensatory </w:t>
      </w:r>
      <w:r w:rsidR="00CA3982" w:rsidRPr="005A3FF1">
        <w:rPr>
          <w:color w:val="000000" w:themeColor="text1"/>
        </w:rPr>
        <w:t>mitigation measures'</w:t>
      </w:r>
      <w:r w:rsidR="0077398C" w:rsidRPr="005A3FF1">
        <w:rPr>
          <w:color w:val="000000" w:themeColor="text1"/>
        </w:rPr>
        <w:t xml:space="preserve"> </w:t>
      </w:r>
      <w:r w:rsidR="00454022" w:rsidRPr="005A3FF1">
        <w:rPr>
          <w:color w:val="000000" w:themeColor="text1"/>
        </w:rPr>
        <w:t xml:space="preserve">performance standards </w:t>
      </w:r>
      <w:r w:rsidR="0077398C" w:rsidRPr="005A3FF1">
        <w:rPr>
          <w:color w:val="000000" w:themeColor="text1"/>
        </w:rPr>
        <w:t xml:space="preserve">and </w:t>
      </w:r>
      <w:r w:rsidRPr="005A3FF1">
        <w:rPr>
          <w:color w:val="000000" w:themeColor="text1"/>
        </w:rPr>
        <w:t>responsible parties</w:t>
      </w:r>
      <w:r w:rsidR="0077398C" w:rsidRPr="005A3FF1">
        <w:rPr>
          <w:color w:val="000000" w:themeColor="text1"/>
        </w:rPr>
        <w:t xml:space="preserve">. </w:t>
      </w:r>
      <w:r w:rsidR="003312E9">
        <w:rPr>
          <w:color w:val="000000" w:themeColor="text1"/>
        </w:rPr>
        <w:t>T</w:t>
      </w:r>
      <w:r w:rsidR="0077398C" w:rsidRPr="005A3FF1">
        <w:rPr>
          <w:color w:val="000000" w:themeColor="text1"/>
        </w:rPr>
        <w:t xml:space="preserve">he BLM </w:t>
      </w:r>
      <w:r w:rsidR="00D821BC">
        <w:rPr>
          <w:color w:val="000000" w:themeColor="text1"/>
        </w:rPr>
        <w:t>will</w:t>
      </w:r>
      <w:r w:rsidR="00D821BC" w:rsidRPr="005A3FF1">
        <w:rPr>
          <w:color w:val="000000" w:themeColor="text1"/>
        </w:rPr>
        <w:t xml:space="preserve"> </w:t>
      </w:r>
      <w:r w:rsidR="0077398C" w:rsidRPr="005A3FF1">
        <w:rPr>
          <w:color w:val="000000" w:themeColor="text1"/>
        </w:rPr>
        <w:t>also include</w:t>
      </w:r>
      <w:r w:rsidR="006B766E" w:rsidRPr="005A3FF1">
        <w:rPr>
          <w:color w:val="000000" w:themeColor="text1"/>
        </w:rPr>
        <w:t xml:space="preserve"> a</w:t>
      </w:r>
      <w:r w:rsidR="00AD7BF7" w:rsidRPr="005A3FF1">
        <w:rPr>
          <w:color w:val="000000" w:themeColor="text1"/>
        </w:rPr>
        <w:t xml:space="preserve"> description of</w:t>
      </w:r>
      <w:r w:rsidR="0077398C" w:rsidRPr="005A3FF1">
        <w:rPr>
          <w:color w:val="000000" w:themeColor="text1"/>
        </w:rPr>
        <w:t xml:space="preserve"> </w:t>
      </w:r>
      <w:r w:rsidR="004B50CE" w:rsidRPr="005A3FF1">
        <w:rPr>
          <w:color w:val="000000" w:themeColor="text1"/>
        </w:rPr>
        <w:t xml:space="preserve">any </w:t>
      </w:r>
      <w:r w:rsidR="009434EC" w:rsidRPr="005A3FF1">
        <w:rPr>
          <w:color w:val="000000" w:themeColor="text1"/>
        </w:rPr>
        <w:t>durability</w:t>
      </w:r>
      <w:r w:rsidRPr="005A3FF1">
        <w:rPr>
          <w:color w:val="000000" w:themeColor="text1"/>
        </w:rPr>
        <w:t xml:space="preserve">, monitoring, </w:t>
      </w:r>
      <w:r w:rsidR="00BB2B02">
        <w:rPr>
          <w:color w:val="000000" w:themeColor="text1"/>
        </w:rPr>
        <w:t>adaptive management</w:t>
      </w:r>
      <w:r w:rsidR="002B404B">
        <w:rPr>
          <w:color w:val="000000" w:themeColor="text1"/>
        </w:rPr>
        <w:t>, and reporting</w:t>
      </w:r>
      <w:r w:rsidRPr="005A3FF1">
        <w:rPr>
          <w:color w:val="000000" w:themeColor="text1"/>
        </w:rPr>
        <w:t xml:space="preserve"> requirements. It may be useful to develop a table to communicate this information if </w:t>
      </w:r>
      <w:r w:rsidR="0033522E" w:rsidRPr="005A3FF1">
        <w:rPr>
          <w:color w:val="000000" w:themeColor="text1"/>
        </w:rPr>
        <w:t>there are numerous mitigation measures.</w:t>
      </w:r>
    </w:p>
    <w:p w14:paraId="797E0AD9" w14:textId="77777777" w:rsidR="0033522E" w:rsidRPr="005A3FF1" w:rsidRDefault="0033522E" w:rsidP="0033522E">
      <w:pPr>
        <w:pStyle w:val="ListParagraph"/>
        <w:ind w:left="1080"/>
        <w:rPr>
          <w:color w:val="000000" w:themeColor="text1"/>
        </w:rPr>
      </w:pPr>
    </w:p>
    <w:p w14:paraId="73730D42" w14:textId="77777777" w:rsidR="009E0FE9" w:rsidRPr="005A3FF1" w:rsidRDefault="002E6768" w:rsidP="009E0FE9">
      <w:pPr>
        <w:pStyle w:val="ListParagraph"/>
        <w:numPr>
          <w:ilvl w:val="1"/>
          <w:numId w:val="10"/>
        </w:numPr>
        <w:outlineLvl w:val="1"/>
        <w:rPr>
          <w:color w:val="000000" w:themeColor="text1"/>
        </w:rPr>
      </w:pPr>
      <w:bookmarkStart w:id="309" w:name="Sec6_FinancialAssurances"/>
      <w:bookmarkStart w:id="310" w:name="_Toc430685287"/>
      <w:bookmarkStart w:id="311" w:name="_Toc435612853"/>
      <w:bookmarkStart w:id="312" w:name="_Toc449428049"/>
      <w:r w:rsidRPr="00F17E2E">
        <w:rPr>
          <w:b/>
          <w:color w:val="000000" w:themeColor="text1"/>
        </w:rPr>
        <w:t>Financial Assurances</w:t>
      </w:r>
      <w:bookmarkEnd w:id="309"/>
      <w:bookmarkEnd w:id="310"/>
      <w:bookmarkEnd w:id="311"/>
      <w:bookmarkEnd w:id="312"/>
      <w:r w:rsidRPr="005A3FF1">
        <w:rPr>
          <w:color w:val="000000" w:themeColor="text1"/>
        </w:rPr>
        <w:t xml:space="preserve"> </w:t>
      </w:r>
    </w:p>
    <w:p w14:paraId="1FD08282" w14:textId="77777777" w:rsidR="009E0FE9" w:rsidRPr="005A3FF1" w:rsidRDefault="009E0FE9" w:rsidP="009E0FE9">
      <w:pPr>
        <w:pStyle w:val="ListParagraph"/>
        <w:ind w:left="216"/>
        <w:rPr>
          <w:color w:val="000000" w:themeColor="text1"/>
        </w:rPr>
      </w:pPr>
    </w:p>
    <w:p w14:paraId="26148ACA" w14:textId="09F8F386" w:rsidR="00EB759C" w:rsidRPr="00535FD8" w:rsidRDefault="00EB759C" w:rsidP="00535FD8">
      <w:pPr>
        <w:ind w:left="216"/>
        <w:rPr>
          <w:color w:val="000000" w:themeColor="text1"/>
        </w:rPr>
      </w:pPr>
      <w:r w:rsidRPr="00535FD8">
        <w:rPr>
          <w:color w:val="000000" w:themeColor="text1"/>
        </w:rPr>
        <w:t xml:space="preserve">To guarantee </w:t>
      </w:r>
      <w:r w:rsidR="00A6075D" w:rsidRPr="00535FD8">
        <w:rPr>
          <w:color w:val="000000" w:themeColor="text1"/>
        </w:rPr>
        <w:t xml:space="preserve">the </w:t>
      </w:r>
      <w:r w:rsidRPr="00535FD8">
        <w:rPr>
          <w:color w:val="000000" w:themeColor="text1"/>
        </w:rPr>
        <w:t>implementation</w:t>
      </w:r>
      <w:r w:rsidR="00A6075D" w:rsidRPr="00535FD8">
        <w:rPr>
          <w:color w:val="000000" w:themeColor="text1"/>
        </w:rPr>
        <w:t xml:space="preserve"> and effectiveness</w:t>
      </w:r>
      <w:r w:rsidRPr="00535FD8">
        <w:rPr>
          <w:color w:val="000000" w:themeColor="text1"/>
        </w:rPr>
        <w:t xml:space="preserve"> of the mitigation obligations, </w:t>
      </w:r>
      <w:r w:rsidR="003C792A" w:rsidRPr="00535FD8">
        <w:rPr>
          <w:color w:val="000000" w:themeColor="text1"/>
        </w:rPr>
        <w:t xml:space="preserve">the BLM may require </w:t>
      </w:r>
      <w:r w:rsidRPr="00535FD8">
        <w:rPr>
          <w:color w:val="000000" w:themeColor="text1"/>
        </w:rPr>
        <w:t>financial assurances</w:t>
      </w:r>
      <w:r w:rsidR="00410DA6" w:rsidRPr="00535FD8">
        <w:rPr>
          <w:color w:val="000000" w:themeColor="text1"/>
        </w:rPr>
        <w:t xml:space="preserve">, </w:t>
      </w:r>
      <w:r w:rsidR="00B004D2" w:rsidRPr="00535FD8">
        <w:rPr>
          <w:color w:val="000000" w:themeColor="text1"/>
        </w:rPr>
        <w:t xml:space="preserve">consistent with applicable </w:t>
      </w:r>
      <w:r w:rsidR="007E7554" w:rsidRPr="00535FD8">
        <w:rPr>
          <w:color w:val="000000" w:themeColor="text1"/>
        </w:rPr>
        <w:t>law</w:t>
      </w:r>
      <w:r w:rsidRPr="00535FD8">
        <w:rPr>
          <w:color w:val="000000" w:themeColor="text1"/>
        </w:rPr>
        <w:t>.</w:t>
      </w:r>
      <w:r w:rsidR="009D524D" w:rsidRPr="00535FD8">
        <w:rPr>
          <w:color w:val="000000" w:themeColor="text1"/>
        </w:rPr>
        <w:t xml:space="preserve"> The BLM should consult with the Office of the Solicitor to </w:t>
      </w:r>
      <w:r w:rsidR="002D4BF8">
        <w:rPr>
          <w:color w:val="000000" w:themeColor="text1"/>
        </w:rPr>
        <w:t>determine if</w:t>
      </w:r>
      <w:r w:rsidR="009D524D" w:rsidRPr="00535FD8">
        <w:rPr>
          <w:color w:val="000000" w:themeColor="text1"/>
        </w:rPr>
        <w:t xml:space="preserve"> </w:t>
      </w:r>
      <w:r w:rsidR="002D4BF8">
        <w:rPr>
          <w:color w:val="000000" w:themeColor="text1"/>
        </w:rPr>
        <w:t xml:space="preserve">the BLM has </w:t>
      </w:r>
      <w:r w:rsidR="009D524D" w:rsidRPr="00535FD8">
        <w:rPr>
          <w:color w:val="000000" w:themeColor="text1"/>
        </w:rPr>
        <w:t xml:space="preserve">regulatory authority </w:t>
      </w:r>
      <w:r w:rsidR="002D4BF8">
        <w:rPr>
          <w:color w:val="000000" w:themeColor="text1"/>
        </w:rPr>
        <w:t xml:space="preserve">to require </w:t>
      </w:r>
      <w:r w:rsidR="009D524D" w:rsidRPr="00535FD8">
        <w:rPr>
          <w:color w:val="000000" w:themeColor="text1"/>
        </w:rPr>
        <w:t>financial assurances</w:t>
      </w:r>
      <w:r w:rsidR="002D4BF8" w:rsidRPr="002D4BF8">
        <w:rPr>
          <w:color w:val="000000" w:themeColor="text1"/>
        </w:rPr>
        <w:t xml:space="preserve"> </w:t>
      </w:r>
      <w:r w:rsidR="002D4BF8" w:rsidRPr="00535FD8">
        <w:rPr>
          <w:color w:val="000000" w:themeColor="text1"/>
        </w:rPr>
        <w:t xml:space="preserve">for </w:t>
      </w:r>
      <w:r w:rsidR="002D4BF8" w:rsidRPr="002D4BF8">
        <w:rPr>
          <w:color w:val="000000" w:themeColor="text1"/>
        </w:rPr>
        <w:t>mitigation obligations</w:t>
      </w:r>
      <w:r w:rsidR="002D4BF8">
        <w:rPr>
          <w:color w:val="000000" w:themeColor="text1"/>
        </w:rPr>
        <w:t>;</w:t>
      </w:r>
      <w:r w:rsidR="009D524D" w:rsidRPr="00535FD8">
        <w:rPr>
          <w:color w:val="000000" w:themeColor="text1"/>
        </w:rPr>
        <w:t xml:space="preserve"> if </w:t>
      </w:r>
      <w:r w:rsidR="002D4BF8">
        <w:rPr>
          <w:color w:val="000000" w:themeColor="text1"/>
        </w:rPr>
        <w:t>so</w:t>
      </w:r>
      <w:r w:rsidR="009D524D" w:rsidRPr="00535FD8">
        <w:rPr>
          <w:color w:val="000000" w:themeColor="text1"/>
        </w:rPr>
        <w:t xml:space="preserve">, </w:t>
      </w:r>
      <w:r w:rsidR="002D4BF8">
        <w:rPr>
          <w:color w:val="000000" w:themeColor="text1"/>
        </w:rPr>
        <w:t xml:space="preserve">the Office of the Solicitor should also be consulted to determine the appropriate type and amount </w:t>
      </w:r>
      <w:r w:rsidR="009D524D" w:rsidRPr="00535FD8">
        <w:rPr>
          <w:color w:val="000000" w:themeColor="text1"/>
        </w:rPr>
        <w:t>of financial assuran</w:t>
      </w:r>
      <w:r w:rsidR="002D4BF8">
        <w:rPr>
          <w:color w:val="000000" w:themeColor="text1"/>
        </w:rPr>
        <w:t>ces.</w:t>
      </w:r>
    </w:p>
    <w:p w14:paraId="15BA8B41" w14:textId="77777777" w:rsidR="003E6210" w:rsidRPr="005A3FF1" w:rsidRDefault="003E6210" w:rsidP="003E6210">
      <w:pPr>
        <w:pStyle w:val="ListParagraph"/>
        <w:ind w:left="216"/>
        <w:rPr>
          <w:color w:val="000000" w:themeColor="text1"/>
        </w:rPr>
      </w:pPr>
    </w:p>
    <w:p w14:paraId="307CF0B1" w14:textId="77777777" w:rsidR="009E0FE9" w:rsidRPr="00F17E2E" w:rsidRDefault="002E6768" w:rsidP="009E0FE9">
      <w:pPr>
        <w:pStyle w:val="ListParagraph"/>
        <w:numPr>
          <w:ilvl w:val="1"/>
          <w:numId w:val="10"/>
        </w:numPr>
        <w:outlineLvl w:val="1"/>
        <w:rPr>
          <w:b/>
        </w:rPr>
      </w:pPr>
      <w:bookmarkStart w:id="313" w:name="Sec6_Enforcing"/>
      <w:bookmarkStart w:id="314" w:name="_Toc430685288"/>
      <w:bookmarkStart w:id="315" w:name="_Toc435612854"/>
      <w:bookmarkStart w:id="316" w:name="_Toc449428050"/>
      <w:r w:rsidRPr="00F17E2E">
        <w:rPr>
          <w:b/>
          <w:color w:val="000000" w:themeColor="text1"/>
        </w:rPr>
        <w:t>Enforcing Mitigation Obligations</w:t>
      </w:r>
      <w:bookmarkEnd w:id="313"/>
      <w:bookmarkEnd w:id="314"/>
      <w:bookmarkEnd w:id="315"/>
      <w:bookmarkEnd w:id="316"/>
      <w:r w:rsidRPr="00F17E2E">
        <w:rPr>
          <w:b/>
          <w:color w:val="000000" w:themeColor="text1"/>
        </w:rPr>
        <w:t xml:space="preserve"> </w:t>
      </w:r>
    </w:p>
    <w:p w14:paraId="442A72FE" w14:textId="77777777" w:rsidR="009E0FE9" w:rsidRPr="005A3FF1" w:rsidRDefault="009E0FE9" w:rsidP="009E0FE9">
      <w:pPr>
        <w:pStyle w:val="ListParagraph"/>
        <w:ind w:left="216"/>
        <w:rPr>
          <w:color w:val="000000" w:themeColor="text1"/>
        </w:rPr>
      </w:pPr>
    </w:p>
    <w:p w14:paraId="2B8A590F" w14:textId="77777777" w:rsidR="00EB759C" w:rsidRPr="005A3FF1" w:rsidRDefault="00EB759C" w:rsidP="009E0FE9">
      <w:pPr>
        <w:pStyle w:val="ListParagraph"/>
        <w:ind w:left="216"/>
      </w:pPr>
      <w:r w:rsidRPr="005A3FF1">
        <w:rPr>
          <w:color w:val="000000" w:themeColor="text1"/>
        </w:rPr>
        <w:t xml:space="preserve">The BLM </w:t>
      </w:r>
      <w:r w:rsidR="00D335D5" w:rsidRPr="005A3FF1">
        <w:rPr>
          <w:color w:val="000000" w:themeColor="text1"/>
        </w:rPr>
        <w:t xml:space="preserve">is responsible for enforcing </w:t>
      </w:r>
      <w:r w:rsidRPr="005A3FF1">
        <w:rPr>
          <w:color w:val="000000" w:themeColor="text1"/>
        </w:rPr>
        <w:t>the mitigation obligation</w:t>
      </w:r>
      <w:r w:rsidR="004E3C41">
        <w:rPr>
          <w:color w:val="000000" w:themeColor="text1"/>
        </w:rPr>
        <w:t>s</w:t>
      </w:r>
      <w:r w:rsidRPr="005A3FF1">
        <w:rPr>
          <w:color w:val="000000" w:themeColor="text1"/>
        </w:rPr>
        <w:t xml:space="preserve"> identified in the land use authorization</w:t>
      </w:r>
      <w:r w:rsidR="00775133">
        <w:rPr>
          <w:color w:val="000000" w:themeColor="text1"/>
        </w:rPr>
        <w:t xml:space="preserve">, </w:t>
      </w:r>
      <w:r w:rsidR="00B004D2">
        <w:rPr>
          <w:color w:val="000000" w:themeColor="text1"/>
        </w:rPr>
        <w:t xml:space="preserve">consistent with applicable </w:t>
      </w:r>
      <w:r w:rsidR="007E7554">
        <w:rPr>
          <w:color w:val="000000" w:themeColor="text1"/>
        </w:rPr>
        <w:t>law</w:t>
      </w:r>
      <w:r w:rsidR="00B409F9">
        <w:rPr>
          <w:color w:val="000000" w:themeColor="text1"/>
        </w:rPr>
        <w:t xml:space="preserve"> and </w:t>
      </w:r>
      <w:r w:rsidR="00C41EFE">
        <w:rPr>
          <w:color w:val="000000" w:themeColor="text1"/>
        </w:rPr>
        <w:t xml:space="preserve">only as provided for in applicable </w:t>
      </w:r>
      <w:r w:rsidR="00B409F9">
        <w:rPr>
          <w:color w:val="000000" w:themeColor="text1"/>
        </w:rPr>
        <w:t>regulation</w:t>
      </w:r>
      <w:r w:rsidR="00C41EFE">
        <w:rPr>
          <w:color w:val="000000" w:themeColor="text1"/>
        </w:rPr>
        <w:t>s</w:t>
      </w:r>
      <w:r w:rsidRPr="005A3FF1">
        <w:rPr>
          <w:color w:val="000000" w:themeColor="text1"/>
        </w:rPr>
        <w:t>.</w:t>
      </w:r>
    </w:p>
    <w:p w14:paraId="758765AB" w14:textId="77777777" w:rsidR="00EB759C" w:rsidRPr="005A3FF1" w:rsidRDefault="00EB759C" w:rsidP="00EB759C">
      <w:pPr>
        <w:pStyle w:val="ListParagraph"/>
        <w:ind w:left="1512"/>
        <w:rPr>
          <w:color w:val="000000" w:themeColor="text1"/>
        </w:rPr>
      </w:pPr>
    </w:p>
    <w:p w14:paraId="66544D6D" w14:textId="2598CABD" w:rsidR="00EB759C" w:rsidRPr="005A3FF1" w:rsidRDefault="008237F1" w:rsidP="00DA4DD7">
      <w:pPr>
        <w:pStyle w:val="ListParagraph"/>
        <w:numPr>
          <w:ilvl w:val="2"/>
          <w:numId w:val="10"/>
        </w:numPr>
        <w:rPr>
          <w:color w:val="000000" w:themeColor="text1"/>
        </w:rPr>
      </w:pPr>
      <w:bookmarkStart w:id="317" w:name="Sec6_Enforcing_Compliance"/>
      <w:r w:rsidRPr="005A3FF1">
        <w:rPr>
          <w:color w:val="000000" w:themeColor="text1"/>
        </w:rPr>
        <w:t>Implementation/</w:t>
      </w:r>
      <w:r w:rsidR="00EB759C" w:rsidRPr="005A3FF1">
        <w:rPr>
          <w:color w:val="000000" w:themeColor="text1"/>
        </w:rPr>
        <w:t>Compliance Enforcement</w:t>
      </w:r>
      <w:bookmarkEnd w:id="317"/>
      <w:r w:rsidR="00EB759C" w:rsidRPr="005A3FF1">
        <w:rPr>
          <w:color w:val="000000" w:themeColor="text1"/>
        </w:rPr>
        <w:t xml:space="preserve">. If the </w:t>
      </w:r>
      <w:r w:rsidR="008E5BDB">
        <w:rPr>
          <w:color w:val="000000" w:themeColor="text1"/>
        </w:rPr>
        <w:t>public land user</w:t>
      </w:r>
      <w:r w:rsidR="00EB759C" w:rsidRPr="005A3FF1">
        <w:rPr>
          <w:color w:val="000000" w:themeColor="text1"/>
        </w:rPr>
        <w:t xml:space="preserve"> fails to comply, in whole or in part, with mitigation obligations in accordance with the land use authorization, the BLM </w:t>
      </w:r>
      <w:r w:rsidR="008B0809" w:rsidRPr="005A3FF1">
        <w:rPr>
          <w:color w:val="000000" w:themeColor="text1"/>
        </w:rPr>
        <w:t>may</w:t>
      </w:r>
      <w:r w:rsidR="00EB759C" w:rsidRPr="005A3FF1">
        <w:rPr>
          <w:color w:val="000000" w:themeColor="text1"/>
        </w:rPr>
        <w:t xml:space="preserve">, </w:t>
      </w:r>
      <w:r w:rsidR="009400D4">
        <w:rPr>
          <w:color w:val="000000" w:themeColor="text1"/>
        </w:rPr>
        <w:t>consistent</w:t>
      </w:r>
      <w:r w:rsidR="00EB759C" w:rsidRPr="005A3FF1">
        <w:rPr>
          <w:color w:val="000000" w:themeColor="text1"/>
        </w:rPr>
        <w:t xml:space="preserve"> with applicable </w:t>
      </w:r>
      <w:r w:rsidR="007E7554">
        <w:rPr>
          <w:color w:val="000000" w:themeColor="text1"/>
        </w:rPr>
        <w:t>law</w:t>
      </w:r>
      <w:r w:rsidR="00835749">
        <w:rPr>
          <w:color w:val="000000" w:themeColor="text1"/>
        </w:rPr>
        <w:t xml:space="preserve"> and as provided for in applicable regulations</w:t>
      </w:r>
      <w:r w:rsidR="00EB759C" w:rsidRPr="005A3FF1">
        <w:rPr>
          <w:color w:val="000000" w:themeColor="text1"/>
        </w:rPr>
        <w:t xml:space="preserve">, suspend or terminate the authorization or the holder may forfeit or relinquish the authorization. If operations have already begun, but mitigation has not been undertaken in accordance with the authorization, the BLM </w:t>
      </w:r>
      <w:r w:rsidR="008B0809" w:rsidRPr="005A3FF1">
        <w:rPr>
          <w:color w:val="000000" w:themeColor="text1"/>
        </w:rPr>
        <w:t>may</w:t>
      </w:r>
      <w:r w:rsidR="00EB759C" w:rsidRPr="005A3FF1">
        <w:rPr>
          <w:color w:val="000000" w:themeColor="text1"/>
        </w:rPr>
        <w:t xml:space="preserve"> initiate an appropriate enforcement action, </w:t>
      </w:r>
      <w:r w:rsidR="009400D4">
        <w:rPr>
          <w:color w:val="000000" w:themeColor="text1"/>
        </w:rPr>
        <w:t>consistent</w:t>
      </w:r>
      <w:r w:rsidR="009400D4" w:rsidRPr="005A3FF1">
        <w:rPr>
          <w:color w:val="000000" w:themeColor="text1"/>
        </w:rPr>
        <w:t xml:space="preserve"> with applicable </w:t>
      </w:r>
      <w:r w:rsidR="007E7554">
        <w:rPr>
          <w:color w:val="000000" w:themeColor="text1"/>
        </w:rPr>
        <w:t>law</w:t>
      </w:r>
      <w:r w:rsidR="00835749">
        <w:rPr>
          <w:color w:val="000000" w:themeColor="text1"/>
        </w:rPr>
        <w:t xml:space="preserve"> and as provided for in applicable regulations</w:t>
      </w:r>
      <w:r w:rsidR="006A53B4" w:rsidRPr="005A3FF1">
        <w:rPr>
          <w:color w:val="000000" w:themeColor="text1"/>
        </w:rPr>
        <w:t xml:space="preserve">, </w:t>
      </w:r>
      <w:r w:rsidR="00EB759C" w:rsidRPr="005A3FF1">
        <w:rPr>
          <w:color w:val="000000" w:themeColor="text1"/>
        </w:rPr>
        <w:t>such as a</w:t>
      </w:r>
      <w:r w:rsidR="003F7169" w:rsidRPr="005A3FF1">
        <w:rPr>
          <w:color w:val="000000" w:themeColor="text1"/>
        </w:rPr>
        <w:t>n Incident of Noncompliance, N</w:t>
      </w:r>
      <w:r w:rsidR="00EB759C" w:rsidRPr="005A3FF1">
        <w:rPr>
          <w:color w:val="000000" w:themeColor="text1"/>
        </w:rPr>
        <w:t xml:space="preserve">otice of </w:t>
      </w:r>
      <w:r w:rsidR="003F7169" w:rsidRPr="005A3FF1">
        <w:rPr>
          <w:color w:val="000000" w:themeColor="text1"/>
        </w:rPr>
        <w:t>N</w:t>
      </w:r>
      <w:r w:rsidR="00EB759C" w:rsidRPr="005A3FF1">
        <w:rPr>
          <w:color w:val="000000" w:themeColor="text1"/>
        </w:rPr>
        <w:t>oncompliance</w:t>
      </w:r>
      <w:r w:rsidR="003F7169" w:rsidRPr="005A3FF1">
        <w:rPr>
          <w:color w:val="000000" w:themeColor="text1"/>
        </w:rPr>
        <w:t xml:space="preserve">, </w:t>
      </w:r>
      <w:r w:rsidR="004E3C41">
        <w:rPr>
          <w:color w:val="000000" w:themeColor="text1"/>
        </w:rPr>
        <w:t xml:space="preserve">Noncompliance Order, </w:t>
      </w:r>
      <w:r w:rsidR="003F7169" w:rsidRPr="005A3FF1">
        <w:rPr>
          <w:color w:val="000000" w:themeColor="text1"/>
        </w:rPr>
        <w:t>or a S</w:t>
      </w:r>
      <w:r w:rsidR="00B5061C" w:rsidRPr="005A3FF1">
        <w:rPr>
          <w:color w:val="000000" w:themeColor="text1"/>
        </w:rPr>
        <w:t xml:space="preserve">top </w:t>
      </w:r>
      <w:r w:rsidR="003F7169" w:rsidRPr="005A3FF1">
        <w:rPr>
          <w:color w:val="000000" w:themeColor="text1"/>
        </w:rPr>
        <w:t>O</w:t>
      </w:r>
      <w:r w:rsidR="00B5061C" w:rsidRPr="005A3FF1">
        <w:rPr>
          <w:color w:val="000000" w:themeColor="text1"/>
        </w:rPr>
        <w:t>rder,</w:t>
      </w:r>
      <w:r w:rsidR="00EB759C" w:rsidRPr="005A3FF1">
        <w:rPr>
          <w:color w:val="000000" w:themeColor="text1"/>
        </w:rPr>
        <w:t xml:space="preserve"> giving the </w:t>
      </w:r>
      <w:r w:rsidR="008E5BDB">
        <w:rPr>
          <w:color w:val="000000" w:themeColor="text1"/>
        </w:rPr>
        <w:t>public land user</w:t>
      </w:r>
      <w:r w:rsidR="00BF23A9" w:rsidRPr="005A3FF1">
        <w:rPr>
          <w:color w:val="000000" w:themeColor="text1"/>
        </w:rPr>
        <w:t xml:space="preserve"> </w:t>
      </w:r>
      <w:r w:rsidR="00EB759C" w:rsidRPr="005A3FF1">
        <w:rPr>
          <w:color w:val="000000" w:themeColor="text1"/>
        </w:rPr>
        <w:t>a specific period of time to come into compliance</w:t>
      </w:r>
      <w:r w:rsidR="004E3C41">
        <w:rPr>
          <w:color w:val="000000" w:themeColor="text1"/>
        </w:rPr>
        <w:t>, consistent with applicable law</w:t>
      </w:r>
      <w:r w:rsidR="00835749">
        <w:rPr>
          <w:color w:val="000000" w:themeColor="text1"/>
        </w:rPr>
        <w:t xml:space="preserve"> and as provided for in applicable regulations</w:t>
      </w:r>
      <w:r w:rsidR="00EB759C" w:rsidRPr="005A3FF1">
        <w:rPr>
          <w:color w:val="000000" w:themeColor="text1"/>
        </w:rPr>
        <w:t xml:space="preserve">. In </w:t>
      </w:r>
      <w:r w:rsidR="00B5061C" w:rsidRPr="005A3FF1">
        <w:rPr>
          <w:color w:val="000000" w:themeColor="text1"/>
        </w:rPr>
        <w:t>some programs</w:t>
      </w:r>
      <w:r w:rsidR="00EB759C" w:rsidRPr="005A3FF1">
        <w:rPr>
          <w:color w:val="000000" w:themeColor="text1"/>
        </w:rPr>
        <w:t xml:space="preserve">, the BLM </w:t>
      </w:r>
      <w:r w:rsidR="008B0809" w:rsidRPr="005A3FF1">
        <w:rPr>
          <w:color w:val="000000" w:themeColor="text1"/>
        </w:rPr>
        <w:t xml:space="preserve">may </w:t>
      </w:r>
      <w:r w:rsidR="00E876E3" w:rsidRPr="005A3FF1">
        <w:rPr>
          <w:color w:val="000000" w:themeColor="text1"/>
        </w:rPr>
        <w:t xml:space="preserve">have authority to </w:t>
      </w:r>
      <w:r w:rsidR="00EB759C" w:rsidRPr="005A3FF1">
        <w:rPr>
          <w:color w:val="000000" w:themeColor="text1"/>
        </w:rPr>
        <w:t xml:space="preserve">pursue </w:t>
      </w:r>
      <w:r w:rsidR="00EB759C" w:rsidRPr="005A3FF1">
        <w:rPr>
          <w:color w:val="000000" w:themeColor="text1"/>
        </w:rPr>
        <w:lastRenderedPageBreak/>
        <w:t xml:space="preserve">penalties for violations. </w:t>
      </w:r>
      <w:r w:rsidR="002F59EE" w:rsidRPr="005A3FF1">
        <w:rPr>
          <w:color w:val="000000" w:themeColor="text1"/>
        </w:rPr>
        <w:t>T</w:t>
      </w:r>
      <w:r w:rsidR="00EB759C" w:rsidRPr="005A3FF1">
        <w:rPr>
          <w:color w:val="000000" w:themeColor="text1"/>
        </w:rPr>
        <w:t>he BLM may also draw upon the performance bond</w:t>
      </w:r>
      <w:r w:rsidR="009E67EA" w:rsidRPr="005A3FF1">
        <w:rPr>
          <w:color w:val="000000" w:themeColor="text1"/>
        </w:rPr>
        <w:t xml:space="preserve"> or </w:t>
      </w:r>
      <w:r w:rsidR="00BB4361">
        <w:rPr>
          <w:color w:val="000000" w:themeColor="text1"/>
        </w:rPr>
        <w:t>an</w:t>
      </w:r>
      <w:r w:rsidR="009E67EA" w:rsidRPr="005A3FF1">
        <w:rPr>
          <w:color w:val="000000" w:themeColor="text1"/>
        </w:rPr>
        <w:t>other financial instrument</w:t>
      </w:r>
      <w:r w:rsidR="00F26F25">
        <w:rPr>
          <w:color w:val="000000" w:themeColor="text1"/>
        </w:rPr>
        <w:t>,</w:t>
      </w:r>
      <w:r w:rsidR="00EB759C" w:rsidRPr="005A3FF1">
        <w:rPr>
          <w:color w:val="000000" w:themeColor="text1"/>
        </w:rPr>
        <w:t xml:space="preserve"> if one </w:t>
      </w:r>
      <w:r w:rsidR="00F26F25">
        <w:rPr>
          <w:color w:val="000000" w:themeColor="text1"/>
        </w:rPr>
        <w:t xml:space="preserve">was required or </w:t>
      </w:r>
      <w:r w:rsidR="00EB759C" w:rsidRPr="005A3FF1">
        <w:rPr>
          <w:color w:val="000000" w:themeColor="text1"/>
        </w:rPr>
        <w:t>exists (</w:t>
      </w:r>
      <w:hyperlink w:anchor="Sec6_FinancialAssurances" w:history="1">
        <w:r w:rsidR="006441BF" w:rsidRPr="005A3FF1">
          <w:rPr>
            <w:rStyle w:val="Hyperlink"/>
          </w:rPr>
          <w:t xml:space="preserve">Handbook </w:t>
        </w:r>
        <w:r w:rsidR="00B0415C">
          <w:rPr>
            <w:rStyle w:val="Hyperlink"/>
          </w:rPr>
          <w:t>Chapter</w:t>
        </w:r>
        <w:r w:rsidR="00531890" w:rsidRPr="005A3FF1">
          <w:rPr>
            <w:rStyle w:val="Hyperlink"/>
          </w:rPr>
          <w:t xml:space="preserve"> 6.2</w:t>
        </w:r>
      </w:hyperlink>
      <w:r w:rsidR="00EB759C" w:rsidRPr="005A3FF1">
        <w:rPr>
          <w:color w:val="000000" w:themeColor="text1"/>
        </w:rPr>
        <w:t>).</w:t>
      </w:r>
    </w:p>
    <w:p w14:paraId="4B2B35A0" w14:textId="77777777" w:rsidR="00EB759C" w:rsidRPr="005A3FF1" w:rsidRDefault="00EB759C" w:rsidP="00EB759C">
      <w:pPr>
        <w:pStyle w:val="ListParagraph"/>
        <w:ind w:left="1656"/>
        <w:rPr>
          <w:color w:val="000000" w:themeColor="text1"/>
        </w:rPr>
      </w:pPr>
    </w:p>
    <w:p w14:paraId="53B50B99" w14:textId="78F4A12F" w:rsidR="009400D4" w:rsidRDefault="00EB759C" w:rsidP="00482B44">
      <w:pPr>
        <w:pStyle w:val="ListParagraph"/>
        <w:numPr>
          <w:ilvl w:val="2"/>
          <w:numId w:val="10"/>
        </w:numPr>
        <w:rPr>
          <w:color w:val="000000" w:themeColor="text1"/>
        </w:rPr>
      </w:pPr>
      <w:r w:rsidRPr="005A3FF1">
        <w:rPr>
          <w:color w:val="000000" w:themeColor="text1"/>
        </w:rPr>
        <w:t xml:space="preserve">Effectiveness Enforcement. </w:t>
      </w:r>
      <w:r w:rsidR="009400D4" w:rsidRPr="009400D4">
        <w:rPr>
          <w:color w:val="000000" w:themeColor="text1"/>
        </w:rPr>
        <w:t xml:space="preserve">If mitigation measures are failing, as determined by effectiveness monitoring, the BLM </w:t>
      </w:r>
      <w:r w:rsidR="00BE6D60">
        <w:rPr>
          <w:color w:val="000000" w:themeColor="text1"/>
        </w:rPr>
        <w:t>will</w:t>
      </w:r>
      <w:r w:rsidR="009400D4" w:rsidRPr="009400D4">
        <w:rPr>
          <w:color w:val="000000" w:themeColor="text1"/>
        </w:rPr>
        <w:t xml:space="preserve"> work with the responsible party to identify appropriate actions for achieving t</w:t>
      </w:r>
      <w:r w:rsidR="002D0FE9">
        <w:rPr>
          <w:color w:val="000000" w:themeColor="text1"/>
        </w:rPr>
        <w:t>he required mitigation outcomes</w:t>
      </w:r>
      <w:r w:rsidR="009400D4" w:rsidRPr="009400D4">
        <w:rPr>
          <w:color w:val="000000" w:themeColor="text1"/>
        </w:rPr>
        <w:t xml:space="preserve"> and for complying with the terms and conditions of applicable land use authorizations.</w:t>
      </w:r>
      <w:r w:rsidR="009400D4">
        <w:rPr>
          <w:color w:val="000000" w:themeColor="text1"/>
        </w:rPr>
        <w:t xml:space="preserve"> </w:t>
      </w:r>
      <w:r w:rsidR="009400D4" w:rsidRPr="009400D4">
        <w:rPr>
          <w:color w:val="000000" w:themeColor="text1"/>
        </w:rPr>
        <w:t xml:space="preserve">The BLM </w:t>
      </w:r>
      <w:r w:rsidR="00C103A2">
        <w:rPr>
          <w:color w:val="000000" w:themeColor="text1"/>
        </w:rPr>
        <w:t>will</w:t>
      </w:r>
      <w:r w:rsidR="009400D4" w:rsidRPr="009400D4">
        <w:rPr>
          <w:color w:val="000000" w:themeColor="text1"/>
        </w:rPr>
        <w:t xml:space="preserve"> take appropriate follow-up actions, including enforcement actions, consistent with applicable </w:t>
      </w:r>
      <w:r w:rsidR="007E7554">
        <w:rPr>
          <w:color w:val="000000" w:themeColor="text1"/>
        </w:rPr>
        <w:t>law</w:t>
      </w:r>
      <w:r w:rsidR="004C4ADF">
        <w:rPr>
          <w:color w:val="000000" w:themeColor="text1"/>
        </w:rPr>
        <w:t xml:space="preserve"> and as provided for in applicable regu</w:t>
      </w:r>
      <w:r w:rsidR="00471A6D">
        <w:rPr>
          <w:color w:val="000000" w:themeColor="text1"/>
        </w:rPr>
        <w:t>l</w:t>
      </w:r>
      <w:r w:rsidR="004C4ADF">
        <w:rPr>
          <w:color w:val="000000" w:themeColor="text1"/>
        </w:rPr>
        <w:t>ations</w:t>
      </w:r>
      <w:r w:rsidR="009400D4" w:rsidRPr="009400D4">
        <w:rPr>
          <w:color w:val="000000" w:themeColor="text1"/>
        </w:rPr>
        <w:t xml:space="preserve">, as necessary, if the mitigation measures were not implemented as designed or if the mitigation measures have not been effective in achieving the required mitigation outcomes, based on effectiveness monitoring, unless the outcome is not achieved due to a </w:t>
      </w:r>
      <w:hyperlink w:anchor="Force_majeure" w:history="1">
        <w:r w:rsidR="009400D4" w:rsidRPr="000044FF">
          <w:rPr>
            <w:rStyle w:val="Hyperlink"/>
          </w:rPr>
          <w:t>force majeure</w:t>
        </w:r>
      </w:hyperlink>
      <w:r w:rsidR="009400D4" w:rsidRPr="009400D4">
        <w:rPr>
          <w:color w:val="000000" w:themeColor="text1"/>
        </w:rPr>
        <w:t xml:space="preserve"> event.</w:t>
      </w:r>
    </w:p>
    <w:p w14:paraId="638AC991" w14:textId="77777777" w:rsidR="009400D4" w:rsidRDefault="009400D4" w:rsidP="009400D4">
      <w:pPr>
        <w:rPr>
          <w:color w:val="000000" w:themeColor="text1"/>
        </w:rPr>
      </w:pPr>
      <w:bookmarkStart w:id="318" w:name="Glossary"/>
    </w:p>
    <w:p w14:paraId="5E63A979" w14:textId="77777777" w:rsidR="009400D4" w:rsidRPr="009400D4" w:rsidRDefault="009400D4" w:rsidP="009400D4">
      <w:pPr>
        <w:rPr>
          <w:color w:val="000000" w:themeColor="text1"/>
        </w:rPr>
        <w:sectPr w:rsidR="009400D4" w:rsidRPr="009400D4" w:rsidSect="002219B0">
          <w:headerReference w:type="default" r:id="rId28"/>
          <w:pgSz w:w="12240" w:h="15840"/>
          <w:pgMar w:top="1440" w:right="1440" w:bottom="1440" w:left="1440" w:header="720" w:footer="720" w:gutter="0"/>
          <w:pgNumType w:start="1" w:chapStyle="1"/>
          <w:cols w:space="720"/>
          <w:docGrid w:linePitch="360"/>
        </w:sectPr>
      </w:pPr>
    </w:p>
    <w:p w14:paraId="30697314" w14:textId="77777777" w:rsidR="00482B44" w:rsidRPr="00F17E2E" w:rsidRDefault="00482B44" w:rsidP="008F6668">
      <w:pPr>
        <w:pStyle w:val="Heading1"/>
        <w:numPr>
          <w:ilvl w:val="0"/>
          <w:numId w:val="0"/>
        </w:numPr>
      </w:pPr>
      <w:bookmarkStart w:id="319" w:name="_Toc430685289"/>
      <w:bookmarkStart w:id="320" w:name="_Toc435612855"/>
      <w:bookmarkStart w:id="321" w:name="_Toc449428051"/>
      <w:r w:rsidRPr="00F17E2E">
        <w:lastRenderedPageBreak/>
        <w:t>Glossary</w:t>
      </w:r>
      <w:bookmarkEnd w:id="318"/>
      <w:bookmarkEnd w:id="319"/>
      <w:bookmarkEnd w:id="320"/>
      <w:bookmarkEnd w:id="321"/>
    </w:p>
    <w:p w14:paraId="5870A439" w14:textId="77777777" w:rsidR="003E6210" w:rsidRPr="005A3FF1" w:rsidRDefault="003E6210" w:rsidP="00482B44">
      <w:pPr>
        <w:rPr>
          <w:i/>
          <w:color w:val="000000" w:themeColor="text1"/>
          <w:shd w:val="clear" w:color="auto" w:fill="FFFFFF"/>
        </w:rPr>
      </w:pPr>
    </w:p>
    <w:p w14:paraId="7459165D" w14:textId="77777777" w:rsidR="00D309FA" w:rsidRPr="005A3FF1" w:rsidRDefault="00D309FA" w:rsidP="00482B44">
      <w:pPr>
        <w:rPr>
          <w:iCs/>
          <w:color w:val="000000" w:themeColor="text1"/>
          <w:shd w:val="clear" w:color="auto" w:fill="FFFFFF"/>
        </w:rPr>
      </w:pPr>
      <w:bookmarkStart w:id="322" w:name="Adaptive_management"/>
      <w:r w:rsidRPr="005A3FF1">
        <w:rPr>
          <w:i/>
          <w:iCs/>
          <w:color w:val="000000" w:themeColor="text1"/>
          <w:shd w:val="clear" w:color="auto" w:fill="FFFFFF"/>
        </w:rPr>
        <w:t>Adaptive management</w:t>
      </w:r>
      <w:bookmarkEnd w:id="322"/>
      <w:r w:rsidRPr="005A3FF1">
        <w:rPr>
          <w:iCs/>
          <w:color w:val="000000" w:themeColor="text1"/>
          <w:shd w:val="clear" w:color="auto" w:fill="FFFFFF"/>
        </w:rPr>
        <w:t xml:space="preserve">: </w:t>
      </w:r>
      <w:r w:rsidR="00771894" w:rsidRPr="005A3FF1">
        <w:rPr>
          <w:iCs/>
          <w:color w:val="000000" w:themeColor="text1"/>
          <w:shd w:val="clear" w:color="auto" w:fill="FFFFFF"/>
        </w:rPr>
        <w:t>a system of management practices based on clearly identified outcomes and monitoring to determine whether management actions are meeting required outcomes; and, if not, facilitating management changes that will best ensure that outcomes are met or re-evaluated. Adaptive management recognizes that knowledge about natural resource systems is sometimes uncertain.</w:t>
      </w:r>
    </w:p>
    <w:p w14:paraId="18BBF110" w14:textId="77777777" w:rsidR="00D309FA" w:rsidRPr="005A3FF1" w:rsidRDefault="00D309FA" w:rsidP="00482B44">
      <w:pPr>
        <w:rPr>
          <w:i/>
          <w:color w:val="000000" w:themeColor="text1"/>
          <w:shd w:val="clear" w:color="auto" w:fill="FFFFFF"/>
        </w:rPr>
      </w:pPr>
    </w:p>
    <w:p w14:paraId="7D1BAF47" w14:textId="77777777" w:rsidR="00482B44" w:rsidRPr="005A3FF1" w:rsidRDefault="00482B44" w:rsidP="00482B44">
      <w:pPr>
        <w:rPr>
          <w:color w:val="000000" w:themeColor="text1"/>
        </w:rPr>
      </w:pPr>
      <w:bookmarkStart w:id="323" w:name="Additionality"/>
      <w:r w:rsidRPr="005A3FF1">
        <w:rPr>
          <w:i/>
          <w:color w:val="000000" w:themeColor="text1"/>
          <w:shd w:val="clear" w:color="auto" w:fill="FFFFFF"/>
        </w:rPr>
        <w:t>Additionality</w:t>
      </w:r>
      <w:bookmarkEnd w:id="323"/>
      <w:r w:rsidRPr="005A3FF1">
        <w:rPr>
          <w:color w:val="000000" w:themeColor="text1"/>
          <w:shd w:val="clear" w:color="auto" w:fill="FFFFFF"/>
        </w:rPr>
        <w:t xml:space="preserve">: </w:t>
      </w:r>
      <w:r w:rsidR="00771894" w:rsidRPr="005A3FF1">
        <w:rPr>
          <w:color w:val="000000" w:themeColor="text1"/>
        </w:rPr>
        <w:t xml:space="preserve">a compensatory mitigation measure that </w:t>
      </w:r>
      <w:r w:rsidR="00771894">
        <w:rPr>
          <w:color w:val="000000" w:themeColor="text1"/>
        </w:rPr>
        <w:t xml:space="preserve">is </w:t>
      </w:r>
      <w:r w:rsidR="00771894" w:rsidRPr="005A3FF1">
        <w:rPr>
          <w:color w:val="000000" w:themeColor="text1"/>
        </w:rPr>
        <w:t>demonstrably new and would not have occurred without the compensatory mitigation measure.</w:t>
      </w:r>
    </w:p>
    <w:p w14:paraId="2A20270A" w14:textId="77777777" w:rsidR="00BA7DBA" w:rsidRPr="005A3FF1" w:rsidRDefault="00BA7DBA" w:rsidP="00482B44">
      <w:pPr>
        <w:rPr>
          <w:color w:val="000000" w:themeColor="text1"/>
          <w:shd w:val="clear" w:color="auto" w:fill="FFFFFF"/>
        </w:rPr>
      </w:pPr>
    </w:p>
    <w:p w14:paraId="2E866202" w14:textId="77777777" w:rsidR="00771894" w:rsidRPr="00B21535" w:rsidRDefault="00771894" w:rsidP="00771894">
      <w:pPr>
        <w:rPr>
          <w:color w:val="000000" w:themeColor="text1"/>
          <w:shd w:val="clear" w:color="auto" w:fill="FFFFFF"/>
        </w:rPr>
      </w:pPr>
      <w:bookmarkStart w:id="324" w:name="advanced_compensation"/>
      <w:r>
        <w:rPr>
          <w:i/>
          <w:color w:val="000000" w:themeColor="text1"/>
          <w:shd w:val="clear" w:color="auto" w:fill="FFFFFF"/>
        </w:rPr>
        <w:t>Advance compensatory mitigation measures</w:t>
      </w:r>
      <w:bookmarkEnd w:id="324"/>
      <w:r>
        <w:rPr>
          <w:color w:val="000000" w:themeColor="text1"/>
          <w:shd w:val="clear" w:color="auto" w:fill="FFFFFF"/>
        </w:rPr>
        <w:t xml:space="preserve">: </w:t>
      </w:r>
      <w:r w:rsidRPr="00B21535">
        <w:rPr>
          <w:color w:val="000000" w:themeColor="text1"/>
          <w:shd w:val="clear" w:color="auto" w:fill="FFFFFF"/>
        </w:rPr>
        <w:t>compensatory mitigation</w:t>
      </w:r>
      <w:r>
        <w:rPr>
          <w:color w:val="000000" w:themeColor="text1"/>
          <w:shd w:val="clear" w:color="auto" w:fill="FFFFFF"/>
        </w:rPr>
        <w:t xml:space="preserve"> measures</w:t>
      </w:r>
      <w:r w:rsidRPr="00B21535">
        <w:rPr>
          <w:color w:val="000000" w:themeColor="text1"/>
          <w:shd w:val="clear" w:color="auto" w:fill="FFFFFF"/>
        </w:rPr>
        <w:t xml:space="preserve"> </w:t>
      </w:r>
      <w:r>
        <w:rPr>
          <w:color w:val="000000" w:themeColor="text1"/>
          <w:shd w:val="clear" w:color="auto" w:fill="FFFFFF"/>
        </w:rPr>
        <w:t xml:space="preserve">that achieve their defined outcome(s) in </w:t>
      </w:r>
      <w:r w:rsidRPr="002F4EDA">
        <w:t>advance</w:t>
      </w:r>
      <w:r>
        <w:rPr>
          <w:color w:val="000000" w:themeColor="text1"/>
        </w:rPr>
        <w:t xml:space="preserve"> of impacts from a public land use.</w:t>
      </w:r>
    </w:p>
    <w:p w14:paraId="746AA31E" w14:textId="77777777" w:rsidR="00B21535" w:rsidRDefault="00B21535" w:rsidP="00BA18BE">
      <w:pPr>
        <w:rPr>
          <w:i/>
          <w:color w:val="000000" w:themeColor="text1"/>
          <w:shd w:val="clear" w:color="auto" w:fill="FFFFFF"/>
        </w:rPr>
      </w:pPr>
    </w:p>
    <w:p w14:paraId="3A009F2C" w14:textId="77777777" w:rsidR="00BA18BE" w:rsidRPr="005A3FF1" w:rsidRDefault="00320ED4" w:rsidP="00BA18BE">
      <w:pPr>
        <w:rPr>
          <w:color w:val="000000" w:themeColor="text1"/>
        </w:rPr>
      </w:pPr>
      <w:bookmarkStart w:id="325" w:name="appropriate"/>
      <w:r w:rsidRPr="005A3FF1">
        <w:rPr>
          <w:i/>
          <w:color w:val="000000" w:themeColor="text1"/>
          <w:shd w:val="clear" w:color="auto" w:fill="FFFFFF"/>
        </w:rPr>
        <w:t>Appropriate</w:t>
      </w:r>
      <w:bookmarkEnd w:id="325"/>
      <w:r w:rsidRPr="005A3FF1">
        <w:t xml:space="preserve">: </w:t>
      </w:r>
      <w:r w:rsidR="00771894" w:rsidRPr="005A3FF1">
        <w:rPr>
          <w:color w:val="000000" w:themeColor="text1"/>
        </w:rPr>
        <w:t xml:space="preserve">necessary for </w:t>
      </w:r>
      <w:bookmarkStart w:id="326" w:name="Effective"/>
      <w:r w:rsidR="00771894" w:rsidRPr="005A3FF1">
        <w:rPr>
          <w:color w:val="000000" w:themeColor="text1"/>
        </w:rPr>
        <w:t xml:space="preserve">and effective at achieving the </w:t>
      </w:r>
      <w:hyperlink w:anchor="Outcome" w:history="1">
        <w:r w:rsidR="00771894" w:rsidRPr="005A3FF1">
          <w:rPr>
            <w:rStyle w:val="Hyperlink"/>
          </w:rPr>
          <w:t>outcome</w:t>
        </w:r>
      </w:hyperlink>
      <w:bookmarkEnd w:id="326"/>
      <w:r w:rsidR="00771894" w:rsidRPr="001F0402">
        <w:rPr>
          <w:rStyle w:val="Hyperlink"/>
          <w:color w:val="000000" w:themeColor="text1"/>
          <w:u w:val="none"/>
        </w:rPr>
        <w:t xml:space="preserve"> and consistent with applicable </w:t>
      </w:r>
      <w:r w:rsidR="007E7554">
        <w:rPr>
          <w:color w:val="000000" w:themeColor="text1"/>
        </w:rPr>
        <w:t>law</w:t>
      </w:r>
      <w:r w:rsidR="00771894" w:rsidRPr="005A3FF1">
        <w:rPr>
          <w:color w:val="000000" w:themeColor="text1"/>
        </w:rPr>
        <w:t>.</w:t>
      </w:r>
    </w:p>
    <w:p w14:paraId="44E73CC4" w14:textId="77777777" w:rsidR="00320ED4" w:rsidRPr="005A3FF1" w:rsidRDefault="00320ED4" w:rsidP="00482B44">
      <w:pPr>
        <w:rPr>
          <w:i/>
          <w:color w:val="000000" w:themeColor="text1"/>
          <w:shd w:val="clear" w:color="auto" w:fill="FFFFFF"/>
        </w:rPr>
      </w:pPr>
    </w:p>
    <w:p w14:paraId="7613069D" w14:textId="77777777" w:rsidR="00771894" w:rsidRPr="00CC3317" w:rsidRDefault="00482B44" w:rsidP="00771894">
      <w:pPr>
        <w:rPr>
          <w:iCs/>
          <w:color w:val="000000" w:themeColor="text1"/>
          <w:shd w:val="clear" w:color="auto" w:fill="FFFFFF"/>
        </w:rPr>
      </w:pPr>
      <w:bookmarkStart w:id="327" w:name="Avoidance"/>
      <w:r w:rsidRPr="005A3FF1">
        <w:rPr>
          <w:i/>
          <w:color w:val="000000" w:themeColor="text1"/>
          <w:shd w:val="clear" w:color="auto" w:fill="FFFFFF"/>
        </w:rPr>
        <w:t>Avoidance</w:t>
      </w:r>
      <w:bookmarkEnd w:id="327"/>
      <w:r w:rsidRPr="005A3FF1">
        <w:rPr>
          <w:color w:val="000000" w:themeColor="text1"/>
          <w:shd w:val="clear" w:color="auto" w:fill="FFFFFF"/>
        </w:rPr>
        <w:t>:</w:t>
      </w:r>
      <w:r w:rsidRPr="005A3FF1">
        <w:rPr>
          <w:color w:val="000000"/>
        </w:rPr>
        <w:t xml:space="preserve"> </w:t>
      </w:r>
      <w:r w:rsidR="00771894" w:rsidRPr="005A3FF1">
        <w:rPr>
          <w:color w:val="000000"/>
        </w:rPr>
        <w:t>avoiding the impact altogether by not taking a certain action or parts of an action (40 CFR 1508.20(a)).</w:t>
      </w:r>
    </w:p>
    <w:p w14:paraId="52F1A5F4" w14:textId="77777777" w:rsidR="003E6210" w:rsidRPr="005A3FF1" w:rsidRDefault="003E6210" w:rsidP="00482B44">
      <w:pPr>
        <w:rPr>
          <w:color w:val="000000" w:themeColor="text1"/>
          <w:shd w:val="clear" w:color="auto" w:fill="FFFFFF"/>
        </w:rPr>
      </w:pPr>
    </w:p>
    <w:p w14:paraId="1B78514B" w14:textId="77777777" w:rsidR="008318BA" w:rsidRPr="005A3FF1" w:rsidRDefault="008318BA" w:rsidP="00482B44">
      <w:pPr>
        <w:rPr>
          <w:color w:val="000000" w:themeColor="text1"/>
        </w:rPr>
      </w:pPr>
      <w:bookmarkStart w:id="328" w:name="Baseline"/>
      <w:r w:rsidRPr="005A3FF1">
        <w:rPr>
          <w:i/>
          <w:color w:val="000000" w:themeColor="text1"/>
          <w:shd w:val="clear" w:color="auto" w:fill="FFFFFF"/>
        </w:rPr>
        <w:t>Baseline</w:t>
      </w:r>
      <w:bookmarkEnd w:id="328"/>
      <w:r w:rsidRPr="005A3FF1">
        <w:rPr>
          <w:color w:val="000000" w:themeColor="text1"/>
        </w:rPr>
        <w:t xml:space="preserve">: </w:t>
      </w:r>
      <w:r w:rsidR="00771894" w:rsidRPr="005A3FF1">
        <w:rPr>
          <w:color w:val="000000" w:themeColor="text1"/>
        </w:rPr>
        <w:t>t</w:t>
      </w:r>
      <w:r w:rsidR="00771894" w:rsidRPr="005A3FF1">
        <w:rPr>
          <w:bCs/>
          <w:iCs/>
          <w:color w:val="000000" w:themeColor="text1"/>
        </w:rPr>
        <w:t xml:space="preserve">he pre-existing condition of a resource, at all </w:t>
      </w:r>
      <w:hyperlink w:anchor="Relevant_scales" w:history="1">
        <w:r w:rsidR="002E7033" w:rsidRPr="002E7033">
          <w:rPr>
            <w:rStyle w:val="Hyperlink"/>
          </w:rPr>
          <w:t>relevant scales</w:t>
        </w:r>
      </w:hyperlink>
      <w:r w:rsidR="00771894" w:rsidRPr="005A3FF1">
        <w:rPr>
          <w:bCs/>
          <w:iCs/>
          <w:color w:val="000000" w:themeColor="text1"/>
        </w:rPr>
        <w:t xml:space="preserve">, which can be quantified by an appropriate </w:t>
      </w:r>
      <w:r w:rsidR="00771894">
        <w:rPr>
          <w:bCs/>
          <w:iCs/>
          <w:color w:val="000000" w:themeColor="text1"/>
        </w:rPr>
        <w:t>metric</w:t>
      </w:r>
      <w:r w:rsidR="00771894" w:rsidRPr="005A3FF1">
        <w:rPr>
          <w:bCs/>
          <w:iCs/>
          <w:color w:val="000000" w:themeColor="text1"/>
        </w:rPr>
        <w:t>(s). During environmental reviews, the baseline is considered the affected environment that exists absent the project’s implementation, and is used to compare predictions of the effects of the proposed action or a reasonable range of alternatives. </w:t>
      </w:r>
    </w:p>
    <w:p w14:paraId="71D360F1" w14:textId="77777777" w:rsidR="008318BA" w:rsidRPr="005A3FF1" w:rsidRDefault="008318BA" w:rsidP="00482B44">
      <w:pPr>
        <w:rPr>
          <w:i/>
          <w:color w:val="000000" w:themeColor="text1"/>
          <w:shd w:val="clear" w:color="auto" w:fill="FFFFFF"/>
        </w:rPr>
      </w:pPr>
    </w:p>
    <w:p w14:paraId="553AEE51" w14:textId="77777777" w:rsidR="00482B44" w:rsidRPr="005A3FF1" w:rsidRDefault="00482B44" w:rsidP="00482B44">
      <w:pPr>
        <w:rPr>
          <w:color w:val="000000" w:themeColor="text1"/>
          <w:shd w:val="clear" w:color="auto" w:fill="FFFFFF"/>
        </w:rPr>
      </w:pPr>
      <w:bookmarkStart w:id="329" w:name="Best_management_practices"/>
      <w:r w:rsidRPr="005A3FF1">
        <w:rPr>
          <w:i/>
          <w:color w:val="000000" w:themeColor="text1"/>
          <w:shd w:val="clear" w:color="auto" w:fill="FFFFFF"/>
        </w:rPr>
        <w:t>Best management practices (BMP</w:t>
      </w:r>
      <w:r w:rsidR="008F411E" w:rsidRPr="005A3FF1">
        <w:rPr>
          <w:i/>
          <w:color w:val="000000" w:themeColor="text1"/>
          <w:shd w:val="clear" w:color="auto" w:fill="FFFFFF"/>
        </w:rPr>
        <w:t>s</w:t>
      </w:r>
      <w:r w:rsidRPr="005A3FF1">
        <w:rPr>
          <w:i/>
          <w:color w:val="000000" w:themeColor="text1"/>
          <w:shd w:val="clear" w:color="auto" w:fill="FFFFFF"/>
        </w:rPr>
        <w:t>)</w:t>
      </w:r>
      <w:bookmarkEnd w:id="329"/>
      <w:r w:rsidRPr="005A3FF1">
        <w:rPr>
          <w:color w:val="000000" w:themeColor="text1"/>
          <w:shd w:val="clear" w:color="auto" w:fill="FFFFFF"/>
        </w:rPr>
        <w:t>:</w:t>
      </w:r>
      <w:r w:rsidR="006A6234" w:rsidRPr="005A3FF1">
        <w:rPr>
          <w:color w:val="000000" w:themeColor="text1"/>
          <w:shd w:val="clear" w:color="auto" w:fill="FFFFFF"/>
        </w:rPr>
        <w:t xml:space="preserve"> </w:t>
      </w:r>
      <w:r w:rsidR="00771894" w:rsidRPr="005A3FF1">
        <w:rPr>
          <w:color w:val="000000" w:themeColor="text1"/>
        </w:rPr>
        <w:t xml:space="preserve">state-of-the-art, efficient, </w:t>
      </w:r>
      <w:hyperlink w:anchor="appropriate" w:history="1">
        <w:r w:rsidR="00771894" w:rsidRPr="005A3FF1">
          <w:rPr>
            <w:rStyle w:val="Hyperlink"/>
          </w:rPr>
          <w:t>appropriate</w:t>
        </w:r>
      </w:hyperlink>
      <w:r w:rsidR="00771894" w:rsidRPr="005A3FF1">
        <w:rPr>
          <w:color w:val="000000" w:themeColor="text1"/>
        </w:rPr>
        <w:t xml:space="preserve">, and </w:t>
      </w:r>
      <w:hyperlink w:anchor="Practicable" w:history="1">
        <w:r w:rsidR="00771894" w:rsidRPr="005A3FF1">
          <w:rPr>
            <w:rStyle w:val="Hyperlink"/>
          </w:rPr>
          <w:t>practicable</w:t>
        </w:r>
      </w:hyperlink>
      <w:r w:rsidR="00771894" w:rsidRPr="005A3FF1">
        <w:rPr>
          <w:color w:val="000000" w:themeColor="text1"/>
        </w:rPr>
        <w:t xml:space="preserve"> mitigation measures for avoiding, minimizing, rectifying, and reducing or eliminating impacts over time.</w:t>
      </w:r>
    </w:p>
    <w:p w14:paraId="50D58180" w14:textId="77777777" w:rsidR="00482B44" w:rsidRPr="005A3FF1" w:rsidRDefault="00482B44" w:rsidP="00482B44">
      <w:pPr>
        <w:rPr>
          <w:i/>
          <w:color w:val="000000" w:themeColor="text1"/>
          <w:shd w:val="clear" w:color="auto" w:fill="FFFFFF"/>
        </w:rPr>
      </w:pPr>
    </w:p>
    <w:p w14:paraId="29D5F0CE" w14:textId="77777777" w:rsidR="00771894" w:rsidRPr="005A3FF1" w:rsidRDefault="00771894" w:rsidP="00771894">
      <w:pPr>
        <w:rPr>
          <w:color w:val="000000" w:themeColor="text1"/>
          <w:shd w:val="clear" w:color="auto" w:fill="FFFFFF"/>
        </w:rPr>
      </w:pPr>
      <w:r w:rsidRPr="00CC3317">
        <w:rPr>
          <w:i/>
          <w:iCs/>
          <w:color w:val="000000" w:themeColor="text1"/>
          <w:shd w:val="clear" w:color="auto" w:fill="FFFFFF"/>
        </w:rPr>
        <w:t>BLM</w:t>
      </w:r>
      <w:bookmarkStart w:id="330" w:name="BLM_initiated_actions"/>
      <w:r w:rsidRPr="00CC3317">
        <w:rPr>
          <w:i/>
          <w:iCs/>
          <w:color w:val="000000" w:themeColor="text1"/>
          <w:shd w:val="clear" w:color="auto" w:fill="FFFFFF"/>
        </w:rPr>
        <w:t xml:space="preserve">-proposed </w:t>
      </w:r>
      <w:bookmarkEnd w:id="330"/>
      <w:r>
        <w:rPr>
          <w:i/>
          <w:iCs/>
          <w:color w:val="000000" w:themeColor="text1"/>
          <w:shd w:val="clear" w:color="auto" w:fill="FFFFFF"/>
        </w:rPr>
        <w:t>public land uses</w:t>
      </w:r>
      <w:r w:rsidRPr="00CC3317">
        <w:rPr>
          <w:iCs/>
          <w:color w:val="000000" w:themeColor="text1"/>
          <w:shd w:val="clear" w:color="auto" w:fill="FFFFFF"/>
        </w:rPr>
        <w:t xml:space="preserve">: </w:t>
      </w:r>
      <w:hyperlink w:anchor="Public_land_use" w:history="1">
        <w:r w:rsidRPr="009309F8">
          <w:rPr>
            <w:rStyle w:val="Hyperlink"/>
            <w:iCs/>
            <w:shd w:val="clear" w:color="auto" w:fill="FFFFFF"/>
          </w:rPr>
          <w:t>public land uses</w:t>
        </w:r>
      </w:hyperlink>
      <w:r w:rsidRPr="005A3FF1">
        <w:rPr>
          <w:color w:val="000000" w:themeColor="text1"/>
        </w:rPr>
        <w:t> proposed by the BLM to further its land management responsibilities under FLPMA (e.g.</w:t>
      </w:r>
      <w:r>
        <w:rPr>
          <w:color w:val="000000" w:themeColor="text1"/>
        </w:rPr>
        <w:t>,</w:t>
      </w:r>
      <w:r w:rsidRPr="005A3FF1">
        <w:rPr>
          <w:color w:val="000000" w:themeColor="text1"/>
        </w:rPr>
        <w:t xml:space="preserve"> stewardship and timber sale contracts, development of facilities at Special Recreation Management Areas, land treatments).</w:t>
      </w:r>
    </w:p>
    <w:p w14:paraId="0F83D87E" w14:textId="77777777" w:rsidR="00A129F5" w:rsidRPr="005A3FF1" w:rsidRDefault="00A129F5" w:rsidP="00482B44">
      <w:pPr>
        <w:rPr>
          <w:i/>
          <w:color w:val="000000" w:themeColor="text1"/>
          <w:shd w:val="clear" w:color="auto" w:fill="FFFFFF"/>
        </w:rPr>
      </w:pPr>
    </w:p>
    <w:p w14:paraId="50152274" w14:textId="77777777" w:rsidR="00771894" w:rsidRPr="00CC3317" w:rsidRDefault="00771894" w:rsidP="00771894">
      <w:pPr>
        <w:rPr>
          <w:iCs/>
          <w:color w:val="000000" w:themeColor="text1"/>
          <w:shd w:val="clear" w:color="auto" w:fill="FFFFFF"/>
        </w:rPr>
      </w:pPr>
      <w:bookmarkStart w:id="331" w:name="Broad_scale_monitoring"/>
      <w:r w:rsidRPr="00CC3317">
        <w:rPr>
          <w:i/>
          <w:iCs/>
          <w:color w:val="000000" w:themeColor="text1"/>
          <w:shd w:val="clear" w:color="auto" w:fill="FFFFFF"/>
        </w:rPr>
        <w:t>Broad-scale monitoring</w:t>
      </w:r>
      <w:bookmarkEnd w:id="331"/>
      <w:r w:rsidRPr="00CC3317">
        <w:rPr>
          <w:iCs/>
          <w:color w:val="000000" w:themeColor="text1"/>
          <w:shd w:val="clear" w:color="auto" w:fill="FFFFFF"/>
        </w:rPr>
        <w:t xml:space="preserve">: </w:t>
      </w:r>
      <w:r w:rsidRPr="005A3FF1">
        <w:rPr>
          <w:color w:val="000000" w:themeColor="text1"/>
          <w:shd w:val="clear" w:color="auto" w:fill="FFFFFF"/>
        </w:rPr>
        <w:t>monitoring conducted across the geographic extent (e.g.</w:t>
      </w:r>
      <w:r>
        <w:rPr>
          <w:color w:val="000000" w:themeColor="text1"/>
          <w:shd w:val="clear" w:color="auto" w:fill="FFFFFF"/>
        </w:rPr>
        <w:t>,</w:t>
      </w:r>
      <w:r w:rsidRPr="005A3FF1">
        <w:rPr>
          <w:color w:val="000000" w:themeColor="text1"/>
          <w:shd w:val="clear" w:color="auto" w:fill="FFFFFF"/>
        </w:rPr>
        <w:t xml:space="preserve"> an ecoregion) of the focal resources, at a coarse resolution.</w:t>
      </w:r>
    </w:p>
    <w:p w14:paraId="55D79D52" w14:textId="39DAAAD3" w:rsidR="00F46C93" w:rsidRDefault="00F46C93" w:rsidP="00F46C93">
      <w:pPr>
        <w:rPr>
          <w:color w:val="000000" w:themeColor="text1"/>
        </w:rPr>
      </w:pPr>
    </w:p>
    <w:p w14:paraId="295B3B1E" w14:textId="02639E52" w:rsidR="00BB4B2E" w:rsidRDefault="00BB4B2E" w:rsidP="00F46C93">
      <w:pPr>
        <w:rPr>
          <w:color w:val="000000" w:themeColor="text1"/>
        </w:rPr>
      </w:pPr>
      <w:bookmarkStart w:id="332" w:name="Characteristics"/>
      <w:r w:rsidRPr="00BB4B2E">
        <w:rPr>
          <w:i/>
          <w:color w:val="000000" w:themeColor="text1"/>
        </w:rPr>
        <w:t>Characteristics</w:t>
      </w:r>
      <w:bookmarkEnd w:id="332"/>
      <w:r>
        <w:rPr>
          <w:color w:val="000000" w:themeColor="text1"/>
        </w:rPr>
        <w:t xml:space="preserve">: </w:t>
      </w:r>
      <w:r w:rsidR="00083F02">
        <w:t>the specific attributes of a resource that may be particularly unique, important, or essential for maintaining that resource (e.g., a specific habitat type or portion of a landscape that is essential to survival during a specific season of the year, or limiting in the lifecy</w:t>
      </w:r>
      <w:r w:rsidR="00E02760">
        <w:t>c</w:t>
      </w:r>
      <w:r w:rsidR="00083F02">
        <w:t>le of the species, or essential for migration).</w:t>
      </w:r>
    </w:p>
    <w:p w14:paraId="27595694" w14:textId="77777777" w:rsidR="00BB4B2E" w:rsidRPr="005A3FF1" w:rsidRDefault="00BB4B2E" w:rsidP="00F46C93">
      <w:pPr>
        <w:rPr>
          <w:color w:val="000000" w:themeColor="text1"/>
        </w:rPr>
      </w:pPr>
    </w:p>
    <w:p w14:paraId="4BBB432E" w14:textId="304C78D9" w:rsidR="00771894" w:rsidRPr="00CC3317" w:rsidRDefault="00771894" w:rsidP="00771894">
      <w:pPr>
        <w:rPr>
          <w:iCs/>
          <w:color w:val="000000" w:themeColor="text1"/>
          <w:shd w:val="clear" w:color="auto" w:fill="FFFFFF"/>
        </w:rPr>
      </w:pPr>
      <w:bookmarkStart w:id="333" w:name="Commensurate"/>
      <w:r w:rsidRPr="00CC3317">
        <w:rPr>
          <w:i/>
          <w:iCs/>
          <w:color w:val="000000" w:themeColor="text1"/>
          <w:shd w:val="clear" w:color="auto" w:fill="FFFFFF"/>
        </w:rPr>
        <w:t>Commensurate</w:t>
      </w:r>
      <w:bookmarkEnd w:id="333"/>
      <w:r w:rsidRPr="00CC3317">
        <w:rPr>
          <w:iCs/>
          <w:color w:val="000000" w:themeColor="text1"/>
          <w:shd w:val="clear" w:color="auto" w:fill="FFFFFF"/>
        </w:rPr>
        <w:t xml:space="preserve">: </w:t>
      </w:r>
      <w:r>
        <w:rPr>
          <w:color w:val="000000" w:themeColor="text1"/>
        </w:rPr>
        <w:t xml:space="preserve">a </w:t>
      </w:r>
      <w:r w:rsidRPr="005A3FF1">
        <w:rPr>
          <w:color w:val="000000" w:themeColor="text1"/>
        </w:rPr>
        <w:t xml:space="preserve">compensatory mitigation </w:t>
      </w:r>
      <w:r>
        <w:rPr>
          <w:color w:val="000000" w:themeColor="text1"/>
        </w:rPr>
        <w:t>obligation</w:t>
      </w:r>
      <w:r w:rsidRPr="005A3FF1">
        <w:rPr>
          <w:color w:val="000000" w:themeColor="text1"/>
        </w:rPr>
        <w:t xml:space="preserve"> </w:t>
      </w:r>
      <w:r>
        <w:rPr>
          <w:color w:val="000000" w:themeColor="text1"/>
        </w:rPr>
        <w:t>that is</w:t>
      </w:r>
      <w:r w:rsidRPr="005A3FF1">
        <w:rPr>
          <w:color w:val="000000" w:themeColor="text1"/>
        </w:rPr>
        <w:t xml:space="preserve"> </w:t>
      </w:r>
      <w:hyperlink w:anchor="Reasonably_related" w:history="1">
        <w:r w:rsidRPr="00D250A2">
          <w:rPr>
            <w:rStyle w:val="Hyperlink"/>
          </w:rPr>
          <w:t>reasonably related</w:t>
        </w:r>
      </w:hyperlink>
      <w:r w:rsidRPr="005A3FF1">
        <w:rPr>
          <w:color w:val="000000" w:themeColor="text1"/>
        </w:rPr>
        <w:t xml:space="preserve"> and proportional to the reasonably foreseeable residual effects from </w:t>
      </w:r>
      <w:r>
        <w:rPr>
          <w:color w:val="000000" w:themeColor="text1"/>
        </w:rPr>
        <w:t>a public land use</w:t>
      </w:r>
      <w:r w:rsidRPr="005A3FF1">
        <w:rPr>
          <w:color w:val="000000" w:themeColor="text1"/>
        </w:rPr>
        <w:t xml:space="preserve"> that warrant</w:t>
      </w:r>
      <w:r>
        <w:rPr>
          <w:color w:val="000000" w:themeColor="text1"/>
        </w:rPr>
        <w:t>s</w:t>
      </w:r>
      <w:r w:rsidRPr="005A3FF1">
        <w:rPr>
          <w:color w:val="000000" w:themeColor="text1"/>
        </w:rPr>
        <w:t xml:space="preserve"> </w:t>
      </w:r>
      <w:r w:rsidR="00B3284C">
        <w:rPr>
          <w:color w:val="000000" w:themeColor="text1"/>
        </w:rPr>
        <w:t xml:space="preserve">compensatory </w:t>
      </w:r>
      <w:r>
        <w:rPr>
          <w:color w:val="000000" w:themeColor="text1"/>
        </w:rPr>
        <w:t>mitigation</w:t>
      </w:r>
      <w:r w:rsidRPr="005A3FF1">
        <w:rPr>
          <w:color w:val="000000" w:themeColor="text1"/>
        </w:rPr>
        <w:t>.</w:t>
      </w:r>
    </w:p>
    <w:p w14:paraId="6A0D273B" w14:textId="77777777" w:rsidR="00482B44" w:rsidRPr="005A3FF1" w:rsidRDefault="00482B44" w:rsidP="00482B44">
      <w:pPr>
        <w:rPr>
          <w:color w:val="000000" w:themeColor="text1"/>
          <w:shd w:val="clear" w:color="auto" w:fill="FFFFFF"/>
        </w:rPr>
      </w:pPr>
    </w:p>
    <w:p w14:paraId="15A6F560" w14:textId="77777777" w:rsidR="00771894" w:rsidRPr="00CC3317" w:rsidRDefault="00771894" w:rsidP="00771894">
      <w:pPr>
        <w:rPr>
          <w:iCs/>
          <w:color w:val="000000" w:themeColor="text1"/>
          <w:shd w:val="clear" w:color="auto" w:fill="FFFFFF"/>
        </w:rPr>
      </w:pPr>
      <w:bookmarkStart w:id="334" w:name="Compensation"/>
      <w:r>
        <w:rPr>
          <w:i/>
          <w:iCs/>
          <w:color w:val="000000" w:themeColor="text1"/>
          <w:shd w:val="clear" w:color="auto" w:fill="FFFFFF"/>
        </w:rPr>
        <w:t>Compensatory mitigation</w:t>
      </w:r>
      <w:bookmarkEnd w:id="334"/>
      <w:r w:rsidRPr="00CC3317">
        <w:rPr>
          <w:iCs/>
          <w:color w:val="000000" w:themeColor="text1"/>
          <w:shd w:val="clear" w:color="auto" w:fill="FFFFFF"/>
        </w:rPr>
        <w:t xml:space="preserve">: </w:t>
      </w:r>
      <w:r w:rsidRPr="005A3FF1">
        <w:rPr>
          <w:color w:val="000000"/>
        </w:rPr>
        <w:t xml:space="preserve">compensating for the </w:t>
      </w:r>
      <w:r>
        <w:rPr>
          <w:color w:val="000000"/>
        </w:rPr>
        <w:t xml:space="preserve">remaining impacts after all appropriate and practicable avoidance and minimization measures have been applied, </w:t>
      </w:r>
      <w:r w:rsidRPr="005A3FF1">
        <w:rPr>
          <w:color w:val="000000"/>
        </w:rPr>
        <w:t xml:space="preserve">by replacing or providing substitute resources or environments </w:t>
      </w:r>
      <w:r>
        <w:rPr>
          <w:color w:val="000000"/>
        </w:rPr>
        <w:t xml:space="preserve">through the restoration, establishment, enhancement, or preservation of resources and their values, services and functions </w:t>
      </w:r>
      <w:r w:rsidRPr="005A3FF1">
        <w:rPr>
          <w:color w:val="000000"/>
        </w:rPr>
        <w:t>(</w:t>
      </w:r>
      <w:r>
        <w:rPr>
          <w:color w:val="000000"/>
        </w:rPr>
        <w:t xml:space="preserve">600 DM 6.C., citing </w:t>
      </w:r>
      <w:r w:rsidRPr="005A3FF1">
        <w:rPr>
          <w:color w:val="000000"/>
        </w:rPr>
        <w:t>40 CFR 1508.20(e)).</w:t>
      </w:r>
    </w:p>
    <w:p w14:paraId="41202FC7" w14:textId="77777777" w:rsidR="00482B44" w:rsidRPr="005A3FF1" w:rsidRDefault="00482B44" w:rsidP="00482B44">
      <w:pPr>
        <w:rPr>
          <w:color w:val="000000" w:themeColor="text1"/>
          <w:shd w:val="clear" w:color="auto" w:fill="FFFFFF"/>
        </w:rPr>
      </w:pPr>
    </w:p>
    <w:p w14:paraId="0AD5BF36" w14:textId="7CAD3196" w:rsidR="00771894" w:rsidRPr="00CC3317" w:rsidRDefault="00771894" w:rsidP="00771894">
      <w:pPr>
        <w:rPr>
          <w:iCs/>
          <w:color w:val="000000" w:themeColor="text1"/>
          <w:shd w:val="clear" w:color="auto" w:fill="FFFFFF"/>
        </w:rPr>
      </w:pPr>
      <w:bookmarkStart w:id="335" w:name="Compensatory_mitigation_action"/>
      <w:r w:rsidRPr="00CC3317">
        <w:rPr>
          <w:i/>
          <w:iCs/>
          <w:color w:val="000000" w:themeColor="text1"/>
          <w:shd w:val="clear" w:color="auto" w:fill="FFFFFF"/>
        </w:rPr>
        <w:t>Compensatory mitigation measure</w:t>
      </w:r>
      <w:bookmarkEnd w:id="335"/>
      <w:r w:rsidRPr="00CC3317">
        <w:rPr>
          <w:iCs/>
          <w:color w:val="000000" w:themeColor="text1"/>
          <w:shd w:val="clear" w:color="auto" w:fill="FFFFFF"/>
        </w:rPr>
        <w:t xml:space="preserve">: </w:t>
      </w:r>
      <w:r w:rsidRPr="005A3FF1">
        <w:rPr>
          <w:color w:val="000000" w:themeColor="text1"/>
          <w:shd w:val="clear" w:color="auto" w:fill="FFFFFF"/>
        </w:rPr>
        <w:t xml:space="preserve">an action that results in the </w:t>
      </w:r>
      <w:hyperlink w:anchor="Restoration" w:history="1">
        <w:r w:rsidRPr="005A3FF1">
          <w:rPr>
            <w:rStyle w:val="Hyperlink"/>
          </w:rPr>
          <w:t>restoration</w:t>
        </w:r>
      </w:hyperlink>
      <w:r w:rsidRPr="005A3FF1">
        <w:rPr>
          <w:color w:val="000000" w:themeColor="text1"/>
        </w:rPr>
        <w:t xml:space="preserve">, </w:t>
      </w:r>
      <w:hyperlink w:anchor="Establishment" w:history="1">
        <w:r w:rsidRPr="005A3FF1">
          <w:rPr>
            <w:rStyle w:val="Hyperlink"/>
          </w:rPr>
          <w:t>establishment</w:t>
        </w:r>
      </w:hyperlink>
      <w:r w:rsidRPr="005A3FF1">
        <w:rPr>
          <w:color w:val="000000" w:themeColor="text1"/>
        </w:rPr>
        <w:t xml:space="preserve">, </w:t>
      </w:r>
      <w:hyperlink w:anchor="Enhancement" w:history="1">
        <w:r w:rsidRPr="005A3FF1">
          <w:rPr>
            <w:rStyle w:val="Hyperlink"/>
          </w:rPr>
          <w:t>enhancement</w:t>
        </w:r>
      </w:hyperlink>
      <w:r w:rsidRPr="005A3FF1">
        <w:rPr>
          <w:color w:val="000000" w:themeColor="text1"/>
        </w:rPr>
        <w:t xml:space="preserve">, and/or </w:t>
      </w:r>
      <w:hyperlink w:anchor="Preservation" w:history="1">
        <w:r w:rsidRPr="005A3FF1">
          <w:rPr>
            <w:rStyle w:val="Hyperlink"/>
          </w:rPr>
          <w:t>preservation</w:t>
        </w:r>
      </w:hyperlink>
      <w:r w:rsidRPr="005A3FF1">
        <w:rPr>
          <w:color w:val="000000" w:themeColor="text1"/>
        </w:rPr>
        <w:t xml:space="preserve"> of resources in order to </w:t>
      </w:r>
      <w:r w:rsidR="00DF151C">
        <w:rPr>
          <w:color w:val="000000" w:themeColor="text1"/>
        </w:rPr>
        <w:t>address</w:t>
      </w:r>
      <w:r w:rsidR="00DF151C" w:rsidRPr="005A3FF1">
        <w:rPr>
          <w:color w:val="000000" w:themeColor="text1"/>
        </w:rPr>
        <w:t xml:space="preserve"> </w:t>
      </w:r>
      <w:r w:rsidRPr="005A3FF1">
        <w:rPr>
          <w:color w:val="000000" w:themeColor="text1"/>
        </w:rPr>
        <w:t xml:space="preserve">a </w:t>
      </w:r>
      <w:hyperlink w:anchor="Residual_impacts" w:history="1">
        <w:r w:rsidRPr="003D715B">
          <w:rPr>
            <w:rStyle w:val="Hyperlink"/>
          </w:rPr>
          <w:t>residual effect</w:t>
        </w:r>
      </w:hyperlink>
      <w:r>
        <w:rPr>
          <w:color w:val="000000" w:themeColor="text1"/>
        </w:rPr>
        <w:t xml:space="preserve"> </w:t>
      </w:r>
      <w:r w:rsidR="00DF151C">
        <w:rPr>
          <w:color w:val="000000" w:themeColor="text1"/>
        </w:rPr>
        <w:t xml:space="preserve">to a resource </w:t>
      </w:r>
      <w:r>
        <w:rPr>
          <w:color w:val="000000" w:themeColor="text1"/>
        </w:rPr>
        <w:t xml:space="preserve">from a </w:t>
      </w:r>
      <w:hyperlink w:anchor="Public_land_use" w:history="1">
        <w:r>
          <w:rPr>
            <w:rStyle w:val="Hyperlink"/>
          </w:rPr>
          <w:t>public land use</w:t>
        </w:r>
      </w:hyperlink>
      <w:r w:rsidR="00DF151C" w:rsidRPr="00DF151C">
        <w:rPr>
          <w:rStyle w:val="Hyperlink"/>
          <w:color w:val="000000" w:themeColor="text1"/>
          <w:u w:val="none"/>
        </w:rPr>
        <w:t xml:space="preserve"> that warrants compensatory mitigation</w:t>
      </w:r>
      <w:r w:rsidRPr="005A3FF1">
        <w:rPr>
          <w:color w:val="000000" w:themeColor="text1"/>
        </w:rPr>
        <w:t>.</w:t>
      </w:r>
    </w:p>
    <w:p w14:paraId="45152CE5" w14:textId="77777777" w:rsidR="00771894" w:rsidRPr="00CC3317" w:rsidRDefault="00771894" w:rsidP="00771894">
      <w:pPr>
        <w:rPr>
          <w:iCs/>
          <w:color w:val="000000" w:themeColor="text1"/>
          <w:shd w:val="clear" w:color="auto" w:fill="FFFFFF"/>
        </w:rPr>
      </w:pPr>
    </w:p>
    <w:p w14:paraId="58682275" w14:textId="77777777" w:rsidR="00771894" w:rsidRPr="00CC3317" w:rsidRDefault="00771894" w:rsidP="00771894">
      <w:pPr>
        <w:rPr>
          <w:iCs/>
          <w:color w:val="000000" w:themeColor="text1"/>
          <w:shd w:val="clear" w:color="auto" w:fill="FFFFFF"/>
        </w:rPr>
      </w:pPr>
      <w:bookmarkStart w:id="336" w:name="Compensatory_mitigation_mechanism"/>
      <w:r w:rsidRPr="00CC3317">
        <w:rPr>
          <w:i/>
          <w:iCs/>
          <w:color w:val="000000" w:themeColor="text1"/>
          <w:shd w:val="clear" w:color="auto" w:fill="FFFFFF"/>
        </w:rPr>
        <w:t>Compensatory mitigation mechanism</w:t>
      </w:r>
      <w:bookmarkEnd w:id="336"/>
      <w:r w:rsidRPr="00CC3317">
        <w:rPr>
          <w:iCs/>
          <w:color w:val="000000" w:themeColor="text1"/>
          <w:shd w:val="clear" w:color="auto" w:fill="FFFFFF"/>
        </w:rPr>
        <w:t xml:space="preserve">: </w:t>
      </w:r>
      <w:r w:rsidRPr="005A3FF1">
        <w:rPr>
          <w:color w:val="000000" w:themeColor="text1"/>
          <w:shd w:val="clear" w:color="auto" w:fill="FFFFFF"/>
        </w:rPr>
        <w:t>a type of an arrangement where resources are restored, established, enhanced, and/or preserved (</w:t>
      </w:r>
      <w:r>
        <w:rPr>
          <w:color w:val="000000" w:themeColor="text1"/>
          <w:shd w:val="clear" w:color="auto" w:fill="FFFFFF"/>
        </w:rPr>
        <w:t xml:space="preserve">all of which may lead to </w:t>
      </w:r>
      <w:r w:rsidRPr="005A3FF1">
        <w:rPr>
          <w:color w:val="000000" w:themeColor="text1"/>
          <w:shd w:val="clear" w:color="auto" w:fill="FFFFFF"/>
        </w:rPr>
        <w:t xml:space="preserve">accrual of </w:t>
      </w:r>
      <w:hyperlink w:anchor="Credit" w:history="1">
        <w:r w:rsidRPr="005A3FF1">
          <w:rPr>
            <w:rStyle w:val="Hyperlink"/>
          </w:rPr>
          <w:t>credits</w:t>
        </w:r>
      </w:hyperlink>
      <w:r w:rsidRPr="005A3FF1">
        <w:rPr>
          <w:color w:val="000000" w:themeColor="text1"/>
          <w:shd w:val="clear" w:color="auto" w:fill="FFFFFF"/>
        </w:rPr>
        <w:t xml:space="preserve">) for the purpose of compensating for residual effects to resources from </w:t>
      </w:r>
      <w:r>
        <w:rPr>
          <w:color w:val="000000" w:themeColor="text1"/>
          <w:shd w:val="clear" w:color="auto" w:fill="FFFFFF"/>
        </w:rPr>
        <w:t>public land uses that warrant mitigation</w:t>
      </w:r>
      <w:r w:rsidRPr="005A3FF1">
        <w:rPr>
          <w:color w:val="000000" w:themeColor="text1"/>
          <w:shd w:val="clear" w:color="auto" w:fill="FFFFFF"/>
        </w:rPr>
        <w:t xml:space="preserve"> (</w:t>
      </w:r>
      <w:r>
        <w:rPr>
          <w:color w:val="000000" w:themeColor="text1"/>
          <w:shd w:val="clear" w:color="auto" w:fill="FFFFFF"/>
        </w:rPr>
        <w:t>which qualify as</w:t>
      </w:r>
      <w:r w:rsidRPr="005A3FF1">
        <w:rPr>
          <w:color w:val="000000" w:themeColor="text1"/>
          <w:shd w:val="clear" w:color="auto" w:fill="FFFFFF"/>
        </w:rPr>
        <w:t xml:space="preserve"> accrual of </w:t>
      </w:r>
      <w:hyperlink w:anchor="Debit" w:history="1">
        <w:r w:rsidRPr="001F0402">
          <w:rPr>
            <w:rStyle w:val="Hyperlink"/>
            <w:shd w:val="clear" w:color="auto" w:fill="FFFFFF"/>
          </w:rPr>
          <w:t>debits</w:t>
        </w:r>
      </w:hyperlink>
      <w:r w:rsidRPr="005A3FF1">
        <w:rPr>
          <w:color w:val="000000" w:themeColor="text1"/>
          <w:shd w:val="clear" w:color="auto" w:fill="FFFFFF"/>
        </w:rPr>
        <w:t xml:space="preserve">), and </w:t>
      </w:r>
      <w:r>
        <w:rPr>
          <w:color w:val="000000" w:themeColor="text1"/>
          <w:shd w:val="clear" w:color="auto" w:fill="FFFFFF"/>
        </w:rPr>
        <w:t xml:space="preserve">may </w:t>
      </w:r>
      <w:r w:rsidRPr="005A3FF1">
        <w:rPr>
          <w:color w:val="000000" w:themeColor="text1"/>
          <w:shd w:val="clear" w:color="auto" w:fill="FFFFFF"/>
        </w:rPr>
        <w:t xml:space="preserve">include </w:t>
      </w:r>
      <w:hyperlink w:anchor="Mitigation_bank" w:history="1">
        <w:r w:rsidRPr="005A3FF1">
          <w:rPr>
            <w:rStyle w:val="Hyperlink"/>
          </w:rPr>
          <w:t>mitigation banks</w:t>
        </w:r>
      </w:hyperlink>
      <w:r w:rsidRPr="005A3FF1">
        <w:rPr>
          <w:color w:val="000000" w:themeColor="text1"/>
        </w:rPr>
        <w:t xml:space="preserve">, </w:t>
      </w:r>
      <w:hyperlink w:anchor="Conservation_mitigation_exchanges" w:history="1">
        <w:r w:rsidRPr="005A3FF1">
          <w:rPr>
            <w:rStyle w:val="Hyperlink"/>
          </w:rPr>
          <w:t>mitigation exchanges</w:t>
        </w:r>
      </w:hyperlink>
      <w:r w:rsidRPr="005A3FF1">
        <w:rPr>
          <w:color w:val="000000" w:themeColor="text1"/>
        </w:rPr>
        <w:t xml:space="preserve">, </w:t>
      </w:r>
      <w:hyperlink w:anchor="Mitigation_fund" w:history="1">
        <w:r w:rsidRPr="005A3FF1">
          <w:rPr>
            <w:rStyle w:val="Hyperlink"/>
          </w:rPr>
          <w:t>mitigation funds</w:t>
        </w:r>
      </w:hyperlink>
      <w:r w:rsidRPr="005A3FF1">
        <w:rPr>
          <w:color w:val="000000" w:themeColor="text1"/>
        </w:rPr>
        <w:t xml:space="preserve"> (also known as in-lieu fee programs), and </w:t>
      </w:r>
      <w:hyperlink w:anchor="Proponent_responsible_comp_mitig" w:history="1">
        <w:r>
          <w:rPr>
            <w:rStyle w:val="Hyperlink"/>
          </w:rPr>
          <w:t>public</w:t>
        </w:r>
        <w:r w:rsidRPr="005A3FF1">
          <w:rPr>
            <w:rStyle w:val="Hyperlink"/>
          </w:rPr>
          <w:t xml:space="preserve"> land user-responsible compensatory mitigation</w:t>
        </w:r>
      </w:hyperlink>
      <w:r w:rsidRPr="005A3FF1">
        <w:rPr>
          <w:rStyle w:val="Hyperlink"/>
        </w:rPr>
        <w:t xml:space="preserve"> measures</w:t>
      </w:r>
      <w:r w:rsidRPr="005A3FF1">
        <w:rPr>
          <w:color w:val="000000" w:themeColor="text1"/>
        </w:rPr>
        <w:t>.</w:t>
      </w:r>
    </w:p>
    <w:p w14:paraId="2DFED778" w14:textId="77777777" w:rsidR="00771894" w:rsidRPr="00CC3317" w:rsidRDefault="00771894" w:rsidP="00771894">
      <w:pPr>
        <w:rPr>
          <w:iCs/>
          <w:color w:val="000000" w:themeColor="text1"/>
          <w:shd w:val="clear" w:color="auto" w:fill="FFFFFF"/>
        </w:rPr>
      </w:pPr>
    </w:p>
    <w:p w14:paraId="249CDED4" w14:textId="77777777" w:rsidR="00771894" w:rsidRPr="00CC3317" w:rsidRDefault="00771894" w:rsidP="00771894">
      <w:pPr>
        <w:rPr>
          <w:iCs/>
          <w:color w:val="000000" w:themeColor="text1"/>
          <w:shd w:val="clear" w:color="auto" w:fill="FFFFFF"/>
        </w:rPr>
      </w:pPr>
      <w:bookmarkStart w:id="337" w:name="Compensatory_mitigation_site"/>
      <w:r w:rsidRPr="00CC3317">
        <w:rPr>
          <w:i/>
          <w:iCs/>
          <w:color w:val="000000" w:themeColor="text1"/>
          <w:shd w:val="clear" w:color="auto" w:fill="FFFFFF"/>
        </w:rPr>
        <w:t>Compensatory mitigation site</w:t>
      </w:r>
      <w:bookmarkEnd w:id="337"/>
      <w:r w:rsidRPr="00CC3317">
        <w:rPr>
          <w:iCs/>
          <w:color w:val="000000" w:themeColor="text1"/>
          <w:shd w:val="clear" w:color="auto" w:fill="FFFFFF"/>
        </w:rPr>
        <w:t xml:space="preserve">: </w:t>
      </w:r>
      <w:r w:rsidRPr="005A3FF1">
        <w:rPr>
          <w:color w:val="000000" w:themeColor="text1"/>
        </w:rPr>
        <w:t>the areas where compensatory mitigation measures are located.</w:t>
      </w:r>
    </w:p>
    <w:p w14:paraId="311D2264" w14:textId="77777777" w:rsidR="00771894" w:rsidRPr="00CC3317" w:rsidRDefault="00771894" w:rsidP="00771894">
      <w:pPr>
        <w:rPr>
          <w:iCs/>
          <w:color w:val="000000" w:themeColor="text1"/>
          <w:shd w:val="clear" w:color="auto" w:fill="FFFFFF"/>
        </w:rPr>
      </w:pPr>
    </w:p>
    <w:p w14:paraId="45BD12B8" w14:textId="77777777" w:rsidR="00771894" w:rsidRPr="005A3FF1" w:rsidRDefault="00771894" w:rsidP="00771894">
      <w:pPr>
        <w:rPr>
          <w:color w:val="000000" w:themeColor="text1"/>
        </w:rPr>
      </w:pPr>
      <w:bookmarkStart w:id="338" w:name="Credit"/>
      <w:r w:rsidRPr="00CC3317">
        <w:rPr>
          <w:i/>
          <w:iCs/>
          <w:color w:val="000000" w:themeColor="text1"/>
          <w:shd w:val="clear" w:color="auto" w:fill="FFFFFF"/>
        </w:rPr>
        <w:t>Credit</w:t>
      </w:r>
      <w:bookmarkEnd w:id="338"/>
      <w:r w:rsidRPr="00CC3317">
        <w:rPr>
          <w:iCs/>
          <w:color w:val="000000" w:themeColor="text1"/>
          <w:shd w:val="clear" w:color="auto" w:fill="FFFFFF"/>
        </w:rPr>
        <w:t xml:space="preserve">: </w:t>
      </w:r>
      <w:r w:rsidRPr="005A3FF1">
        <w:rPr>
          <w:color w:val="000000" w:themeColor="text1"/>
        </w:rPr>
        <w:t>a unit of measure</w:t>
      </w:r>
      <w:r>
        <w:rPr>
          <w:color w:val="000000" w:themeColor="text1"/>
        </w:rPr>
        <w:t>ment</w:t>
      </w:r>
      <w:r w:rsidRPr="005A3FF1">
        <w:rPr>
          <w:color w:val="000000" w:themeColor="text1"/>
        </w:rPr>
        <w:t xml:space="preserve"> representing the restoration, establishment, enhancement, and/or preservation of resources by a compensatory mitigation measure.</w:t>
      </w:r>
    </w:p>
    <w:p w14:paraId="0184061F" w14:textId="77777777" w:rsidR="00771894" w:rsidRPr="00CC3317" w:rsidRDefault="00771894" w:rsidP="00771894">
      <w:pPr>
        <w:rPr>
          <w:iCs/>
          <w:color w:val="000000" w:themeColor="text1"/>
          <w:shd w:val="clear" w:color="auto" w:fill="FFFFFF"/>
        </w:rPr>
      </w:pPr>
    </w:p>
    <w:p w14:paraId="40EB8E9B" w14:textId="77777777" w:rsidR="00771894" w:rsidRPr="001F0402" w:rsidRDefault="00771894" w:rsidP="00771894">
      <w:pPr>
        <w:rPr>
          <w:iCs/>
          <w:color w:val="000000" w:themeColor="text1"/>
          <w:shd w:val="clear" w:color="auto" w:fill="FFFFFF"/>
          <w:lang w:val="en-CA"/>
        </w:rPr>
      </w:pPr>
      <w:bookmarkStart w:id="339" w:name="Debit"/>
      <w:r>
        <w:rPr>
          <w:i/>
          <w:iCs/>
          <w:color w:val="000000" w:themeColor="text1"/>
          <w:shd w:val="clear" w:color="auto" w:fill="FFFFFF"/>
          <w:lang w:val="en-CA"/>
        </w:rPr>
        <w:t>Debit</w:t>
      </w:r>
      <w:bookmarkEnd w:id="339"/>
      <w:r>
        <w:rPr>
          <w:i/>
          <w:iCs/>
          <w:color w:val="000000" w:themeColor="text1"/>
          <w:shd w:val="clear" w:color="auto" w:fill="FFFFFF"/>
          <w:lang w:val="en-CA"/>
        </w:rPr>
        <w:t>:</w:t>
      </w:r>
      <w:r>
        <w:rPr>
          <w:iCs/>
          <w:color w:val="000000" w:themeColor="text1"/>
          <w:shd w:val="clear" w:color="auto" w:fill="FFFFFF"/>
          <w:lang w:val="en-CA"/>
        </w:rPr>
        <w:t xml:space="preserve"> a unit of measurement representing an </w:t>
      </w:r>
      <w:hyperlink w:anchor="Impacts" w:history="1">
        <w:r w:rsidRPr="001F0402">
          <w:rPr>
            <w:rStyle w:val="Hyperlink"/>
            <w:iCs/>
            <w:shd w:val="clear" w:color="auto" w:fill="FFFFFF"/>
            <w:lang w:val="en-CA"/>
          </w:rPr>
          <w:t>impact</w:t>
        </w:r>
      </w:hyperlink>
      <w:r>
        <w:rPr>
          <w:iCs/>
          <w:color w:val="000000" w:themeColor="text1"/>
          <w:shd w:val="clear" w:color="auto" w:fill="FFFFFF"/>
          <w:lang w:val="en-CA"/>
        </w:rPr>
        <w:t xml:space="preserve"> from a public land use.</w:t>
      </w:r>
    </w:p>
    <w:p w14:paraId="27CAA4C1" w14:textId="77777777" w:rsidR="00771894" w:rsidRDefault="00771894" w:rsidP="00771894">
      <w:pPr>
        <w:rPr>
          <w:i/>
          <w:iCs/>
          <w:color w:val="000000" w:themeColor="text1"/>
          <w:shd w:val="clear" w:color="auto" w:fill="FFFFFF"/>
          <w:lang w:val="en-CA"/>
        </w:rPr>
      </w:pPr>
    </w:p>
    <w:p w14:paraId="241F5A41" w14:textId="77777777" w:rsidR="00771894" w:rsidRPr="00CC3317" w:rsidRDefault="00771894" w:rsidP="00771894">
      <w:pPr>
        <w:rPr>
          <w:iCs/>
          <w:color w:val="000000" w:themeColor="text1"/>
          <w:shd w:val="clear" w:color="auto" w:fill="FFFFFF"/>
        </w:rPr>
      </w:pPr>
      <w:bookmarkStart w:id="340" w:name="DecisionDocument"/>
      <w:r w:rsidRPr="00CC3317">
        <w:rPr>
          <w:i/>
          <w:iCs/>
          <w:color w:val="000000" w:themeColor="text1"/>
          <w:shd w:val="clear" w:color="auto" w:fill="FFFFFF"/>
          <w:lang w:val="en-CA"/>
        </w:rPr>
        <w:t>Decision document</w:t>
      </w:r>
      <w:bookmarkEnd w:id="340"/>
      <w:r w:rsidRPr="00CC3317">
        <w:rPr>
          <w:iCs/>
          <w:color w:val="000000" w:themeColor="text1"/>
          <w:shd w:val="clear" w:color="auto" w:fill="FFFFFF"/>
          <w:lang w:val="en-CA"/>
        </w:rPr>
        <w:t xml:space="preserve">: </w:t>
      </w:r>
      <w:r w:rsidRPr="005A3FF1">
        <w:rPr>
          <w:color w:val="000000" w:themeColor="text1"/>
          <w:lang w:val="en-CA"/>
        </w:rPr>
        <w:t xml:space="preserve">a formal agency decision, such as </w:t>
      </w:r>
      <w:r w:rsidRPr="005A3FF1">
        <w:rPr>
          <w:color w:val="000000" w:themeColor="text1"/>
        </w:rPr>
        <w:t>a Decision Record or Record of Decision associated with a NEPA document, or other program-specific decision documentation.</w:t>
      </w:r>
    </w:p>
    <w:p w14:paraId="61D636CB" w14:textId="77777777" w:rsidR="00771894" w:rsidRPr="00CC3317" w:rsidRDefault="00771894" w:rsidP="00771894">
      <w:pPr>
        <w:rPr>
          <w:iCs/>
          <w:color w:val="000000" w:themeColor="text1"/>
          <w:shd w:val="clear" w:color="auto" w:fill="FFFFFF"/>
        </w:rPr>
      </w:pPr>
    </w:p>
    <w:p w14:paraId="7200F903" w14:textId="77777777" w:rsidR="00771894" w:rsidRPr="005A3FF1" w:rsidRDefault="00771894" w:rsidP="00771894">
      <w:pPr>
        <w:rPr>
          <w:color w:val="000000" w:themeColor="text1"/>
        </w:rPr>
      </w:pPr>
      <w:bookmarkStart w:id="341" w:name="Durability"/>
      <w:r w:rsidRPr="00CC3317">
        <w:rPr>
          <w:i/>
          <w:iCs/>
          <w:color w:val="000000" w:themeColor="text1"/>
          <w:shd w:val="clear" w:color="auto" w:fill="FFFFFF"/>
        </w:rPr>
        <w:t>Durability</w:t>
      </w:r>
      <w:bookmarkEnd w:id="341"/>
      <w:r w:rsidRPr="00CC3317">
        <w:rPr>
          <w:iCs/>
          <w:color w:val="000000" w:themeColor="text1"/>
          <w:shd w:val="clear" w:color="auto" w:fill="FFFFFF"/>
        </w:rPr>
        <w:t xml:space="preserve">: </w:t>
      </w:r>
      <w:r w:rsidRPr="005A3FF1">
        <w:rPr>
          <w:color w:val="000000" w:themeColor="text1"/>
        </w:rPr>
        <w:t>the maintenance of the effectiveness of a mitigation measure and/or a compensatory mitigation site</w:t>
      </w:r>
      <w:r>
        <w:rPr>
          <w:color w:val="000000" w:themeColor="text1"/>
        </w:rPr>
        <w:t xml:space="preserve"> for the </w:t>
      </w:r>
      <w:hyperlink w:anchor="Duration_of_the_impact" w:history="1">
        <w:r w:rsidRPr="00BF280C">
          <w:rPr>
            <w:rStyle w:val="Hyperlink"/>
          </w:rPr>
          <w:t>duration of the impac</w:t>
        </w:r>
        <w:r>
          <w:rPr>
            <w:rStyle w:val="Hyperlink"/>
          </w:rPr>
          <w:t>ts</w:t>
        </w:r>
      </w:hyperlink>
      <w:r>
        <w:rPr>
          <w:color w:val="000000" w:themeColor="text1"/>
        </w:rPr>
        <w:t xml:space="preserve"> from the associated public land use</w:t>
      </w:r>
      <w:r w:rsidRPr="005A3FF1">
        <w:rPr>
          <w:color w:val="000000" w:themeColor="text1"/>
        </w:rPr>
        <w:t>, including resource, administrative, and financial considerations.</w:t>
      </w:r>
    </w:p>
    <w:p w14:paraId="2A5DDE2E" w14:textId="77777777" w:rsidR="00482B44" w:rsidRPr="005A3FF1" w:rsidRDefault="00482B44" w:rsidP="00482B44">
      <w:pPr>
        <w:rPr>
          <w:color w:val="000000" w:themeColor="text1"/>
        </w:rPr>
      </w:pPr>
    </w:p>
    <w:p w14:paraId="6E214860" w14:textId="77777777" w:rsidR="00771894" w:rsidRPr="00CC3317" w:rsidRDefault="00771894" w:rsidP="00771894">
      <w:pPr>
        <w:rPr>
          <w:iCs/>
          <w:color w:val="000000" w:themeColor="text1"/>
          <w:shd w:val="clear" w:color="auto" w:fill="FFFFFF"/>
        </w:rPr>
      </w:pPr>
      <w:bookmarkStart w:id="342" w:name="Duration_of_the_impact"/>
      <w:r w:rsidRPr="00CC3317">
        <w:rPr>
          <w:i/>
          <w:iCs/>
          <w:color w:val="000000" w:themeColor="text1"/>
          <w:shd w:val="clear" w:color="auto" w:fill="FFFFFF"/>
        </w:rPr>
        <w:t>Duration of the impact</w:t>
      </w:r>
      <w:bookmarkEnd w:id="342"/>
      <w:r w:rsidRPr="00CC3317">
        <w:rPr>
          <w:iCs/>
          <w:color w:val="000000" w:themeColor="text1"/>
          <w:shd w:val="clear" w:color="auto" w:fill="FFFFFF"/>
        </w:rPr>
        <w:t xml:space="preserve">: </w:t>
      </w:r>
      <w:r w:rsidRPr="005A3FF1">
        <w:rPr>
          <w:color w:val="000000" w:themeColor="text1"/>
        </w:rPr>
        <w:t xml:space="preserve">the time </w:t>
      </w:r>
      <w:r>
        <w:rPr>
          <w:color w:val="000000" w:themeColor="text1"/>
        </w:rPr>
        <w:t xml:space="preserve">that </w:t>
      </w:r>
      <w:r w:rsidRPr="005A3FF1">
        <w:rPr>
          <w:color w:val="000000" w:themeColor="text1"/>
        </w:rPr>
        <w:t xml:space="preserve">resource </w:t>
      </w:r>
      <w:hyperlink w:anchor="Impacts" w:history="1">
        <w:r w:rsidRPr="00B434B8">
          <w:rPr>
            <w:rStyle w:val="Hyperlink"/>
          </w:rPr>
          <w:t>impacts</w:t>
        </w:r>
      </w:hyperlink>
      <w:r>
        <w:rPr>
          <w:color w:val="000000" w:themeColor="text1"/>
        </w:rPr>
        <w:t xml:space="preserve"> </w:t>
      </w:r>
      <w:r w:rsidRPr="005A3FF1">
        <w:rPr>
          <w:color w:val="000000" w:themeColor="text1"/>
        </w:rPr>
        <w:t>(</w:t>
      </w:r>
      <w:r>
        <w:rPr>
          <w:color w:val="000000" w:themeColor="text1"/>
        </w:rPr>
        <w:t xml:space="preserve">both </w:t>
      </w:r>
      <w:r w:rsidRPr="005A3FF1">
        <w:rPr>
          <w:color w:val="000000" w:themeColor="text1"/>
        </w:rPr>
        <w:t xml:space="preserve">direct and indirect effects) </w:t>
      </w:r>
      <w:r>
        <w:rPr>
          <w:color w:val="000000" w:themeColor="text1"/>
        </w:rPr>
        <w:t>from</w:t>
      </w:r>
      <w:r w:rsidRPr="005A3FF1">
        <w:rPr>
          <w:color w:val="000000" w:themeColor="text1"/>
        </w:rPr>
        <w:t xml:space="preserve"> a </w:t>
      </w:r>
      <w:r>
        <w:rPr>
          <w:color w:val="000000" w:themeColor="text1"/>
        </w:rPr>
        <w:t>public land use persist</w:t>
      </w:r>
      <w:r w:rsidRPr="005A3FF1">
        <w:rPr>
          <w:color w:val="000000" w:themeColor="text1"/>
        </w:rPr>
        <w:t xml:space="preserve">, even if this time period extends beyond the expiration of the </w:t>
      </w:r>
      <w:r>
        <w:rPr>
          <w:color w:val="000000" w:themeColor="text1"/>
        </w:rPr>
        <w:t>public land use</w:t>
      </w:r>
      <w:r w:rsidRPr="005A3FF1">
        <w:rPr>
          <w:color w:val="000000" w:themeColor="text1"/>
        </w:rPr>
        <w:t xml:space="preserve">. The duration of some impacts may be </w:t>
      </w:r>
      <w:r>
        <w:rPr>
          <w:color w:val="000000" w:themeColor="text1"/>
        </w:rPr>
        <w:t xml:space="preserve">in </w:t>
      </w:r>
      <w:r w:rsidRPr="005A3FF1">
        <w:rPr>
          <w:color w:val="000000" w:themeColor="text1"/>
        </w:rPr>
        <w:t>perpetuity.</w:t>
      </w:r>
    </w:p>
    <w:p w14:paraId="0DE27786" w14:textId="77777777" w:rsidR="00771894" w:rsidRDefault="00771894" w:rsidP="00771894">
      <w:pPr>
        <w:rPr>
          <w:i/>
          <w:iCs/>
          <w:color w:val="000000" w:themeColor="text1"/>
          <w:shd w:val="clear" w:color="auto" w:fill="FFFFFF"/>
        </w:rPr>
      </w:pPr>
    </w:p>
    <w:p w14:paraId="4C03BBB4" w14:textId="77777777" w:rsidR="00F07D7D" w:rsidRDefault="00F07D7D" w:rsidP="00F07D7D">
      <w:pPr>
        <w:rPr>
          <w:color w:val="000000" w:themeColor="text1"/>
        </w:rPr>
      </w:pPr>
      <w:bookmarkStart w:id="343" w:name="Effectiveness_monitoring"/>
      <w:r>
        <w:rPr>
          <w:i/>
          <w:iCs/>
          <w:color w:val="000000" w:themeColor="text1"/>
          <w:shd w:val="clear" w:color="auto" w:fill="FFFFFF"/>
        </w:rPr>
        <w:t>Effectiveness monitoring</w:t>
      </w:r>
      <w:bookmarkEnd w:id="343"/>
      <w:r>
        <w:rPr>
          <w:iCs/>
          <w:color w:val="000000" w:themeColor="text1"/>
          <w:shd w:val="clear" w:color="auto" w:fill="FFFFFF"/>
        </w:rPr>
        <w:t xml:space="preserve">: </w:t>
      </w:r>
      <w:r>
        <w:rPr>
          <w:color w:val="000000" w:themeColor="text1"/>
        </w:rPr>
        <w:t xml:space="preserve">verifying that mitigation </w:t>
      </w:r>
      <w:r w:rsidRPr="000E05E0">
        <w:rPr>
          <w:color w:val="000000" w:themeColor="text1"/>
        </w:rPr>
        <w:t>is ach</w:t>
      </w:r>
      <w:r>
        <w:rPr>
          <w:color w:val="000000" w:themeColor="text1"/>
        </w:rPr>
        <w:t>ieving the required outcomes.</w:t>
      </w:r>
    </w:p>
    <w:p w14:paraId="463A7768" w14:textId="77777777" w:rsidR="00F07D7D" w:rsidRPr="00CC3317" w:rsidRDefault="00F07D7D" w:rsidP="00771894">
      <w:pPr>
        <w:rPr>
          <w:i/>
          <w:iCs/>
          <w:color w:val="000000" w:themeColor="text1"/>
          <w:shd w:val="clear" w:color="auto" w:fill="FFFFFF"/>
        </w:rPr>
      </w:pPr>
    </w:p>
    <w:p w14:paraId="441011D7" w14:textId="2250478C" w:rsidR="00771894" w:rsidRPr="00CC3317" w:rsidRDefault="00771894" w:rsidP="00771894">
      <w:pPr>
        <w:rPr>
          <w:iCs/>
          <w:color w:val="000000" w:themeColor="text1"/>
          <w:shd w:val="clear" w:color="auto" w:fill="FFFFFF"/>
        </w:rPr>
      </w:pPr>
      <w:bookmarkStart w:id="344" w:name="Effects"/>
      <w:r w:rsidRPr="00CC3317">
        <w:rPr>
          <w:i/>
          <w:iCs/>
          <w:color w:val="000000" w:themeColor="text1"/>
          <w:shd w:val="clear" w:color="auto" w:fill="FFFFFF"/>
        </w:rPr>
        <w:t>Effects</w:t>
      </w:r>
      <w:bookmarkEnd w:id="344"/>
      <w:r w:rsidRPr="00CC3317">
        <w:rPr>
          <w:iCs/>
          <w:color w:val="000000" w:themeColor="text1"/>
          <w:shd w:val="clear" w:color="auto" w:fill="FFFFFF"/>
        </w:rPr>
        <w:t xml:space="preserve">: </w:t>
      </w:r>
      <w:r w:rsidRPr="005A3FF1">
        <w:rPr>
          <w:color w:val="000000" w:themeColor="text1"/>
        </w:rPr>
        <w:t xml:space="preserve">the adverse direct, indirect, and cumulative impacts from a </w:t>
      </w:r>
      <w:r>
        <w:rPr>
          <w:color w:val="000000" w:themeColor="text1"/>
        </w:rPr>
        <w:t>public land use</w:t>
      </w:r>
      <w:r w:rsidRPr="005A3FF1">
        <w:rPr>
          <w:color w:val="000000" w:themeColor="text1"/>
        </w:rPr>
        <w:t>; effects and impacts as used in this policy are synonymous.</w:t>
      </w:r>
    </w:p>
    <w:p w14:paraId="37894DDB" w14:textId="77777777" w:rsidR="00771894" w:rsidRPr="00CC3317" w:rsidRDefault="00771894" w:rsidP="00771894">
      <w:pPr>
        <w:rPr>
          <w:iCs/>
          <w:color w:val="000000" w:themeColor="text1"/>
          <w:shd w:val="clear" w:color="auto" w:fill="FFFFFF"/>
        </w:rPr>
      </w:pPr>
    </w:p>
    <w:p w14:paraId="297CA1DA" w14:textId="77777777" w:rsidR="00771894" w:rsidRPr="00CC3317" w:rsidRDefault="00771894" w:rsidP="00771894">
      <w:pPr>
        <w:rPr>
          <w:iCs/>
          <w:color w:val="000000" w:themeColor="text1"/>
          <w:shd w:val="clear" w:color="auto" w:fill="FFFFFF"/>
        </w:rPr>
      </w:pPr>
      <w:bookmarkStart w:id="345" w:name="Enhancement"/>
      <w:r w:rsidRPr="00CC3317">
        <w:rPr>
          <w:i/>
          <w:iCs/>
          <w:color w:val="000000" w:themeColor="text1"/>
          <w:shd w:val="clear" w:color="auto" w:fill="FFFFFF"/>
        </w:rPr>
        <w:t>Enhancement</w:t>
      </w:r>
      <w:bookmarkEnd w:id="345"/>
      <w:r w:rsidRPr="00CC3317">
        <w:rPr>
          <w:iCs/>
          <w:color w:val="000000" w:themeColor="text1"/>
          <w:shd w:val="clear" w:color="auto" w:fill="FFFFFF"/>
        </w:rPr>
        <w:t>: </w:t>
      </w:r>
      <w:r w:rsidRPr="00230881">
        <w:rPr>
          <w:iCs/>
          <w:color w:val="000000" w:themeColor="text1"/>
          <w:shd w:val="clear" w:color="auto" w:fill="FFFFFF"/>
        </w:rPr>
        <w:t>an increase or improvement in quality, value, or extent</w:t>
      </w:r>
      <w:r>
        <w:rPr>
          <w:iCs/>
          <w:color w:val="000000" w:themeColor="text1"/>
          <w:shd w:val="clear" w:color="auto" w:fill="FFFFFF"/>
        </w:rPr>
        <w:t>.</w:t>
      </w:r>
      <w:r w:rsidRPr="00230881">
        <w:rPr>
          <w:iCs/>
          <w:color w:val="000000" w:themeColor="text1"/>
          <w:shd w:val="clear" w:color="auto" w:fill="FFFFFF"/>
        </w:rPr>
        <w:t xml:space="preserve"> </w:t>
      </w:r>
    </w:p>
    <w:p w14:paraId="2D59F320" w14:textId="77777777" w:rsidR="00771894" w:rsidRPr="00CC3317" w:rsidRDefault="00771894" w:rsidP="00771894">
      <w:pPr>
        <w:rPr>
          <w:i/>
          <w:iCs/>
          <w:color w:val="000000" w:themeColor="text1"/>
          <w:shd w:val="clear" w:color="auto" w:fill="FFFFFF"/>
        </w:rPr>
      </w:pPr>
    </w:p>
    <w:p w14:paraId="6ED0DEAD" w14:textId="77777777" w:rsidR="00771894" w:rsidRPr="00CC3317" w:rsidRDefault="00771894" w:rsidP="00771894">
      <w:pPr>
        <w:rPr>
          <w:iCs/>
          <w:color w:val="000000" w:themeColor="text1"/>
          <w:shd w:val="clear" w:color="auto" w:fill="FFFFFF"/>
        </w:rPr>
      </w:pPr>
      <w:bookmarkStart w:id="346" w:name="Establishment"/>
      <w:r w:rsidRPr="00CC3317">
        <w:rPr>
          <w:i/>
          <w:iCs/>
          <w:color w:val="000000" w:themeColor="text1"/>
          <w:shd w:val="clear" w:color="auto" w:fill="FFFFFF"/>
        </w:rPr>
        <w:t>Establishment</w:t>
      </w:r>
      <w:bookmarkEnd w:id="346"/>
      <w:r w:rsidRPr="00CC3317">
        <w:rPr>
          <w:iCs/>
          <w:color w:val="000000" w:themeColor="text1"/>
          <w:shd w:val="clear" w:color="auto" w:fill="FFFFFF"/>
        </w:rPr>
        <w:t xml:space="preserve">: </w:t>
      </w:r>
      <w:r>
        <w:rPr>
          <w:iCs/>
          <w:color w:val="000000" w:themeColor="text1"/>
          <w:shd w:val="clear" w:color="auto" w:fill="FFFFFF"/>
        </w:rPr>
        <w:t xml:space="preserve">introduction or re-introduction </w:t>
      </w:r>
      <w:r w:rsidRPr="005A3FF1">
        <w:rPr>
          <w:color w:val="000000" w:themeColor="text1"/>
          <w:shd w:val="clear" w:color="auto" w:fill="FFFFFF"/>
        </w:rPr>
        <w:t xml:space="preserve">of a resource at </w:t>
      </w:r>
      <w:r>
        <w:rPr>
          <w:color w:val="000000" w:themeColor="text1"/>
          <w:shd w:val="clear" w:color="auto" w:fill="FFFFFF"/>
        </w:rPr>
        <w:t>a</w:t>
      </w:r>
      <w:r w:rsidRPr="005A3FF1">
        <w:rPr>
          <w:color w:val="000000" w:themeColor="text1"/>
          <w:shd w:val="clear" w:color="auto" w:fill="FFFFFF"/>
        </w:rPr>
        <w:t xml:space="preserve"> site</w:t>
      </w:r>
      <w:r w:rsidRPr="005A3FF1">
        <w:rPr>
          <w:color w:val="000000" w:themeColor="text1"/>
        </w:rPr>
        <w:t>.</w:t>
      </w:r>
    </w:p>
    <w:p w14:paraId="5DFB7AB2" w14:textId="77777777" w:rsidR="00AA1A45" w:rsidRPr="005A3FF1" w:rsidRDefault="00AA1A45" w:rsidP="00E27F57">
      <w:pPr>
        <w:rPr>
          <w:i/>
          <w:color w:val="000000" w:themeColor="text1"/>
        </w:rPr>
      </w:pPr>
    </w:p>
    <w:p w14:paraId="139EF594" w14:textId="77777777" w:rsidR="00771894" w:rsidRDefault="00771894" w:rsidP="00771894">
      <w:pPr>
        <w:rPr>
          <w:color w:val="000000" w:themeColor="text1"/>
        </w:rPr>
      </w:pPr>
      <w:bookmarkStart w:id="347" w:name="Externally_initiated_land_uses"/>
      <w:r w:rsidRPr="00CC3317">
        <w:rPr>
          <w:i/>
          <w:iCs/>
          <w:color w:val="000000" w:themeColor="text1"/>
          <w:shd w:val="clear" w:color="auto" w:fill="FFFFFF"/>
        </w:rPr>
        <w:lastRenderedPageBreak/>
        <w:t>Externally</w:t>
      </w:r>
      <w:r>
        <w:rPr>
          <w:i/>
          <w:iCs/>
          <w:color w:val="000000" w:themeColor="text1"/>
          <w:shd w:val="clear" w:color="auto" w:fill="FFFFFF"/>
        </w:rPr>
        <w:t xml:space="preserve"> </w:t>
      </w:r>
      <w:r w:rsidRPr="00CC3317">
        <w:rPr>
          <w:i/>
          <w:iCs/>
          <w:color w:val="000000" w:themeColor="text1"/>
          <w:shd w:val="clear" w:color="auto" w:fill="FFFFFF"/>
        </w:rPr>
        <w:t xml:space="preserve">proposed </w:t>
      </w:r>
      <w:r>
        <w:rPr>
          <w:i/>
          <w:iCs/>
          <w:color w:val="000000" w:themeColor="text1"/>
          <w:shd w:val="clear" w:color="auto" w:fill="FFFFFF"/>
        </w:rPr>
        <w:t>public land uses</w:t>
      </w:r>
      <w:bookmarkEnd w:id="347"/>
      <w:r w:rsidRPr="00CC3317">
        <w:rPr>
          <w:iCs/>
          <w:color w:val="000000" w:themeColor="text1"/>
          <w:shd w:val="clear" w:color="auto" w:fill="FFFFFF"/>
        </w:rPr>
        <w:t xml:space="preserve">: </w:t>
      </w:r>
      <w:hyperlink w:anchor="Public_land_use" w:history="1">
        <w:r w:rsidRPr="009309F8">
          <w:rPr>
            <w:rStyle w:val="Hyperlink"/>
            <w:iCs/>
            <w:shd w:val="clear" w:color="auto" w:fill="FFFFFF"/>
          </w:rPr>
          <w:t>public land uses</w:t>
        </w:r>
      </w:hyperlink>
      <w:r w:rsidRPr="005A3FF1">
        <w:rPr>
          <w:color w:val="000000" w:themeColor="text1"/>
        </w:rPr>
        <w:t xml:space="preserve"> proposed </w:t>
      </w:r>
      <w:r>
        <w:rPr>
          <w:color w:val="000000" w:themeColor="text1"/>
        </w:rPr>
        <w:t xml:space="preserve">by a member of the public </w:t>
      </w:r>
      <w:r w:rsidRPr="005A3FF1">
        <w:rPr>
          <w:color w:val="000000" w:themeColor="text1"/>
        </w:rPr>
        <w:t xml:space="preserve">to the BLM for approval (via grants, leases, permits, licenses, and similar authorizations) and if authorized by the BLM would allow </w:t>
      </w:r>
      <w:r>
        <w:rPr>
          <w:color w:val="000000" w:themeColor="text1"/>
        </w:rPr>
        <w:t>the public land user</w:t>
      </w:r>
      <w:r w:rsidRPr="005A3FF1">
        <w:rPr>
          <w:color w:val="000000" w:themeColor="text1"/>
        </w:rPr>
        <w:t xml:space="preserve"> (i.e.</w:t>
      </w:r>
      <w:r>
        <w:rPr>
          <w:color w:val="000000" w:themeColor="text1"/>
        </w:rPr>
        <w:t>,</w:t>
      </w:r>
      <w:r w:rsidRPr="005A3FF1">
        <w:rPr>
          <w:color w:val="000000" w:themeColor="text1"/>
        </w:rPr>
        <w:t xml:space="preserve"> a project applicant) to occupy, use, develop, or traverse BLM-managed surface or mineral estate.</w:t>
      </w:r>
    </w:p>
    <w:p w14:paraId="543FEC5B" w14:textId="77777777" w:rsidR="00771894" w:rsidRPr="00CC3317" w:rsidRDefault="00771894" w:rsidP="00771894">
      <w:pPr>
        <w:rPr>
          <w:i/>
          <w:iCs/>
          <w:color w:val="000000" w:themeColor="text1"/>
          <w:shd w:val="clear" w:color="auto" w:fill="FFFFFF"/>
        </w:rPr>
      </w:pPr>
    </w:p>
    <w:p w14:paraId="335B44BD" w14:textId="77777777" w:rsidR="00771894" w:rsidRPr="00CC3317" w:rsidRDefault="00771894" w:rsidP="00771894">
      <w:pPr>
        <w:rPr>
          <w:i/>
          <w:iCs/>
          <w:color w:val="000000" w:themeColor="text1"/>
          <w:shd w:val="clear" w:color="auto" w:fill="FFFFFF"/>
        </w:rPr>
      </w:pPr>
      <w:bookmarkStart w:id="348" w:name="Fine_scale_monitoring"/>
      <w:r w:rsidRPr="00CC3317">
        <w:rPr>
          <w:i/>
          <w:iCs/>
          <w:color w:val="000000" w:themeColor="text1"/>
          <w:shd w:val="clear" w:color="auto" w:fill="FFFFFF"/>
        </w:rPr>
        <w:t>Fine-scale monitoring</w:t>
      </w:r>
      <w:bookmarkEnd w:id="348"/>
      <w:r w:rsidRPr="00CC3317">
        <w:rPr>
          <w:i/>
          <w:iCs/>
          <w:color w:val="000000" w:themeColor="text1"/>
          <w:shd w:val="clear" w:color="auto" w:fill="FFFFFF"/>
        </w:rPr>
        <w:t xml:space="preserve">: </w:t>
      </w:r>
      <w:r>
        <w:rPr>
          <w:color w:val="000000" w:themeColor="text1"/>
          <w:shd w:val="clear" w:color="auto" w:fill="FFFFFF"/>
        </w:rPr>
        <w:t>m</w:t>
      </w:r>
      <w:r w:rsidRPr="005A3FF1">
        <w:rPr>
          <w:color w:val="000000" w:themeColor="text1"/>
          <w:shd w:val="clear" w:color="auto" w:fill="FFFFFF"/>
        </w:rPr>
        <w:t>onitoring conducted across the geographic extent of a mitigation measure and/or a compensatory mitigation site.</w:t>
      </w:r>
    </w:p>
    <w:p w14:paraId="4F68CCCB" w14:textId="77777777" w:rsidR="00771894" w:rsidRPr="00CC3317" w:rsidRDefault="00771894" w:rsidP="00771894">
      <w:pPr>
        <w:rPr>
          <w:i/>
          <w:iCs/>
          <w:color w:val="000000" w:themeColor="text1"/>
          <w:shd w:val="clear" w:color="auto" w:fill="FFFFFF"/>
        </w:rPr>
      </w:pPr>
    </w:p>
    <w:p w14:paraId="02856230" w14:textId="77777777" w:rsidR="000044FF" w:rsidRDefault="000044FF" w:rsidP="00771894">
      <w:pPr>
        <w:rPr>
          <w:color w:val="000000" w:themeColor="text1"/>
        </w:rPr>
      </w:pPr>
      <w:bookmarkStart w:id="349" w:name="Force_majeure"/>
      <w:bookmarkStart w:id="350" w:name="Impacts"/>
      <w:r>
        <w:rPr>
          <w:i/>
          <w:color w:val="000000" w:themeColor="text1"/>
        </w:rPr>
        <w:t>Force majeure</w:t>
      </w:r>
      <w:bookmarkEnd w:id="349"/>
      <w:r>
        <w:rPr>
          <w:color w:val="000000" w:themeColor="text1"/>
        </w:rPr>
        <w:t xml:space="preserve">: </w:t>
      </w:r>
      <w:r w:rsidRPr="00847A8F">
        <w:rPr>
          <w:color w:val="000000" w:themeColor="text1"/>
        </w:rPr>
        <w:t>an event that cannot be reasonably anticipated or controlled, such as natural disasters outside of a predicted range of disturbance, etc.</w:t>
      </w:r>
    </w:p>
    <w:p w14:paraId="52148821" w14:textId="77777777" w:rsidR="000044FF" w:rsidRDefault="000044FF" w:rsidP="00771894">
      <w:pPr>
        <w:rPr>
          <w:i/>
          <w:iCs/>
          <w:color w:val="000000" w:themeColor="text1"/>
          <w:shd w:val="clear" w:color="auto" w:fill="FFFFFF"/>
        </w:rPr>
      </w:pPr>
    </w:p>
    <w:p w14:paraId="78B738C6" w14:textId="7E1ED11F" w:rsidR="00771894" w:rsidRPr="00CC3317" w:rsidRDefault="00771894" w:rsidP="00771894">
      <w:pPr>
        <w:rPr>
          <w:iCs/>
          <w:color w:val="000000" w:themeColor="text1"/>
          <w:shd w:val="clear" w:color="auto" w:fill="FFFFFF"/>
        </w:rPr>
      </w:pPr>
      <w:r w:rsidRPr="00CC3317">
        <w:rPr>
          <w:i/>
          <w:iCs/>
          <w:color w:val="000000" w:themeColor="text1"/>
          <w:shd w:val="clear" w:color="auto" w:fill="FFFFFF"/>
        </w:rPr>
        <w:t>Impacts</w:t>
      </w:r>
      <w:bookmarkEnd w:id="350"/>
      <w:r w:rsidRPr="00CC3317">
        <w:rPr>
          <w:iCs/>
          <w:color w:val="000000" w:themeColor="text1"/>
          <w:shd w:val="clear" w:color="auto" w:fill="FFFFFF"/>
        </w:rPr>
        <w:t xml:space="preserve">: </w:t>
      </w:r>
      <w:r w:rsidRPr="005A3FF1">
        <w:rPr>
          <w:color w:val="000000" w:themeColor="text1"/>
        </w:rPr>
        <w:t xml:space="preserve">the adverse direct, indirect, and cumulative effects from a </w:t>
      </w:r>
      <w:r>
        <w:rPr>
          <w:color w:val="000000" w:themeColor="text1"/>
        </w:rPr>
        <w:t>public land use</w:t>
      </w:r>
      <w:r w:rsidRPr="005A3FF1">
        <w:rPr>
          <w:color w:val="000000" w:themeColor="text1"/>
        </w:rPr>
        <w:t>; effects and impacts as used in this policy are synonymous.</w:t>
      </w:r>
    </w:p>
    <w:p w14:paraId="2809EC28" w14:textId="77777777" w:rsidR="00482B44" w:rsidRPr="005A3FF1" w:rsidRDefault="00482B44" w:rsidP="00482B44">
      <w:pPr>
        <w:rPr>
          <w:color w:val="000000" w:themeColor="text1"/>
        </w:rPr>
      </w:pPr>
    </w:p>
    <w:p w14:paraId="1FB5877C" w14:textId="77777777" w:rsidR="00771894" w:rsidRPr="006462C2" w:rsidRDefault="00771894" w:rsidP="00771894">
      <w:pPr>
        <w:rPr>
          <w:iCs/>
          <w:color w:val="000000" w:themeColor="text1"/>
          <w:shd w:val="clear" w:color="auto" w:fill="FFFFFF"/>
        </w:rPr>
      </w:pPr>
      <w:bookmarkStart w:id="351" w:name="Important"/>
      <w:r w:rsidRPr="006462C2">
        <w:rPr>
          <w:i/>
          <w:iCs/>
          <w:color w:val="000000" w:themeColor="text1"/>
          <w:shd w:val="clear" w:color="auto" w:fill="FFFFFF"/>
        </w:rPr>
        <w:t>Important</w:t>
      </w:r>
      <w:bookmarkEnd w:id="351"/>
      <w:r w:rsidRPr="006462C2">
        <w:rPr>
          <w:iCs/>
          <w:color w:val="000000" w:themeColor="text1"/>
          <w:shd w:val="clear" w:color="auto" w:fill="FFFFFF"/>
        </w:rPr>
        <w:t xml:space="preserve">: </w:t>
      </w:r>
      <w:r w:rsidRPr="006462C2">
        <w:rPr>
          <w:color w:val="000000" w:themeColor="text1"/>
        </w:rPr>
        <w:t xml:space="preserve">resources that the BLM has determined to warrant special consideration, consistent with applicable </w:t>
      </w:r>
      <w:r w:rsidR="007E7554">
        <w:rPr>
          <w:color w:val="000000" w:themeColor="text1"/>
        </w:rPr>
        <w:t>law</w:t>
      </w:r>
      <w:r w:rsidRPr="006462C2">
        <w:rPr>
          <w:color w:val="000000" w:themeColor="text1"/>
        </w:rPr>
        <w:t>.</w:t>
      </w:r>
    </w:p>
    <w:p w14:paraId="57AA7694" w14:textId="77777777" w:rsidR="00482B44" w:rsidRPr="005A3FF1" w:rsidRDefault="00482B44" w:rsidP="00482B44">
      <w:pPr>
        <w:rPr>
          <w:color w:val="000000" w:themeColor="text1"/>
          <w:shd w:val="clear" w:color="auto" w:fill="FFFFFF"/>
        </w:rPr>
      </w:pPr>
    </w:p>
    <w:p w14:paraId="4193F5CA" w14:textId="77777777" w:rsidR="00771894" w:rsidRDefault="00771894" w:rsidP="00771894">
      <w:pPr>
        <w:rPr>
          <w:color w:val="000000" w:themeColor="text1"/>
          <w:shd w:val="clear" w:color="auto" w:fill="FFFFFF"/>
        </w:rPr>
      </w:pPr>
      <w:bookmarkStart w:id="352" w:name="irreplaceable_resources"/>
      <w:bookmarkStart w:id="353" w:name="Land_uses"/>
      <w:r>
        <w:rPr>
          <w:i/>
          <w:color w:val="000000" w:themeColor="text1"/>
          <w:shd w:val="clear" w:color="auto" w:fill="FFFFFF"/>
        </w:rPr>
        <w:t>Irreplaceable resources</w:t>
      </w:r>
      <w:bookmarkEnd w:id="352"/>
      <w:r>
        <w:rPr>
          <w:color w:val="000000" w:themeColor="text1"/>
          <w:shd w:val="clear" w:color="auto" w:fill="FFFFFF"/>
        </w:rPr>
        <w:t xml:space="preserve">: those </w:t>
      </w:r>
      <w:r w:rsidRPr="009F611D">
        <w:rPr>
          <w:color w:val="000000" w:themeColor="text1"/>
          <w:shd w:val="clear" w:color="auto" w:fill="FFFFFF"/>
        </w:rPr>
        <w:t>resources recognized through existing legal authorities as requiring particular protection from impacts and that because of their high value or function and unique character, cannot be restored or replaced.</w:t>
      </w:r>
    </w:p>
    <w:p w14:paraId="6449210B" w14:textId="77777777" w:rsidR="009F611D" w:rsidRDefault="009F611D" w:rsidP="00482B44">
      <w:pPr>
        <w:rPr>
          <w:i/>
          <w:color w:val="000000" w:themeColor="text1"/>
          <w:shd w:val="clear" w:color="auto" w:fill="FFFFFF"/>
        </w:rPr>
      </w:pPr>
    </w:p>
    <w:p w14:paraId="64859AF4" w14:textId="77777777" w:rsidR="00771894" w:rsidRPr="00CC3317" w:rsidRDefault="00771894" w:rsidP="00771894">
      <w:pPr>
        <w:rPr>
          <w:iCs/>
          <w:color w:val="000000" w:themeColor="text1"/>
          <w:shd w:val="clear" w:color="auto" w:fill="FFFFFF"/>
        </w:rPr>
      </w:pPr>
      <w:bookmarkStart w:id="354" w:name="Land_use_authorizations"/>
      <w:bookmarkEnd w:id="353"/>
      <w:r w:rsidRPr="00CC3317">
        <w:rPr>
          <w:i/>
          <w:iCs/>
          <w:color w:val="000000" w:themeColor="text1"/>
          <w:shd w:val="clear" w:color="auto" w:fill="FFFFFF"/>
        </w:rPr>
        <w:t>Land use authorizations</w:t>
      </w:r>
      <w:bookmarkEnd w:id="354"/>
      <w:r w:rsidRPr="00CC3317">
        <w:rPr>
          <w:iCs/>
          <w:color w:val="000000" w:themeColor="text1"/>
          <w:shd w:val="clear" w:color="auto" w:fill="FFFFFF"/>
        </w:rPr>
        <w:t xml:space="preserve">: </w:t>
      </w:r>
      <w:r w:rsidRPr="005A3FF1">
        <w:rPr>
          <w:color w:val="000000" w:themeColor="text1"/>
        </w:rPr>
        <w:t>a</w:t>
      </w:r>
      <w:r>
        <w:rPr>
          <w:color w:val="000000" w:themeColor="text1"/>
        </w:rPr>
        <w:t xml:space="preserve"> BLM approval for a</w:t>
      </w:r>
      <w:hyperlink w:anchor="Public_land_use" w:history="1">
        <w:r w:rsidRPr="005A3FF1">
          <w:rPr>
            <w:rStyle w:val="Hyperlink"/>
          </w:rPr>
          <w:t xml:space="preserve"> </w:t>
        </w:r>
        <w:r>
          <w:rPr>
            <w:rStyle w:val="Hyperlink"/>
          </w:rPr>
          <w:t>public land use</w:t>
        </w:r>
      </w:hyperlink>
      <w:r>
        <w:rPr>
          <w:color w:val="000000" w:themeColor="text1"/>
        </w:rPr>
        <w:t>, which was proposed by a member of the public.</w:t>
      </w:r>
    </w:p>
    <w:p w14:paraId="74967B6C" w14:textId="77777777" w:rsidR="00021232" w:rsidRPr="005A3FF1" w:rsidRDefault="00021232" w:rsidP="00482B44">
      <w:pPr>
        <w:rPr>
          <w:i/>
          <w:color w:val="000000" w:themeColor="text1"/>
        </w:rPr>
      </w:pPr>
    </w:p>
    <w:p w14:paraId="4C09D6F2" w14:textId="77777777" w:rsidR="00771894" w:rsidRPr="00CC3317" w:rsidRDefault="00771894" w:rsidP="00771894">
      <w:pPr>
        <w:rPr>
          <w:iCs/>
          <w:color w:val="000000" w:themeColor="text1"/>
          <w:shd w:val="clear" w:color="auto" w:fill="FFFFFF"/>
        </w:rPr>
      </w:pPr>
      <w:bookmarkStart w:id="355" w:name="Landscape_scale"/>
      <w:r w:rsidRPr="00CC3317">
        <w:rPr>
          <w:i/>
          <w:iCs/>
          <w:color w:val="000000" w:themeColor="text1"/>
          <w:shd w:val="clear" w:color="auto" w:fill="FFFFFF"/>
        </w:rPr>
        <w:t>Landscape</w:t>
      </w:r>
      <w:bookmarkEnd w:id="355"/>
      <w:r w:rsidRPr="00CC3317">
        <w:rPr>
          <w:iCs/>
          <w:color w:val="000000" w:themeColor="text1"/>
          <w:shd w:val="clear" w:color="auto" w:fill="FFFFFF"/>
        </w:rPr>
        <w:t xml:space="preserve">: </w:t>
      </w:r>
      <w:r w:rsidRPr="005A3FF1">
        <w:rPr>
          <w:color w:val="000000" w:themeColor="text1"/>
        </w:rPr>
        <w:t>a geographic area encompassing an interacting mosaic of ecosystems and human systems that is characterized by a set of common management concerns. The landscape is not defined by the size of the area, but rather by the interacting elements that are relevant and meaningful in a management context.</w:t>
      </w:r>
      <w:r>
        <w:rPr>
          <w:color w:val="000000" w:themeColor="text1"/>
        </w:rPr>
        <w:t xml:space="preserve"> </w:t>
      </w:r>
      <w:r w:rsidRPr="0085625F">
        <w:rPr>
          <w:color w:val="000000" w:themeColor="text1"/>
        </w:rPr>
        <w:t xml:space="preserve">The term “landscape” </w:t>
      </w:r>
      <w:r>
        <w:rPr>
          <w:color w:val="000000" w:themeColor="text1"/>
        </w:rPr>
        <w:t>may include water-centric scales, such as</w:t>
      </w:r>
      <w:r w:rsidRPr="0085625F">
        <w:rPr>
          <w:color w:val="000000" w:themeColor="text1"/>
        </w:rPr>
        <w:t xml:space="preserve"> watersheds, </w:t>
      </w:r>
      <w:r>
        <w:rPr>
          <w:color w:val="000000" w:themeColor="text1"/>
        </w:rPr>
        <w:t>if they</w:t>
      </w:r>
      <w:r w:rsidRPr="0085625F">
        <w:rPr>
          <w:color w:val="000000" w:themeColor="text1"/>
        </w:rPr>
        <w:t xml:space="preserve"> represent the appropriate landscape-scale.</w:t>
      </w:r>
    </w:p>
    <w:p w14:paraId="3087CD5E" w14:textId="77777777" w:rsidR="00482B44" w:rsidRPr="005A3FF1" w:rsidRDefault="00482B44" w:rsidP="00482B44">
      <w:pPr>
        <w:rPr>
          <w:color w:val="000000" w:themeColor="text1"/>
          <w:shd w:val="clear" w:color="auto" w:fill="FFFFFF"/>
        </w:rPr>
      </w:pPr>
    </w:p>
    <w:p w14:paraId="64DE659D" w14:textId="77777777" w:rsidR="00771894" w:rsidRPr="00CC3317" w:rsidRDefault="00771894" w:rsidP="00771894">
      <w:pPr>
        <w:rPr>
          <w:i/>
          <w:iCs/>
          <w:color w:val="000000" w:themeColor="text1"/>
          <w:shd w:val="clear" w:color="auto" w:fill="FFFFFF"/>
        </w:rPr>
      </w:pPr>
      <w:bookmarkStart w:id="356" w:name="Mid_scale_monitoring"/>
      <w:r w:rsidRPr="00CC3317">
        <w:rPr>
          <w:i/>
          <w:iCs/>
          <w:color w:val="000000" w:themeColor="text1"/>
          <w:shd w:val="clear" w:color="auto" w:fill="FFFFFF"/>
        </w:rPr>
        <w:t>Mid-scale monitoring</w:t>
      </w:r>
      <w:bookmarkEnd w:id="356"/>
      <w:r w:rsidRPr="00CC3317">
        <w:rPr>
          <w:iCs/>
          <w:color w:val="000000" w:themeColor="text1"/>
          <w:shd w:val="clear" w:color="auto" w:fill="FFFFFF"/>
        </w:rPr>
        <w:t xml:space="preserve">: </w:t>
      </w:r>
      <w:r w:rsidRPr="005A3FF1">
        <w:rPr>
          <w:color w:val="000000" w:themeColor="text1"/>
          <w:shd w:val="clear" w:color="auto" w:fill="FFFFFF"/>
        </w:rPr>
        <w:t xml:space="preserve">similar to </w:t>
      </w:r>
      <w:hyperlink w:anchor="Broad_scale_monitoring" w:history="1">
        <w:r w:rsidRPr="005A3FF1">
          <w:rPr>
            <w:rStyle w:val="Hyperlink"/>
            <w:bCs/>
            <w:iCs/>
            <w:shd w:val="clear" w:color="auto" w:fill="FFFFFF"/>
          </w:rPr>
          <w:t>broad-scale monitoring</w:t>
        </w:r>
      </w:hyperlink>
      <w:r w:rsidRPr="005A3FF1">
        <w:rPr>
          <w:color w:val="000000" w:themeColor="text1"/>
          <w:shd w:val="clear" w:color="auto" w:fill="FFFFFF"/>
        </w:rPr>
        <w:t>, but conducted across a smaller geographic extent (e.g.</w:t>
      </w:r>
      <w:r>
        <w:rPr>
          <w:color w:val="000000" w:themeColor="text1"/>
          <w:shd w:val="clear" w:color="auto" w:fill="FFFFFF"/>
        </w:rPr>
        <w:t>,</w:t>
      </w:r>
      <w:r w:rsidRPr="005A3FF1">
        <w:rPr>
          <w:color w:val="000000" w:themeColor="text1"/>
          <w:shd w:val="clear" w:color="auto" w:fill="FFFFFF"/>
        </w:rPr>
        <w:t xml:space="preserve"> a watershed) at a finer resolution.</w:t>
      </w:r>
    </w:p>
    <w:p w14:paraId="42ED2967" w14:textId="77777777" w:rsidR="00771894" w:rsidRPr="00CC3317" w:rsidRDefault="00771894" w:rsidP="00771894">
      <w:pPr>
        <w:rPr>
          <w:i/>
          <w:iCs/>
          <w:color w:val="000000" w:themeColor="text1"/>
          <w:shd w:val="clear" w:color="auto" w:fill="FFFFFF"/>
        </w:rPr>
      </w:pPr>
    </w:p>
    <w:p w14:paraId="1F5A2771" w14:textId="77777777" w:rsidR="00771894" w:rsidRPr="00CC3317" w:rsidRDefault="00771894" w:rsidP="00771894">
      <w:pPr>
        <w:rPr>
          <w:iCs/>
          <w:color w:val="000000" w:themeColor="text1"/>
          <w:shd w:val="clear" w:color="auto" w:fill="FFFFFF"/>
        </w:rPr>
      </w:pPr>
      <w:bookmarkStart w:id="357" w:name="Minimization"/>
      <w:r w:rsidRPr="00CC3317">
        <w:rPr>
          <w:i/>
          <w:iCs/>
          <w:color w:val="000000" w:themeColor="text1"/>
          <w:shd w:val="clear" w:color="auto" w:fill="FFFFFF"/>
        </w:rPr>
        <w:t>Minimization</w:t>
      </w:r>
      <w:bookmarkEnd w:id="357"/>
      <w:r w:rsidRPr="00CC3317">
        <w:rPr>
          <w:iCs/>
          <w:color w:val="000000" w:themeColor="text1"/>
          <w:shd w:val="clear" w:color="auto" w:fill="FFFFFF"/>
        </w:rPr>
        <w:t xml:space="preserve">: </w:t>
      </w:r>
      <w:r w:rsidRPr="005A3FF1">
        <w:rPr>
          <w:color w:val="000000"/>
        </w:rPr>
        <w:t>minimizing impacts by limiting the degree or magnitude of the action and its implementation (40 CFR 1508.20(b)).</w:t>
      </w:r>
    </w:p>
    <w:p w14:paraId="60A7D76A" w14:textId="77777777" w:rsidR="00771894" w:rsidRDefault="00771894" w:rsidP="00771894">
      <w:pPr>
        <w:rPr>
          <w:i/>
          <w:iCs/>
          <w:color w:val="000000" w:themeColor="text1"/>
          <w:shd w:val="clear" w:color="auto" w:fill="FFFFFF"/>
        </w:rPr>
      </w:pPr>
    </w:p>
    <w:p w14:paraId="21FFF4A5" w14:textId="77777777" w:rsidR="00771894" w:rsidRPr="00CC3317" w:rsidRDefault="00771894" w:rsidP="00771894">
      <w:pPr>
        <w:rPr>
          <w:iCs/>
          <w:color w:val="000000" w:themeColor="text1"/>
          <w:shd w:val="clear" w:color="auto" w:fill="FFFFFF"/>
        </w:rPr>
      </w:pPr>
      <w:bookmarkStart w:id="358" w:name="Mitigation"/>
      <w:r w:rsidRPr="00CC3317">
        <w:rPr>
          <w:i/>
          <w:iCs/>
          <w:color w:val="000000" w:themeColor="text1"/>
          <w:shd w:val="clear" w:color="auto" w:fill="FFFFFF"/>
        </w:rPr>
        <w:t>Mitigation</w:t>
      </w:r>
      <w:bookmarkEnd w:id="358"/>
      <w:r w:rsidRPr="00CC3317">
        <w:rPr>
          <w:iCs/>
          <w:color w:val="000000" w:themeColor="text1"/>
          <w:shd w:val="clear" w:color="auto" w:fill="FFFFFF"/>
        </w:rPr>
        <w:t xml:space="preserve">: </w:t>
      </w:r>
      <w:r w:rsidRPr="005A3FF1">
        <w:rPr>
          <w:color w:val="000000" w:themeColor="text1"/>
          <w:shd w:val="clear" w:color="auto" w:fill="FFFFFF"/>
        </w:rPr>
        <w:t xml:space="preserve">includes, </w:t>
      </w:r>
      <w:hyperlink w:anchor="Avoidance" w:history="1">
        <w:r w:rsidRPr="005A3FF1">
          <w:rPr>
            <w:rStyle w:val="Hyperlink"/>
            <w:shd w:val="clear" w:color="auto" w:fill="FFFFFF"/>
          </w:rPr>
          <w:t>avoiding</w:t>
        </w:r>
      </w:hyperlink>
      <w:r w:rsidRPr="005A3FF1">
        <w:rPr>
          <w:color w:val="000000" w:themeColor="text1"/>
          <w:shd w:val="clear" w:color="auto" w:fill="FFFFFF"/>
        </w:rPr>
        <w:t xml:space="preserve"> the impact altogether by not taking a certain action or parts of an action;  </w:t>
      </w:r>
      <w:hyperlink w:anchor="Minimization" w:history="1">
        <w:r w:rsidRPr="005A3FF1">
          <w:rPr>
            <w:rStyle w:val="Hyperlink"/>
            <w:shd w:val="clear" w:color="auto" w:fill="FFFFFF"/>
          </w:rPr>
          <w:t>minimizing</w:t>
        </w:r>
      </w:hyperlink>
      <w:r w:rsidRPr="005A3FF1">
        <w:rPr>
          <w:color w:val="000000" w:themeColor="text1"/>
          <w:shd w:val="clear" w:color="auto" w:fill="FFFFFF"/>
        </w:rPr>
        <w:t xml:space="preserve"> impacts by limiting the degree or magnitude of the action and its implementation;  </w:t>
      </w:r>
      <w:hyperlink w:anchor="Rectification" w:history="1">
        <w:r w:rsidRPr="005A3FF1">
          <w:rPr>
            <w:rStyle w:val="Hyperlink"/>
            <w:shd w:val="clear" w:color="auto" w:fill="FFFFFF"/>
          </w:rPr>
          <w:t>rectifying</w:t>
        </w:r>
      </w:hyperlink>
      <w:r w:rsidRPr="005A3FF1">
        <w:rPr>
          <w:color w:val="000000" w:themeColor="text1"/>
          <w:shd w:val="clear" w:color="auto" w:fill="FFFFFF"/>
        </w:rPr>
        <w:t xml:space="preserve"> the impact by repairing, rehabilitating, or restoring the affected environment; </w:t>
      </w:r>
      <w:hyperlink w:anchor="Reduction_or_elimination_over_time" w:history="1">
        <w:r w:rsidRPr="005A3FF1">
          <w:rPr>
            <w:rStyle w:val="Hyperlink"/>
            <w:shd w:val="clear" w:color="auto" w:fill="FFFFFF"/>
          </w:rPr>
          <w:t>reducing or eliminating the impact over time</w:t>
        </w:r>
      </w:hyperlink>
      <w:r w:rsidRPr="005A3FF1">
        <w:rPr>
          <w:color w:val="000000" w:themeColor="text1"/>
          <w:shd w:val="clear" w:color="auto" w:fill="FFFFFF"/>
        </w:rPr>
        <w:t xml:space="preserve"> by preservation and maintenance operations during the life of the action; and, </w:t>
      </w:r>
      <w:hyperlink w:anchor="Compensation" w:history="1">
        <w:r w:rsidRPr="005A3FF1">
          <w:rPr>
            <w:rStyle w:val="Hyperlink"/>
            <w:shd w:val="clear" w:color="auto" w:fill="FFFFFF"/>
          </w:rPr>
          <w:t>compensating</w:t>
        </w:r>
      </w:hyperlink>
      <w:r w:rsidRPr="005A3FF1">
        <w:rPr>
          <w:color w:val="000000" w:themeColor="text1"/>
          <w:shd w:val="clear" w:color="auto" w:fill="FFFFFF"/>
        </w:rPr>
        <w:t xml:space="preserve"> for the impact by replacing or providing substitute resources or environments (40 CFR 1508.20).</w:t>
      </w:r>
    </w:p>
    <w:p w14:paraId="7359306F" w14:textId="77777777" w:rsidR="00771894" w:rsidRPr="00CC3317" w:rsidRDefault="00771894" w:rsidP="00771894">
      <w:pPr>
        <w:rPr>
          <w:iCs/>
          <w:color w:val="000000" w:themeColor="text1"/>
          <w:shd w:val="clear" w:color="auto" w:fill="FFFFFF"/>
        </w:rPr>
      </w:pPr>
    </w:p>
    <w:p w14:paraId="3FA41201" w14:textId="77777777" w:rsidR="00771894" w:rsidRDefault="00771894" w:rsidP="00771894">
      <w:pPr>
        <w:rPr>
          <w:color w:val="000000" w:themeColor="text1"/>
        </w:rPr>
      </w:pPr>
      <w:bookmarkStart w:id="359" w:name="Mitigation_bank"/>
      <w:r w:rsidRPr="00CC3317">
        <w:rPr>
          <w:i/>
          <w:iCs/>
          <w:color w:val="000000" w:themeColor="text1"/>
          <w:shd w:val="clear" w:color="auto" w:fill="FFFFFF"/>
        </w:rPr>
        <w:t>Mitigation bank</w:t>
      </w:r>
      <w:bookmarkEnd w:id="359"/>
      <w:r w:rsidRPr="00CC3317">
        <w:rPr>
          <w:iCs/>
          <w:color w:val="000000" w:themeColor="text1"/>
          <w:shd w:val="clear" w:color="auto" w:fill="FFFFFF"/>
        </w:rPr>
        <w:t xml:space="preserve">: </w:t>
      </w:r>
      <w:r w:rsidRPr="005A3FF1">
        <w:rPr>
          <w:color w:val="000000" w:themeColor="text1"/>
          <w:shd w:val="clear" w:color="auto" w:fill="FFFFFF"/>
        </w:rPr>
        <w:t xml:space="preserve">an arrangement where </w:t>
      </w:r>
      <w:r w:rsidRPr="005A3FF1">
        <w:rPr>
          <w:color w:val="000000" w:themeColor="text1"/>
        </w:rPr>
        <w:t>actions to restore, establish, enhance, and/or preserve resources (</w:t>
      </w:r>
      <w:r>
        <w:rPr>
          <w:color w:val="000000" w:themeColor="text1"/>
        </w:rPr>
        <w:t xml:space="preserve">all of which may lead to </w:t>
      </w:r>
      <w:r w:rsidRPr="005A3FF1">
        <w:rPr>
          <w:color w:val="000000" w:themeColor="text1"/>
        </w:rPr>
        <w:t xml:space="preserve">accrual of </w:t>
      </w:r>
      <w:hyperlink w:anchor="Credit" w:history="1">
        <w:r w:rsidRPr="005A3FF1">
          <w:rPr>
            <w:rStyle w:val="Hyperlink"/>
          </w:rPr>
          <w:t>credits</w:t>
        </w:r>
      </w:hyperlink>
      <w:r w:rsidRPr="005A3FF1">
        <w:rPr>
          <w:color w:val="000000" w:themeColor="text1"/>
        </w:rPr>
        <w:t xml:space="preserve">) are conducted </w:t>
      </w:r>
      <w:r w:rsidRPr="005A3FF1">
        <w:rPr>
          <w:color w:val="000000" w:themeColor="text1"/>
          <w:shd w:val="clear" w:color="auto" w:fill="FFFFFF"/>
        </w:rPr>
        <w:t xml:space="preserve">in a defined geographic area(s) for the purpose of eventually compensating for residual effects to resources from </w:t>
      </w:r>
      <w:r>
        <w:rPr>
          <w:color w:val="000000" w:themeColor="text1"/>
          <w:shd w:val="clear" w:color="auto" w:fill="FFFFFF"/>
        </w:rPr>
        <w:t xml:space="preserve">public </w:t>
      </w:r>
      <w:r>
        <w:rPr>
          <w:color w:val="000000" w:themeColor="text1"/>
          <w:shd w:val="clear" w:color="auto" w:fill="FFFFFF"/>
        </w:rPr>
        <w:lastRenderedPageBreak/>
        <w:t>land uses</w:t>
      </w:r>
      <w:r w:rsidRPr="005A3FF1">
        <w:rPr>
          <w:color w:val="000000" w:themeColor="text1"/>
          <w:shd w:val="clear" w:color="auto" w:fill="FFFFFF"/>
        </w:rPr>
        <w:t xml:space="preserve"> (</w:t>
      </w:r>
      <w:r>
        <w:rPr>
          <w:color w:val="000000" w:themeColor="text1"/>
          <w:shd w:val="clear" w:color="auto" w:fill="FFFFFF"/>
        </w:rPr>
        <w:t xml:space="preserve">which qualify as </w:t>
      </w:r>
      <w:r w:rsidRPr="005A3FF1">
        <w:rPr>
          <w:color w:val="000000" w:themeColor="text1"/>
          <w:shd w:val="clear" w:color="auto" w:fill="FFFFFF"/>
        </w:rPr>
        <w:t xml:space="preserve">accrual of </w:t>
      </w:r>
      <w:hyperlink w:anchor="Debit" w:history="1">
        <w:r w:rsidRPr="00DA1F50">
          <w:rPr>
            <w:rStyle w:val="Hyperlink"/>
            <w:shd w:val="clear" w:color="auto" w:fill="FFFFFF"/>
          </w:rPr>
          <w:t>debits</w:t>
        </w:r>
      </w:hyperlink>
      <w:r w:rsidRPr="005A3FF1">
        <w:rPr>
          <w:color w:val="000000" w:themeColor="text1"/>
          <w:shd w:val="clear" w:color="auto" w:fill="FFFFFF"/>
        </w:rPr>
        <w:t>). In general, a mitigation bank</w:t>
      </w:r>
      <w:r>
        <w:rPr>
          <w:color w:val="000000" w:themeColor="text1"/>
          <w:shd w:val="clear" w:color="auto" w:fill="FFFFFF"/>
        </w:rPr>
        <w:t>’s responsible party</w:t>
      </w:r>
      <w:r w:rsidRPr="005A3FF1">
        <w:rPr>
          <w:color w:val="000000" w:themeColor="text1"/>
          <w:shd w:val="clear" w:color="auto" w:fill="FFFFFF"/>
        </w:rPr>
        <w:t xml:space="preserve"> sells compensatory mitigation credits to </w:t>
      </w:r>
      <w:r>
        <w:rPr>
          <w:color w:val="000000" w:themeColor="text1"/>
          <w:shd w:val="clear" w:color="auto" w:fill="FFFFFF"/>
        </w:rPr>
        <w:t>public land user</w:t>
      </w:r>
      <w:r w:rsidRPr="005A3FF1">
        <w:rPr>
          <w:color w:val="000000" w:themeColor="text1"/>
          <w:shd w:val="clear" w:color="auto" w:fill="FFFFFF"/>
        </w:rPr>
        <w:t>s, whose obligation to provide compensatory mitigation is then transferred to the mitigation bank</w:t>
      </w:r>
      <w:r>
        <w:rPr>
          <w:color w:val="000000" w:themeColor="text1"/>
          <w:shd w:val="clear" w:color="auto" w:fill="FFFFFF"/>
        </w:rPr>
        <w:t>’s responsible party</w:t>
      </w:r>
      <w:r w:rsidRPr="005A3FF1">
        <w:rPr>
          <w:color w:val="000000" w:themeColor="text1"/>
          <w:shd w:val="clear" w:color="auto" w:fill="FFFFFF"/>
        </w:rPr>
        <w:t>.</w:t>
      </w:r>
    </w:p>
    <w:p w14:paraId="145377A0" w14:textId="77777777" w:rsidR="004C689A" w:rsidRPr="005A3FF1" w:rsidRDefault="004C689A" w:rsidP="00482B44">
      <w:pPr>
        <w:rPr>
          <w:color w:val="000000" w:themeColor="text1"/>
        </w:rPr>
      </w:pPr>
    </w:p>
    <w:p w14:paraId="6120DEA2" w14:textId="77777777" w:rsidR="00771894" w:rsidRDefault="00771894" w:rsidP="00771894">
      <w:pPr>
        <w:rPr>
          <w:color w:val="000000" w:themeColor="text1"/>
        </w:rPr>
      </w:pPr>
      <w:bookmarkStart w:id="360" w:name="Conservation_mitigation_exchanges"/>
      <w:r w:rsidRPr="00CC3317">
        <w:rPr>
          <w:i/>
          <w:iCs/>
          <w:color w:val="000000" w:themeColor="text1"/>
          <w:shd w:val="clear" w:color="auto" w:fill="FFFFFF"/>
          <w:lang w:val="en-CA"/>
        </w:rPr>
        <w:t>Mitigation exchanges</w:t>
      </w:r>
      <w:bookmarkEnd w:id="360"/>
      <w:r w:rsidRPr="00CC3317">
        <w:rPr>
          <w:iCs/>
          <w:color w:val="000000" w:themeColor="text1"/>
          <w:shd w:val="clear" w:color="auto" w:fill="FFFFFF"/>
          <w:lang w:val="en-CA"/>
        </w:rPr>
        <w:t xml:space="preserve">: </w:t>
      </w:r>
      <w:r w:rsidRPr="005A3FF1">
        <w:rPr>
          <w:color w:val="000000" w:themeColor="text1"/>
        </w:rPr>
        <w:t>an arrangement</w:t>
      </w:r>
      <w:r>
        <w:rPr>
          <w:color w:val="000000" w:themeColor="text1"/>
        </w:rPr>
        <w:t xml:space="preserve"> </w:t>
      </w:r>
      <w:r w:rsidRPr="005A3FF1">
        <w:rPr>
          <w:color w:val="000000" w:themeColor="text1"/>
        </w:rPr>
        <w:t>where actions to restore, establish, enhance, and/or preserve resources (</w:t>
      </w:r>
      <w:r>
        <w:rPr>
          <w:color w:val="000000" w:themeColor="text1"/>
        </w:rPr>
        <w:t>all of which may lead to</w:t>
      </w:r>
      <w:r w:rsidRPr="005A3FF1">
        <w:rPr>
          <w:color w:val="000000" w:themeColor="text1"/>
        </w:rPr>
        <w:t xml:space="preserve"> accrual of </w:t>
      </w:r>
      <w:hyperlink w:anchor="Credit" w:history="1">
        <w:r w:rsidRPr="005A3FF1">
          <w:rPr>
            <w:rStyle w:val="Hyperlink"/>
          </w:rPr>
          <w:t>credits</w:t>
        </w:r>
      </w:hyperlink>
      <w:r w:rsidRPr="005A3FF1">
        <w:rPr>
          <w:color w:val="000000" w:themeColor="text1"/>
        </w:rPr>
        <w:t xml:space="preserve">) are conducted </w:t>
      </w:r>
      <w:r>
        <w:rPr>
          <w:color w:val="000000" w:themeColor="text1"/>
        </w:rPr>
        <w:t xml:space="preserve">in a defined geographic area, </w:t>
      </w:r>
      <w:r w:rsidRPr="005A3FF1">
        <w:rPr>
          <w:color w:val="000000" w:themeColor="text1"/>
        </w:rPr>
        <w:t xml:space="preserve">by </w:t>
      </w:r>
      <w:r>
        <w:rPr>
          <w:color w:val="000000" w:themeColor="text1"/>
        </w:rPr>
        <w:t xml:space="preserve">several </w:t>
      </w:r>
      <w:r w:rsidRPr="005A3FF1">
        <w:rPr>
          <w:color w:val="000000" w:themeColor="text1"/>
        </w:rPr>
        <w:t>willing and applicable landowners</w:t>
      </w:r>
      <w:r>
        <w:rPr>
          <w:color w:val="000000" w:themeColor="text1"/>
        </w:rPr>
        <w:t xml:space="preserve"> acting independently,</w:t>
      </w:r>
      <w:r w:rsidRPr="005A3FF1">
        <w:rPr>
          <w:color w:val="000000" w:themeColor="text1"/>
        </w:rPr>
        <w:t xml:space="preserve"> for the purpose of eventually compensating for residual effects to resources from </w:t>
      </w:r>
      <w:r>
        <w:rPr>
          <w:color w:val="000000" w:themeColor="text1"/>
        </w:rPr>
        <w:t>public land uses</w:t>
      </w:r>
      <w:r w:rsidRPr="005A3FF1">
        <w:rPr>
          <w:color w:val="000000" w:themeColor="text1"/>
        </w:rPr>
        <w:t xml:space="preserve"> (</w:t>
      </w:r>
      <w:r>
        <w:rPr>
          <w:color w:val="000000" w:themeColor="text1"/>
        </w:rPr>
        <w:t xml:space="preserve">which qualify as </w:t>
      </w:r>
      <w:r w:rsidRPr="005A3FF1">
        <w:rPr>
          <w:color w:val="000000" w:themeColor="text1"/>
        </w:rPr>
        <w:t xml:space="preserve">accrual of </w:t>
      </w:r>
      <w:hyperlink w:anchor="Debit" w:history="1">
        <w:r w:rsidRPr="00DA1F50">
          <w:rPr>
            <w:rStyle w:val="Hyperlink"/>
            <w:shd w:val="clear" w:color="auto" w:fill="FFFFFF"/>
          </w:rPr>
          <w:t>debits</w:t>
        </w:r>
      </w:hyperlink>
      <w:r w:rsidRPr="005A3FF1">
        <w:rPr>
          <w:color w:val="000000" w:themeColor="text1"/>
        </w:rPr>
        <w:t>). In general, a mitigation exchange</w:t>
      </w:r>
      <w:r>
        <w:rPr>
          <w:color w:val="000000" w:themeColor="text1"/>
        </w:rPr>
        <w:t>’s responsible party</w:t>
      </w:r>
      <w:r w:rsidRPr="005A3FF1">
        <w:rPr>
          <w:color w:val="000000" w:themeColor="text1"/>
        </w:rPr>
        <w:t xml:space="preserve"> facilitates the sales of compensatory mitigation credits from </w:t>
      </w:r>
      <w:r>
        <w:rPr>
          <w:color w:val="000000" w:themeColor="text1"/>
        </w:rPr>
        <w:t xml:space="preserve">those </w:t>
      </w:r>
      <w:r w:rsidRPr="005A3FF1">
        <w:rPr>
          <w:color w:val="000000" w:themeColor="text1"/>
        </w:rPr>
        <w:t xml:space="preserve">landowners who accrued the credits to </w:t>
      </w:r>
      <w:r>
        <w:rPr>
          <w:color w:val="000000" w:themeColor="text1"/>
        </w:rPr>
        <w:t>public land user</w:t>
      </w:r>
      <w:r w:rsidRPr="005A3FF1">
        <w:rPr>
          <w:color w:val="000000" w:themeColor="text1"/>
        </w:rPr>
        <w:t xml:space="preserve">s, whose obligation to provide compensatory mitigation is then transferred to </w:t>
      </w:r>
      <w:r>
        <w:rPr>
          <w:color w:val="000000" w:themeColor="text1"/>
        </w:rPr>
        <w:t>the mitigation exchange’s responsible party.</w:t>
      </w:r>
    </w:p>
    <w:p w14:paraId="4509DED1" w14:textId="77777777" w:rsidR="00771894" w:rsidRPr="00CC3317" w:rsidRDefault="00771894" w:rsidP="00771894">
      <w:pPr>
        <w:rPr>
          <w:i/>
          <w:iCs/>
          <w:color w:val="000000" w:themeColor="text1"/>
          <w:shd w:val="clear" w:color="auto" w:fill="FFFFFF"/>
        </w:rPr>
      </w:pPr>
    </w:p>
    <w:p w14:paraId="26B5DC55" w14:textId="77777777" w:rsidR="00771894" w:rsidRPr="00CC3317" w:rsidRDefault="00771894" w:rsidP="00771894">
      <w:pPr>
        <w:rPr>
          <w:i/>
          <w:iCs/>
          <w:color w:val="000000" w:themeColor="text1"/>
          <w:shd w:val="clear" w:color="auto" w:fill="FFFFFF"/>
        </w:rPr>
      </w:pPr>
      <w:bookmarkStart w:id="361" w:name="Mitigation_fund"/>
      <w:r w:rsidRPr="00CC3317">
        <w:rPr>
          <w:i/>
          <w:iCs/>
          <w:color w:val="000000" w:themeColor="text1"/>
          <w:shd w:val="clear" w:color="auto" w:fill="FFFFFF"/>
        </w:rPr>
        <w:t xml:space="preserve">Mitigation fund </w:t>
      </w:r>
      <w:bookmarkEnd w:id="361"/>
      <w:r w:rsidRPr="00CC3317">
        <w:rPr>
          <w:i/>
          <w:iCs/>
          <w:color w:val="000000" w:themeColor="text1"/>
          <w:shd w:val="clear" w:color="auto" w:fill="FFFFFF"/>
        </w:rPr>
        <w:t>(i.e.</w:t>
      </w:r>
      <w:r>
        <w:rPr>
          <w:i/>
          <w:iCs/>
          <w:color w:val="000000" w:themeColor="text1"/>
          <w:shd w:val="clear" w:color="auto" w:fill="FFFFFF"/>
        </w:rPr>
        <w:t>,</w:t>
      </w:r>
      <w:r w:rsidRPr="00CC3317">
        <w:rPr>
          <w:i/>
          <w:iCs/>
          <w:color w:val="000000" w:themeColor="text1"/>
          <w:shd w:val="clear" w:color="auto" w:fill="FFFFFF"/>
        </w:rPr>
        <w:t xml:space="preserve"> an in-lieu fee fund)</w:t>
      </w:r>
      <w:r w:rsidRPr="00CC3317">
        <w:rPr>
          <w:iCs/>
          <w:color w:val="000000" w:themeColor="text1"/>
          <w:shd w:val="clear" w:color="auto" w:fill="FFFFFF"/>
        </w:rPr>
        <w:t xml:space="preserve">: </w:t>
      </w:r>
      <w:r w:rsidRPr="005A3FF1">
        <w:rPr>
          <w:color w:val="000000" w:themeColor="text1"/>
          <w:shd w:val="clear" w:color="auto" w:fill="FFFFFF"/>
        </w:rPr>
        <w:t xml:space="preserve">an arrangement where </w:t>
      </w:r>
      <w:r w:rsidRPr="005A3FF1">
        <w:rPr>
          <w:color w:val="000000" w:themeColor="text1"/>
        </w:rPr>
        <w:t>actions to restore, establish, enhance, and/or preserve resources (</w:t>
      </w:r>
      <w:r>
        <w:rPr>
          <w:color w:val="000000" w:themeColor="text1"/>
        </w:rPr>
        <w:t xml:space="preserve">all of which may lead to </w:t>
      </w:r>
      <w:r w:rsidRPr="005A3FF1">
        <w:rPr>
          <w:color w:val="000000" w:themeColor="text1"/>
        </w:rPr>
        <w:t xml:space="preserve">accrual of </w:t>
      </w:r>
      <w:hyperlink w:anchor="Credit" w:history="1">
        <w:r w:rsidRPr="005A3FF1">
          <w:rPr>
            <w:rStyle w:val="Hyperlink"/>
          </w:rPr>
          <w:t>credits</w:t>
        </w:r>
      </w:hyperlink>
      <w:r w:rsidRPr="005A3FF1">
        <w:rPr>
          <w:color w:val="000000" w:themeColor="text1"/>
        </w:rPr>
        <w:t>) are conducted</w:t>
      </w:r>
      <w:r>
        <w:rPr>
          <w:color w:val="000000" w:themeColor="text1"/>
        </w:rPr>
        <w:t xml:space="preserve"> in a defined geographic area,</w:t>
      </w:r>
      <w:r w:rsidRPr="005A3FF1">
        <w:rPr>
          <w:color w:val="000000" w:themeColor="text1"/>
        </w:rPr>
        <w:t xml:space="preserve"> </w:t>
      </w:r>
      <w:r w:rsidRPr="005A3FF1">
        <w:rPr>
          <w:color w:val="000000" w:themeColor="text1"/>
          <w:shd w:val="clear" w:color="auto" w:fill="FFFFFF"/>
        </w:rPr>
        <w:t xml:space="preserve">by pooling and spending </w:t>
      </w:r>
      <w:r w:rsidR="00A751D1">
        <w:rPr>
          <w:color w:val="000000" w:themeColor="text1"/>
          <w:shd w:val="clear" w:color="auto" w:fill="FFFFFF"/>
        </w:rPr>
        <w:t xml:space="preserve">monetary </w:t>
      </w:r>
      <w:r w:rsidRPr="005A3FF1">
        <w:rPr>
          <w:color w:val="000000" w:themeColor="text1"/>
          <w:shd w:val="clear" w:color="auto" w:fill="FFFFFF"/>
        </w:rPr>
        <w:t>funds from a single or multiple</w:t>
      </w:r>
      <w:r>
        <w:rPr>
          <w:color w:val="000000" w:themeColor="text1"/>
          <w:shd w:val="clear" w:color="auto" w:fill="FFFFFF"/>
        </w:rPr>
        <w:t xml:space="preserve"> </w:t>
      </w:r>
      <w:hyperlink w:anchor="Public_land_user" w:history="1">
        <w:r w:rsidRPr="009309F8">
          <w:rPr>
            <w:rStyle w:val="Hyperlink"/>
            <w:shd w:val="clear" w:color="auto" w:fill="FFFFFF"/>
          </w:rPr>
          <w:t>public land users</w:t>
        </w:r>
      </w:hyperlink>
      <w:r>
        <w:rPr>
          <w:color w:val="000000" w:themeColor="text1"/>
          <w:shd w:val="clear" w:color="auto" w:fill="FFFFFF"/>
        </w:rPr>
        <w:t xml:space="preserve">, </w:t>
      </w:r>
      <w:r w:rsidRPr="005A3FF1">
        <w:rPr>
          <w:color w:val="000000" w:themeColor="text1"/>
          <w:shd w:val="clear" w:color="auto" w:fill="FFFFFF"/>
        </w:rPr>
        <w:t xml:space="preserve">for the purpose of compensating for residual effects to resources from </w:t>
      </w:r>
      <w:r>
        <w:rPr>
          <w:color w:val="000000" w:themeColor="text1"/>
          <w:shd w:val="clear" w:color="auto" w:fill="FFFFFF"/>
        </w:rPr>
        <w:t>public land uses</w:t>
      </w:r>
      <w:r w:rsidRPr="005A3FF1">
        <w:rPr>
          <w:color w:val="000000" w:themeColor="text1"/>
          <w:shd w:val="clear" w:color="auto" w:fill="FFFFFF"/>
        </w:rPr>
        <w:t xml:space="preserve"> (</w:t>
      </w:r>
      <w:r>
        <w:rPr>
          <w:color w:val="000000" w:themeColor="text1"/>
          <w:shd w:val="clear" w:color="auto" w:fill="FFFFFF"/>
        </w:rPr>
        <w:t xml:space="preserve">which qualify as </w:t>
      </w:r>
      <w:r w:rsidRPr="005A3FF1">
        <w:rPr>
          <w:color w:val="000000" w:themeColor="text1"/>
          <w:shd w:val="clear" w:color="auto" w:fill="FFFFFF"/>
        </w:rPr>
        <w:t xml:space="preserve">accrual of </w:t>
      </w:r>
      <w:hyperlink w:anchor="Debit" w:history="1">
        <w:r w:rsidRPr="00DA1F50">
          <w:rPr>
            <w:rStyle w:val="Hyperlink"/>
            <w:shd w:val="clear" w:color="auto" w:fill="FFFFFF"/>
          </w:rPr>
          <w:t>debits</w:t>
        </w:r>
      </w:hyperlink>
      <w:r w:rsidRPr="005A3FF1">
        <w:rPr>
          <w:color w:val="000000" w:themeColor="text1"/>
          <w:shd w:val="clear" w:color="auto" w:fill="FFFFFF"/>
        </w:rPr>
        <w:t>). In general, a mitigation fund</w:t>
      </w:r>
      <w:r>
        <w:rPr>
          <w:color w:val="000000" w:themeColor="text1"/>
          <w:shd w:val="clear" w:color="auto" w:fill="FFFFFF"/>
        </w:rPr>
        <w:t>’s responsible party</w:t>
      </w:r>
      <w:r w:rsidRPr="005A3FF1">
        <w:rPr>
          <w:color w:val="000000" w:themeColor="text1"/>
          <w:shd w:val="clear" w:color="auto" w:fill="FFFFFF"/>
        </w:rPr>
        <w:t xml:space="preserve"> accepts funds for compensatory mitigation from </w:t>
      </w:r>
      <w:r>
        <w:rPr>
          <w:color w:val="000000" w:themeColor="text1"/>
          <w:shd w:val="clear" w:color="auto" w:fill="FFFFFF"/>
        </w:rPr>
        <w:t>public land user</w:t>
      </w:r>
      <w:r w:rsidRPr="005A3FF1">
        <w:rPr>
          <w:color w:val="000000" w:themeColor="text1"/>
          <w:shd w:val="clear" w:color="auto" w:fill="FFFFFF"/>
        </w:rPr>
        <w:t>s, whose obligation to provide compensatory mitigation is then transferred to the mitigation fund</w:t>
      </w:r>
      <w:r>
        <w:rPr>
          <w:color w:val="000000" w:themeColor="text1"/>
          <w:shd w:val="clear" w:color="auto" w:fill="FFFFFF"/>
        </w:rPr>
        <w:t>’s responsible party</w:t>
      </w:r>
      <w:r w:rsidRPr="005A3FF1">
        <w:rPr>
          <w:color w:val="000000" w:themeColor="text1"/>
          <w:shd w:val="clear" w:color="auto" w:fill="FFFFFF"/>
        </w:rPr>
        <w:t>.</w:t>
      </w:r>
    </w:p>
    <w:p w14:paraId="29D26BA4" w14:textId="77777777" w:rsidR="00771894" w:rsidRPr="00CC3317" w:rsidRDefault="00771894" w:rsidP="00771894">
      <w:pPr>
        <w:rPr>
          <w:i/>
          <w:iCs/>
          <w:color w:val="000000" w:themeColor="text1"/>
          <w:shd w:val="clear" w:color="auto" w:fill="FFFFFF"/>
        </w:rPr>
      </w:pPr>
    </w:p>
    <w:p w14:paraId="0878465A" w14:textId="54BA6F21" w:rsidR="00771894" w:rsidRPr="00CC3317" w:rsidRDefault="00771894" w:rsidP="00771894">
      <w:pPr>
        <w:rPr>
          <w:iCs/>
          <w:color w:val="000000" w:themeColor="text1"/>
          <w:shd w:val="clear" w:color="auto" w:fill="FFFFFF"/>
        </w:rPr>
      </w:pPr>
      <w:bookmarkStart w:id="362" w:name="Mitigation_hierarchy"/>
      <w:r w:rsidRPr="00CC3317">
        <w:rPr>
          <w:i/>
          <w:iCs/>
          <w:color w:val="000000" w:themeColor="text1"/>
          <w:shd w:val="clear" w:color="auto" w:fill="FFFFFF"/>
        </w:rPr>
        <w:t>Mitigation hierarchy</w:t>
      </w:r>
      <w:bookmarkEnd w:id="362"/>
      <w:r w:rsidRPr="00CC3317">
        <w:rPr>
          <w:iCs/>
          <w:color w:val="000000" w:themeColor="text1"/>
          <w:shd w:val="clear" w:color="auto" w:fill="FFFFFF"/>
        </w:rPr>
        <w:t xml:space="preserve">: </w:t>
      </w:r>
      <w:r>
        <w:rPr>
          <w:color w:val="000000" w:themeColor="text1"/>
          <w:shd w:val="clear" w:color="auto" w:fill="FFFFFF"/>
        </w:rPr>
        <w:t xml:space="preserve">the </w:t>
      </w:r>
      <w:r>
        <w:rPr>
          <w:color w:val="000000" w:themeColor="text1"/>
        </w:rPr>
        <w:t>process</w:t>
      </w:r>
      <w:r w:rsidRPr="00DB5CB4">
        <w:rPr>
          <w:color w:val="000000" w:themeColor="text1"/>
        </w:rPr>
        <w:t xml:space="preserve"> </w:t>
      </w:r>
      <w:r>
        <w:rPr>
          <w:color w:val="000000" w:themeColor="text1"/>
        </w:rPr>
        <w:t>and order for</w:t>
      </w:r>
      <w:r w:rsidRPr="00DB5CB4">
        <w:rPr>
          <w:color w:val="000000" w:themeColor="text1"/>
        </w:rPr>
        <w:t xml:space="preserve"> identifying, </w:t>
      </w:r>
      <w:r>
        <w:rPr>
          <w:color w:val="000000" w:themeColor="text1"/>
        </w:rPr>
        <w:t>considering</w:t>
      </w:r>
      <w:r w:rsidRPr="00DB5CB4">
        <w:rPr>
          <w:color w:val="000000" w:themeColor="text1"/>
        </w:rPr>
        <w:t>, and</w:t>
      </w:r>
      <w:r w:rsidR="00A06416">
        <w:rPr>
          <w:color w:val="000000" w:themeColor="text1"/>
        </w:rPr>
        <w:t>,</w:t>
      </w:r>
      <w:r>
        <w:rPr>
          <w:color w:val="000000" w:themeColor="text1"/>
        </w:rPr>
        <w:t xml:space="preserve"> as appropriate</w:t>
      </w:r>
      <w:r w:rsidR="00A06416">
        <w:rPr>
          <w:color w:val="000000" w:themeColor="text1"/>
        </w:rPr>
        <w:t>,</w:t>
      </w:r>
      <w:r>
        <w:rPr>
          <w:color w:val="000000" w:themeColor="text1"/>
        </w:rPr>
        <w:t xml:space="preserve"> </w:t>
      </w:r>
      <w:r w:rsidRPr="00DB5CB4">
        <w:rPr>
          <w:color w:val="000000" w:themeColor="text1"/>
        </w:rPr>
        <w:t xml:space="preserve">requiring mitigation, </w:t>
      </w:r>
      <w:r>
        <w:rPr>
          <w:color w:val="000000" w:themeColor="text1"/>
          <w:shd w:val="clear" w:color="auto" w:fill="FFFFFF"/>
        </w:rPr>
        <w:t xml:space="preserve">generally by first </w:t>
      </w:r>
      <w:hyperlink w:anchor="Avoidance" w:history="1">
        <w:r w:rsidRPr="007539DE">
          <w:rPr>
            <w:rStyle w:val="Hyperlink"/>
            <w:shd w:val="clear" w:color="auto" w:fill="FFFFFF"/>
          </w:rPr>
          <w:t>avoiding</w:t>
        </w:r>
      </w:hyperlink>
      <w:r>
        <w:rPr>
          <w:color w:val="000000" w:themeColor="text1"/>
          <w:shd w:val="clear" w:color="auto" w:fill="FFFFFF"/>
        </w:rPr>
        <w:t xml:space="preserve"> impacts, then </w:t>
      </w:r>
      <w:hyperlink w:anchor="Minimization" w:history="1">
        <w:r w:rsidRPr="007539DE">
          <w:rPr>
            <w:rStyle w:val="Hyperlink"/>
            <w:shd w:val="clear" w:color="auto" w:fill="FFFFFF"/>
          </w:rPr>
          <w:t>minimizing</w:t>
        </w:r>
      </w:hyperlink>
      <w:r>
        <w:rPr>
          <w:color w:val="000000" w:themeColor="text1"/>
          <w:shd w:val="clear" w:color="auto" w:fill="FFFFFF"/>
        </w:rPr>
        <w:t xml:space="preserve">, </w:t>
      </w:r>
      <w:hyperlink w:anchor="Rectification" w:history="1">
        <w:r w:rsidRPr="007539DE">
          <w:rPr>
            <w:rStyle w:val="Hyperlink"/>
            <w:shd w:val="clear" w:color="auto" w:fill="FFFFFF"/>
          </w:rPr>
          <w:t>rectifying</w:t>
        </w:r>
      </w:hyperlink>
      <w:r>
        <w:rPr>
          <w:color w:val="000000" w:themeColor="text1"/>
          <w:shd w:val="clear" w:color="auto" w:fill="FFFFFF"/>
        </w:rPr>
        <w:t xml:space="preserve">, and </w:t>
      </w:r>
      <w:hyperlink w:anchor="Reduction_or_elimination_over_time" w:history="1">
        <w:r w:rsidRPr="007539DE">
          <w:rPr>
            <w:rStyle w:val="Hyperlink"/>
            <w:shd w:val="clear" w:color="auto" w:fill="FFFFFF"/>
          </w:rPr>
          <w:t>reducing or eliminating impacts over time</w:t>
        </w:r>
      </w:hyperlink>
      <w:r>
        <w:rPr>
          <w:color w:val="000000" w:themeColor="text1"/>
          <w:shd w:val="clear" w:color="auto" w:fill="FFFFFF"/>
        </w:rPr>
        <w:t xml:space="preserve">, </w:t>
      </w:r>
      <w:r>
        <w:rPr>
          <w:color w:val="000000" w:themeColor="text1"/>
        </w:rPr>
        <w:t xml:space="preserve">and then </w:t>
      </w:r>
      <w:hyperlink w:anchor="Compensation" w:history="1">
        <w:r w:rsidRPr="007539DE">
          <w:rPr>
            <w:rStyle w:val="Hyperlink"/>
          </w:rPr>
          <w:t>compensating</w:t>
        </w:r>
      </w:hyperlink>
      <w:r>
        <w:rPr>
          <w:color w:val="000000" w:themeColor="text1"/>
        </w:rPr>
        <w:t xml:space="preserve"> </w:t>
      </w:r>
      <w:r w:rsidRPr="00C27D8A">
        <w:rPr>
          <w:color w:val="000000" w:themeColor="text1"/>
        </w:rPr>
        <w:t xml:space="preserve">for </w:t>
      </w:r>
      <w:r>
        <w:rPr>
          <w:color w:val="000000" w:themeColor="text1"/>
        </w:rPr>
        <w:t xml:space="preserve">some or all of the </w:t>
      </w:r>
      <w:r w:rsidRPr="00C27D8A">
        <w:rPr>
          <w:color w:val="000000" w:themeColor="text1"/>
        </w:rPr>
        <w:t>remaining</w:t>
      </w:r>
      <w:r>
        <w:rPr>
          <w:color w:val="000000" w:themeColor="text1"/>
        </w:rPr>
        <w:t xml:space="preserve"> </w:t>
      </w:r>
      <w:r w:rsidRPr="00C27D8A">
        <w:rPr>
          <w:color w:val="000000" w:themeColor="text1"/>
        </w:rPr>
        <w:t>impacts</w:t>
      </w:r>
      <w:r>
        <w:rPr>
          <w:color w:val="000000" w:themeColor="text1"/>
        </w:rPr>
        <w:t xml:space="preserve"> (i.e., </w:t>
      </w:r>
      <w:hyperlink w:anchor="Residual_impacts" w:history="1">
        <w:r w:rsidRPr="00C27D8A">
          <w:rPr>
            <w:rStyle w:val="Hyperlink"/>
          </w:rPr>
          <w:t>residual effects</w:t>
        </w:r>
      </w:hyperlink>
      <w:r>
        <w:rPr>
          <w:color w:val="000000" w:themeColor="text1"/>
        </w:rPr>
        <w:t>)</w:t>
      </w:r>
      <w:r w:rsidRPr="00C27D8A">
        <w:rPr>
          <w:color w:val="000000" w:themeColor="text1"/>
        </w:rPr>
        <w:t>.</w:t>
      </w:r>
    </w:p>
    <w:p w14:paraId="092FA106" w14:textId="77777777" w:rsidR="00482B44" w:rsidRPr="005A3FF1" w:rsidRDefault="00482B44" w:rsidP="00482B44">
      <w:pPr>
        <w:rPr>
          <w:color w:val="000000" w:themeColor="text1"/>
          <w:shd w:val="clear" w:color="auto" w:fill="FFFFFF"/>
        </w:rPr>
      </w:pPr>
    </w:p>
    <w:p w14:paraId="03410ABF" w14:textId="77777777" w:rsidR="00771894" w:rsidRPr="00CC3317" w:rsidRDefault="00771894" w:rsidP="00771894">
      <w:pPr>
        <w:rPr>
          <w:iCs/>
          <w:color w:val="000000" w:themeColor="text1"/>
          <w:shd w:val="clear" w:color="auto" w:fill="FFFFFF"/>
        </w:rPr>
      </w:pPr>
      <w:bookmarkStart w:id="363" w:name="Mitigation_obligation"/>
      <w:r w:rsidRPr="00CC3317">
        <w:rPr>
          <w:i/>
          <w:iCs/>
          <w:color w:val="000000" w:themeColor="text1"/>
          <w:shd w:val="clear" w:color="auto" w:fill="FFFFFF"/>
        </w:rPr>
        <w:t>Mitigation obligation</w:t>
      </w:r>
      <w:bookmarkEnd w:id="363"/>
      <w:r w:rsidRPr="00CC3317">
        <w:rPr>
          <w:iCs/>
          <w:color w:val="000000" w:themeColor="text1"/>
          <w:shd w:val="clear" w:color="auto" w:fill="FFFFFF"/>
        </w:rPr>
        <w:t xml:space="preserve">: </w:t>
      </w:r>
      <w:r w:rsidRPr="005A3FF1">
        <w:rPr>
          <w:color w:val="000000" w:themeColor="text1"/>
          <w:shd w:val="clear" w:color="auto" w:fill="FFFFFF"/>
        </w:rPr>
        <w:t xml:space="preserve">the types of and amount of mitigation required by the BLM to mitigate reasonably foreseeable impacts to resources from a </w:t>
      </w:r>
      <w:r>
        <w:rPr>
          <w:color w:val="000000" w:themeColor="text1"/>
          <w:shd w:val="clear" w:color="auto" w:fill="FFFFFF"/>
        </w:rPr>
        <w:t>public land use</w:t>
      </w:r>
      <w:r w:rsidRPr="005A3FF1">
        <w:rPr>
          <w:color w:val="000000" w:themeColor="text1"/>
          <w:shd w:val="clear" w:color="auto" w:fill="FFFFFF"/>
        </w:rPr>
        <w:t>.</w:t>
      </w:r>
    </w:p>
    <w:p w14:paraId="7145F143" w14:textId="77777777" w:rsidR="00771894" w:rsidRPr="00CC3317" w:rsidRDefault="00771894" w:rsidP="00771894">
      <w:pPr>
        <w:rPr>
          <w:iCs/>
          <w:color w:val="000000" w:themeColor="text1"/>
          <w:shd w:val="clear" w:color="auto" w:fill="FFFFFF"/>
        </w:rPr>
      </w:pPr>
    </w:p>
    <w:p w14:paraId="23459A2B" w14:textId="70F2D211" w:rsidR="00771894" w:rsidRPr="00CC3317" w:rsidRDefault="00771894" w:rsidP="00771894">
      <w:pPr>
        <w:rPr>
          <w:iCs/>
          <w:color w:val="000000" w:themeColor="text1"/>
          <w:shd w:val="clear" w:color="auto" w:fill="FFFFFF"/>
        </w:rPr>
      </w:pPr>
      <w:bookmarkStart w:id="364" w:name="Mitigation_standard"/>
      <w:r w:rsidRPr="00CC3317">
        <w:rPr>
          <w:i/>
          <w:iCs/>
          <w:color w:val="000000" w:themeColor="text1"/>
          <w:shd w:val="clear" w:color="auto" w:fill="FFFFFF"/>
        </w:rPr>
        <w:t>Mitigation standard</w:t>
      </w:r>
      <w:bookmarkEnd w:id="364"/>
      <w:r w:rsidRPr="00CC3317">
        <w:rPr>
          <w:iCs/>
          <w:color w:val="000000" w:themeColor="text1"/>
          <w:shd w:val="clear" w:color="auto" w:fill="FFFFFF"/>
        </w:rPr>
        <w:t xml:space="preserve">: </w:t>
      </w:r>
      <w:r w:rsidRPr="005A3FF1">
        <w:rPr>
          <w:color w:val="000000" w:themeColor="text1"/>
        </w:rPr>
        <w:t xml:space="preserve">a </w:t>
      </w:r>
      <w:r>
        <w:rPr>
          <w:color w:val="000000" w:themeColor="text1"/>
        </w:rPr>
        <w:t xml:space="preserve">description of the </w:t>
      </w:r>
      <w:r w:rsidRPr="005A3FF1">
        <w:rPr>
          <w:color w:val="000000" w:themeColor="text1"/>
        </w:rPr>
        <w:t xml:space="preserve">extent to which mitigation will be applied </w:t>
      </w:r>
      <w:r>
        <w:rPr>
          <w:color w:val="000000" w:themeColor="text1"/>
        </w:rPr>
        <w:t xml:space="preserve">in order to support achieving resource </w:t>
      </w:r>
      <w:hyperlink w:anchor="Objective" w:history="1">
        <w:r w:rsidRPr="00062D45">
          <w:rPr>
            <w:rStyle w:val="Hyperlink"/>
          </w:rPr>
          <w:t>objectives</w:t>
        </w:r>
      </w:hyperlink>
      <w:r w:rsidRPr="005A3FF1">
        <w:rPr>
          <w:color w:val="000000" w:themeColor="text1"/>
        </w:rPr>
        <w:t xml:space="preserve"> (e.g.</w:t>
      </w:r>
      <w:r>
        <w:rPr>
          <w:color w:val="000000" w:themeColor="text1"/>
        </w:rPr>
        <w:t>,</w:t>
      </w:r>
      <w:r w:rsidRPr="005A3FF1">
        <w:rPr>
          <w:color w:val="000000" w:themeColor="text1"/>
        </w:rPr>
        <w:t xml:space="preserve"> </w:t>
      </w:r>
      <w:hyperlink w:anchor="No_net_loss" w:history="1">
        <w:r w:rsidR="00732210" w:rsidRPr="005A3FF1">
          <w:rPr>
            <w:rStyle w:val="Hyperlink"/>
          </w:rPr>
          <w:t>no net loss</w:t>
        </w:r>
      </w:hyperlink>
      <w:r w:rsidR="00732210" w:rsidRPr="005A3FF1">
        <w:rPr>
          <w:color w:val="000000" w:themeColor="text1"/>
        </w:rPr>
        <w:t>,</w:t>
      </w:r>
      <w:r w:rsidR="00732210">
        <w:rPr>
          <w:color w:val="000000" w:themeColor="text1"/>
        </w:rPr>
        <w:t xml:space="preserve"> </w:t>
      </w:r>
      <w:hyperlink w:anchor="Net_gain" w:history="1">
        <w:r w:rsidR="00732210" w:rsidRPr="005A3FF1">
          <w:rPr>
            <w:rStyle w:val="Hyperlink"/>
          </w:rPr>
          <w:t xml:space="preserve">net </w:t>
        </w:r>
        <w:r w:rsidR="00732210">
          <w:rPr>
            <w:rStyle w:val="Hyperlink"/>
          </w:rPr>
          <w:t>benefit</w:t>
        </w:r>
      </w:hyperlink>
      <w:r w:rsidRPr="005A3FF1">
        <w:rPr>
          <w:color w:val="000000" w:themeColor="text1"/>
        </w:rPr>
        <w:t>).</w:t>
      </w:r>
      <w:r>
        <w:rPr>
          <w:color w:val="000000" w:themeColor="text1"/>
        </w:rPr>
        <w:t xml:space="preserve"> Mitigation standards may be identified in </w:t>
      </w:r>
      <w:r w:rsidR="006836CC">
        <w:rPr>
          <w:color w:val="000000" w:themeColor="text1"/>
        </w:rPr>
        <w:t>law</w:t>
      </w:r>
      <w:r>
        <w:rPr>
          <w:color w:val="000000" w:themeColor="text1"/>
        </w:rPr>
        <w:t xml:space="preserve">, land use plans, and </w:t>
      </w:r>
      <w:r w:rsidR="008054BF">
        <w:rPr>
          <w:color w:val="000000" w:themeColor="text1"/>
        </w:rPr>
        <w:t xml:space="preserve">other </w:t>
      </w:r>
      <w:r>
        <w:rPr>
          <w:color w:val="000000" w:themeColor="text1"/>
        </w:rPr>
        <w:t>decision</w:t>
      </w:r>
      <w:r w:rsidRPr="00F1479E">
        <w:rPr>
          <w:color w:val="000000" w:themeColor="text1"/>
        </w:rPr>
        <w:t xml:space="preserve"> documents</w:t>
      </w:r>
      <w:r>
        <w:rPr>
          <w:color w:val="000000" w:themeColor="text1"/>
        </w:rPr>
        <w:t xml:space="preserve"> supported by appropriate NEPA analysis.</w:t>
      </w:r>
    </w:p>
    <w:p w14:paraId="403833B8" w14:textId="77777777" w:rsidR="00771894" w:rsidRPr="00CC3317" w:rsidRDefault="00771894" w:rsidP="00771894">
      <w:pPr>
        <w:rPr>
          <w:iCs/>
          <w:color w:val="000000" w:themeColor="text1"/>
          <w:shd w:val="clear" w:color="auto" w:fill="FFFFFF"/>
        </w:rPr>
      </w:pPr>
    </w:p>
    <w:p w14:paraId="4724FA5A" w14:textId="77777777" w:rsidR="00771894" w:rsidRPr="0057070B" w:rsidRDefault="00771894" w:rsidP="00771894">
      <w:pPr>
        <w:rPr>
          <w:iCs/>
          <w:color w:val="000000" w:themeColor="text1"/>
          <w:shd w:val="clear" w:color="auto" w:fill="FFFFFF"/>
        </w:rPr>
      </w:pPr>
      <w:bookmarkStart w:id="365" w:name="Mitigation_strategy"/>
      <w:r>
        <w:rPr>
          <w:i/>
          <w:iCs/>
          <w:color w:val="000000" w:themeColor="text1"/>
          <w:shd w:val="clear" w:color="auto" w:fill="FFFFFF"/>
        </w:rPr>
        <w:t>Mitigation s</w:t>
      </w:r>
      <w:r w:rsidRPr="00CC3317">
        <w:rPr>
          <w:i/>
          <w:iCs/>
          <w:color w:val="000000" w:themeColor="text1"/>
          <w:shd w:val="clear" w:color="auto" w:fill="FFFFFF"/>
        </w:rPr>
        <w:t>trategy</w:t>
      </w:r>
      <w:bookmarkEnd w:id="365"/>
      <w:r w:rsidRPr="00CC3317">
        <w:rPr>
          <w:iCs/>
          <w:color w:val="000000" w:themeColor="text1"/>
          <w:shd w:val="clear" w:color="auto" w:fill="FFFFFF"/>
        </w:rPr>
        <w:t xml:space="preserve">: </w:t>
      </w:r>
      <w:r w:rsidRPr="0057070B">
        <w:rPr>
          <w:iCs/>
          <w:color w:val="000000" w:themeColor="text1"/>
          <w:shd w:val="clear" w:color="auto" w:fill="FFFFFF"/>
        </w:rPr>
        <w:t>a document that identifies, evaluates, and communicates potential mitigation needs and mitigation measures in a geographic area,</w:t>
      </w:r>
      <w:r w:rsidRPr="0057070B">
        <w:rPr>
          <w:iCs/>
          <w:color w:val="000000" w:themeColor="text1"/>
          <w:shd w:val="clear" w:color="auto" w:fill="FFFFFF"/>
          <w:lang w:val="en-CA"/>
        </w:rPr>
        <w:t xml:space="preserve"> at relevant scales, well in advance of anticipated </w:t>
      </w:r>
      <w:r>
        <w:rPr>
          <w:iCs/>
          <w:color w:val="000000" w:themeColor="text1"/>
          <w:shd w:val="clear" w:color="auto" w:fill="FFFFFF"/>
        </w:rPr>
        <w:t>public land uses</w:t>
      </w:r>
      <w:r w:rsidRPr="0057070B">
        <w:rPr>
          <w:iCs/>
          <w:color w:val="000000" w:themeColor="text1"/>
          <w:shd w:val="clear" w:color="auto" w:fill="FFFFFF"/>
        </w:rPr>
        <w:t>.</w:t>
      </w:r>
    </w:p>
    <w:p w14:paraId="70A526BC" w14:textId="77777777" w:rsidR="00771894" w:rsidRPr="00CC3317" w:rsidRDefault="00771894" w:rsidP="00771894">
      <w:pPr>
        <w:rPr>
          <w:iCs/>
          <w:color w:val="000000" w:themeColor="text1"/>
          <w:shd w:val="clear" w:color="auto" w:fill="FFFFFF"/>
        </w:rPr>
      </w:pPr>
    </w:p>
    <w:p w14:paraId="0ACBE48C" w14:textId="77777777" w:rsidR="00771894" w:rsidRDefault="00771894" w:rsidP="00771894">
      <w:pPr>
        <w:rPr>
          <w:iCs/>
          <w:color w:val="000000" w:themeColor="text1"/>
          <w:shd w:val="clear" w:color="auto" w:fill="FFFFFF"/>
        </w:rPr>
      </w:pPr>
      <w:bookmarkStart w:id="366" w:name="Multiple_use"/>
      <w:r w:rsidRPr="00CC3317">
        <w:rPr>
          <w:i/>
          <w:iCs/>
          <w:color w:val="000000" w:themeColor="text1"/>
          <w:shd w:val="clear" w:color="auto" w:fill="FFFFFF"/>
        </w:rPr>
        <w:t>Multiple use</w:t>
      </w:r>
      <w:bookmarkEnd w:id="366"/>
      <w:r w:rsidRPr="00CC3317">
        <w:rPr>
          <w:iCs/>
          <w:color w:val="000000" w:themeColor="text1"/>
          <w:shd w:val="clear" w:color="auto" w:fill="FFFFFF"/>
        </w:rPr>
        <w:t xml:space="preserve">: </w:t>
      </w:r>
      <w:r w:rsidRPr="005A3FF1">
        <w:rPr>
          <w:color w:val="000000" w:themeColor="text1"/>
        </w:rPr>
        <w:t xml:space="preserve">the management of the </w:t>
      </w:r>
      <w:hyperlink w:anchor="Public_lands" w:history="1">
        <w:r w:rsidRPr="005A3FF1">
          <w:rPr>
            <w:rStyle w:val="Hyperlink"/>
          </w:rPr>
          <w:t>public lands</w:t>
        </w:r>
      </w:hyperlink>
      <w:r w:rsidRPr="005A3FF1">
        <w:rPr>
          <w:color w:val="000000" w:themeColor="text1"/>
        </w:rPr>
        <w:t xml:space="preserve"> and their various resource values so that they are utilized in the combination that will best meet the present and future needs of the American people; making the most judicious use of the land for some or all of these resources or related services over areas large enough to provide sufficient latitude for periodic adjustments in use to conform to changing needs and conditions; the use of some land for less than all of the resources; a combination of balanced and diverse resource uses that takes into account the long-term needs of future generations for renewable and nonrenewable resources, including, but not limited to, recreation, range, timber, minerals, watershed, wildlife and fish, and natural scenic, scientific and </w:t>
      </w:r>
      <w:r w:rsidRPr="005A3FF1">
        <w:rPr>
          <w:color w:val="000000" w:themeColor="text1"/>
        </w:rPr>
        <w:lastRenderedPageBreak/>
        <w:t xml:space="preserve">historical values; and harmonious and coordinated management of the various resources without permanent impairment of the productivity of the land and the quality of the environment with consideration being given to the relative values of the resources and not necessarily to the combination of uses that will give the greatest economic return or the greatest unit output. </w:t>
      </w:r>
      <w:proofErr w:type="gramStart"/>
      <w:r w:rsidRPr="005A3FF1">
        <w:rPr>
          <w:color w:val="000000" w:themeColor="text1"/>
        </w:rPr>
        <w:t>(FLPMA §</w:t>
      </w:r>
      <w:r>
        <w:rPr>
          <w:color w:val="000000" w:themeColor="text1"/>
        </w:rPr>
        <w:t xml:space="preserve"> </w:t>
      </w:r>
      <w:r w:rsidRPr="005A3FF1">
        <w:rPr>
          <w:color w:val="000000" w:themeColor="text1"/>
        </w:rPr>
        <w:t>103</w:t>
      </w:r>
      <w:r>
        <w:rPr>
          <w:color w:val="000000" w:themeColor="text1"/>
        </w:rPr>
        <w:t xml:space="preserve"> </w:t>
      </w:r>
      <w:r w:rsidRPr="005A3FF1">
        <w:rPr>
          <w:color w:val="000000" w:themeColor="text1"/>
        </w:rPr>
        <w:t>(c), 43 USC 1702(c)).</w:t>
      </w:r>
      <w:proofErr w:type="gramEnd"/>
    </w:p>
    <w:p w14:paraId="4B0B9837" w14:textId="77777777" w:rsidR="00482B44" w:rsidRPr="005A3FF1" w:rsidRDefault="00482B44" w:rsidP="00482B44">
      <w:pPr>
        <w:rPr>
          <w:color w:val="000000" w:themeColor="text1"/>
        </w:rPr>
      </w:pPr>
    </w:p>
    <w:p w14:paraId="16DB4927" w14:textId="77777777" w:rsidR="00771894" w:rsidRDefault="00771894" w:rsidP="00771894">
      <w:pPr>
        <w:rPr>
          <w:color w:val="000000" w:themeColor="text1"/>
        </w:rPr>
      </w:pPr>
      <w:bookmarkStart w:id="367" w:name="National_Conservation_Lands"/>
      <w:r>
        <w:rPr>
          <w:i/>
          <w:color w:val="000000" w:themeColor="text1"/>
        </w:rPr>
        <w:t>National Conservation Lands</w:t>
      </w:r>
      <w:bookmarkEnd w:id="367"/>
      <w:r>
        <w:rPr>
          <w:color w:val="000000" w:themeColor="text1"/>
        </w:rPr>
        <w:t xml:space="preserve">: a subset of BLM-managed lands that includes </w:t>
      </w:r>
      <w:r w:rsidRPr="005A3FF1">
        <w:rPr>
          <w:color w:val="000000" w:themeColor="text1"/>
        </w:rPr>
        <w:t>Wilderness Areas, Wilderness Study Areas, National Monuments, National Conservation Areas, National Scenic and Historic Trails, Wild and Scenic Rivers, and other similar conservation designations</w:t>
      </w:r>
      <w:r>
        <w:rPr>
          <w:color w:val="000000" w:themeColor="text1"/>
        </w:rPr>
        <w:t xml:space="preserve">; also known as the National Landscape Conservation </w:t>
      </w:r>
      <w:r w:rsidRPr="00592339">
        <w:rPr>
          <w:color w:val="000000" w:themeColor="text1"/>
        </w:rPr>
        <w:t>System (</w:t>
      </w:r>
      <w:r>
        <w:rPr>
          <w:color w:val="000000" w:themeColor="text1"/>
        </w:rPr>
        <w:t>P. L. 111-</w:t>
      </w:r>
      <w:r w:rsidRPr="00592339">
        <w:rPr>
          <w:color w:val="000000" w:themeColor="text1"/>
        </w:rPr>
        <w:t>11 § 2002).</w:t>
      </w:r>
    </w:p>
    <w:p w14:paraId="75922878" w14:textId="77777777" w:rsidR="00771894" w:rsidRPr="00CC3317" w:rsidRDefault="00771894" w:rsidP="00771894">
      <w:pPr>
        <w:rPr>
          <w:iCs/>
          <w:color w:val="000000" w:themeColor="text1"/>
          <w:shd w:val="clear" w:color="auto" w:fill="FFFFFF"/>
        </w:rPr>
      </w:pPr>
    </w:p>
    <w:p w14:paraId="0327727E" w14:textId="77777777" w:rsidR="00771894" w:rsidRPr="00CC3317" w:rsidRDefault="00771894" w:rsidP="00771894">
      <w:pPr>
        <w:rPr>
          <w:iCs/>
          <w:color w:val="000000" w:themeColor="text1"/>
          <w:shd w:val="clear" w:color="auto" w:fill="FFFFFF"/>
        </w:rPr>
      </w:pPr>
      <w:bookmarkStart w:id="368" w:name="NEPA_analysis"/>
      <w:r w:rsidRPr="00CC3317">
        <w:rPr>
          <w:i/>
          <w:iCs/>
          <w:color w:val="000000" w:themeColor="text1"/>
          <w:shd w:val="clear" w:color="auto" w:fill="FFFFFF"/>
        </w:rPr>
        <w:t>NEPA process/analysis</w:t>
      </w:r>
      <w:bookmarkEnd w:id="368"/>
      <w:r w:rsidRPr="00CC3317">
        <w:rPr>
          <w:iCs/>
          <w:color w:val="000000" w:themeColor="text1"/>
          <w:shd w:val="clear" w:color="auto" w:fill="FFFFFF"/>
        </w:rPr>
        <w:t xml:space="preserve">: </w:t>
      </w:r>
      <w:r w:rsidRPr="005A3FF1">
        <w:rPr>
          <w:color w:val="000000" w:themeColor="text1"/>
        </w:rPr>
        <w:t xml:space="preserve">analysis prepared pursuant to the National Environmental Policy Act, </w:t>
      </w:r>
      <w:r w:rsidRPr="005A3FF1">
        <w:rPr>
          <w:color w:val="000000" w:themeColor="text1"/>
          <w:lang w:val="en-CA"/>
        </w:rPr>
        <w:t>such as a planning- or project-level environmental assessment (EA) or environmental impact statement (EIS).</w:t>
      </w:r>
    </w:p>
    <w:p w14:paraId="1B5FF8A8" w14:textId="77777777" w:rsidR="00771894" w:rsidRPr="00CC3317" w:rsidRDefault="00771894" w:rsidP="00771894">
      <w:pPr>
        <w:tabs>
          <w:tab w:val="left" w:pos="1035"/>
        </w:tabs>
        <w:rPr>
          <w:iCs/>
          <w:color w:val="000000" w:themeColor="text1"/>
          <w:shd w:val="clear" w:color="auto" w:fill="FFFFFF"/>
        </w:rPr>
      </w:pPr>
      <w:r>
        <w:rPr>
          <w:iCs/>
          <w:color w:val="000000" w:themeColor="text1"/>
          <w:shd w:val="clear" w:color="auto" w:fill="FFFFFF"/>
        </w:rPr>
        <w:tab/>
      </w:r>
    </w:p>
    <w:p w14:paraId="4BD3174E" w14:textId="2E71CEA9" w:rsidR="00771894" w:rsidRPr="00CC3317" w:rsidRDefault="00771894" w:rsidP="00771894">
      <w:pPr>
        <w:rPr>
          <w:i/>
          <w:iCs/>
          <w:color w:val="000000" w:themeColor="text1"/>
          <w:shd w:val="clear" w:color="auto" w:fill="FFFFFF"/>
        </w:rPr>
      </w:pPr>
      <w:bookmarkStart w:id="369" w:name="Net_gain"/>
      <w:r w:rsidRPr="00CC3317">
        <w:rPr>
          <w:i/>
          <w:iCs/>
          <w:color w:val="000000" w:themeColor="text1"/>
          <w:shd w:val="clear" w:color="auto" w:fill="FFFFFF"/>
        </w:rPr>
        <w:t xml:space="preserve">Net </w:t>
      </w:r>
      <w:bookmarkEnd w:id="369"/>
      <w:r w:rsidR="00732210">
        <w:rPr>
          <w:i/>
          <w:iCs/>
          <w:color w:val="000000" w:themeColor="text1"/>
          <w:shd w:val="clear" w:color="auto" w:fill="FFFFFF"/>
        </w:rPr>
        <w:t>benefit</w:t>
      </w:r>
      <w:r w:rsidRPr="00CC3317">
        <w:rPr>
          <w:iCs/>
          <w:color w:val="000000" w:themeColor="text1"/>
          <w:shd w:val="clear" w:color="auto" w:fill="FFFFFF"/>
        </w:rPr>
        <w:t xml:space="preserve">: </w:t>
      </w:r>
      <w:r w:rsidRPr="005A3FF1">
        <w:rPr>
          <w:color w:val="000000" w:themeColor="text1"/>
        </w:rPr>
        <w:t xml:space="preserve">when mitigation results in an improvement above </w:t>
      </w:r>
      <w:hyperlink w:anchor="Baseline" w:history="1">
        <w:r w:rsidRPr="005A3FF1">
          <w:rPr>
            <w:rStyle w:val="Hyperlink"/>
          </w:rPr>
          <w:t>baseline</w:t>
        </w:r>
      </w:hyperlink>
      <w:r w:rsidRPr="005A3FF1">
        <w:rPr>
          <w:color w:val="000000" w:themeColor="text1"/>
        </w:rPr>
        <w:t xml:space="preserve"> conditions.</w:t>
      </w:r>
    </w:p>
    <w:p w14:paraId="188D65FD" w14:textId="77777777" w:rsidR="00771894" w:rsidRPr="00CC3317" w:rsidRDefault="00771894" w:rsidP="00771894">
      <w:pPr>
        <w:rPr>
          <w:i/>
          <w:iCs/>
          <w:color w:val="000000" w:themeColor="text1"/>
          <w:shd w:val="clear" w:color="auto" w:fill="FFFFFF"/>
        </w:rPr>
      </w:pPr>
    </w:p>
    <w:p w14:paraId="038E519D" w14:textId="77777777" w:rsidR="00771894" w:rsidRPr="00CC3317" w:rsidRDefault="00771894" w:rsidP="00771894">
      <w:pPr>
        <w:rPr>
          <w:iCs/>
          <w:color w:val="000000" w:themeColor="text1"/>
          <w:shd w:val="clear" w:color="auto" w:fill="FFFFFF"/>
        </w:rPr>
      </w:pPr>
      <w:bookmarkStart w:id="370" w:name="No_net_loss"/>
      <w:r w:rsidRPr="00CC3317">
        <w:rPr>
          <w:i/>
          <w:iCs/>
          <w:color w:val="000000" w:themeColor="text1"/>
          <w:shd w:val="clear" w:color="auto" w:fill="FFFFFF"/>
        </w:rPr>
        <w:t>No net loss</w:t>
      </w:r>
      <w:bookmarkEnd w:id="370"/>
      <w:r w:rsidRPr="00CC3317">
        <w:rPr>
          <w:iCs/>
          <w:color w:val="000000" w:themeColor="text1"/>
          <w:shd w:val="clear" w:color="auto" w:fill="FFFFFF"/>
        </w:rPr>
        <w:t xml:space="preserve">: </w:t>
      </w:r>
      <w:r w:rsidRPr="005A3FF1">
        <w:rPr>
          <w:color w:val="000000" w:themeColor="text1"/>
        </w:rPr>
        <w:t xml:space="preserve">when </w:t>
      </w:r>
      <w:r w:rsidRPr="005A3FF1">
        <w:rPr>
          <w:color w:val="000000" w:themeColor="text1"/>
          <w:shd w:val="clear" w:color="auto" w:fill="FFFFFF"/>
        </w:rPr>
        <w:t xml:space="preserve">mitigation results in no negative change to </w:t>
      </w:r>
      <w:hyperlink w:anchor="Baseline" w:history="1">
        <w:r w:rsidRPr="005A3FF1">
          <w:rPr>
            <w:rStyle w:val="Hyperlink"/>
            <w:shd w:val="clear" w:color="auto" w:fill="FFFFFF"/>
          </w:rPr>
          <w:t>baseline</w:t>
        </w:r>
      </w:hyperlink>
      <w:r w:rsidRPr="005A3FF1">
        <w:rPr>
          <w:color w:val="000000" w:themeColor="text1"/>
          <w:shd w:val="clear" w:color="auto" w:fill="FFFFFF"/>
        </w:rPr>
        <w:t xml:space="preserve"> conditions (e.g.</w:t>
      </w:r>
      <w:r>
        <w:rPr>
          <w:color w:val="000000" w:themeColor="text1"/>
          <w:shd w:val="clear" w:color="auto" w:fill="FFFFFF"/>
        </w:rPr>
        <w:t>,</w:t>
      </w:r>
      <w:r w:rsidRPr="005A3FF1">
        <w:rPr>
          <w:color w:val="000000" w:themeColor="text1"/>
          <w:shd w:val="clear" w:color="auto" w:fill="FFFFFF"/>
        </w:rPr>
        <w:t xml:space="preserve"> fully offset or balanced).</w:t>
      </w:r>
    </w:p>
    <w:p w14:paraId="05DD9814" w14:textId="77777777" w:rsidR="00D86DC8" w:rsidRPr="005A3FF1" w:rsidRDefault="00D86DC8" w:rsidP="00482B44">
      <w:pPr>
        <w:rPr>
          <w:color w:val="000000" w:themeColor="text1"/>
          <w:shd w:val="clear" w:color="auto" w:fill="FFFFFF"/>
        </w:rPr>
      </w:pPr>
    </w:p>
    <w:p w14:paraId="211FF8E8" w14:textId="77777777" w:rsidR="00771894" w:rsidRPr="0057070B" w:rsidRDefault="00771894" w:rsidP="00771894">
      <w:pPr>
        <w:rPr>
          <w:iCs/>
          <w:color w:val="000000" w:themeColor="text1"/>
          <w:shd w:val="clear" w:color="auto" w:fill="FFFFFF"/>
        </w:rPr>
      </w:pPr>
      <w:bookmarkStart w:id="371" w:name="Objective"/>
      <w:r w:rsidRPr="0057070B">
        <w:rPr>
          <w:i/>
          <w:iCs/>
          <w:color w:val="000000" w:themeColor="text1"/>
          <w:shd w:val="clear" w:color="auto" w:fill="FFFFFF"/>
        </w:rPr>
        <w:t>Objective</w:t>
      </w:r>
      <w:bookmarkEnd w:id="371"/>
      <w:r w:rsidRPr="0057070B">
        <w:rPr>
          <w:iCs/>
          <w:color w:val="000000" w:themeColor="text1"/>
          <w:shd w:val="clear" w:color="auto" w:fill="FFFFFF"/>
        </w:rPr>
        <w:t xml:space="preserve">: </w:t>
      </w:r>
      <w:r w:rsidRPr="0057070B">
        <w:rPr>
          <w:color w:val="000000" w:themeColor="text1"/>
        </w:rPr>
        <w:t>a description of a desired outcome for a resource.</w:t>
      </w:r>
    </w:p>
    <w:p w14:paraId="3D2277A2" w14:textId="77777777" w:rsidR="00482B44" w:rsidRPr="005A3FF1" w:rsidRDefault="00482B44" w:rsidP="00482B44">
      <w:pPr>
        <w:rPr>
          <w:color w:val="000000" w:themeColor="text1"/>
          <w:shd w:val="clear" w:color="auto" w:fill="FFFFFF"/>
        </w:rPr>
      </w:pPr>
    </w:p>
    <w:p w14:paraId="6E54668D" w14:textId="77777777" w:rsidR="00771894" w:rsidRPr="00CC3317" w:rsidRDefault="00771894" w:rsidP="00771894">
      <w:pPr>
        <w:rPr>
          <w:iCs/>
          <w:color w:val="000000" w:themeColor="text1"/>
          <w:shd w:val="clear" w:color="auto" w:fill="FFFFFF"/>
        </w:rPr>
      </w:pPr>
      <w:bookmarkStart w:id="372" w:name="Outcome"/>
      <w:r w:rsidRPr="00CC3317">
        <w:rPr>
          <w:i/>
          <w:iCs/>
          <w:color w:val="000000" w:themeColor="text1"/>
          <w:shd w:val="clear" w:color="auto" w:fill="FFFFFF"/>
        </w:rPr>
        <w:t>Outcome</w:t>
      </w:r>
      <w:bookmarkEnd w:id="372"/>
      <w:r w:rsidRPr="00CC3317">
        <w:rPr>
          <w:iCs/>
          <w:color w:val="000000" w:themeColor="text1"/>
          <w:shd w:val="clear" w:color="auto" w:fill="FFFFFF"/>
        </w:rPr>
        <w:t xml:space="preserve">: </w:t>
      </w:r>
      <w:r w:rsidRPr="005A3FF1">
        <w:rPr>
          <w:color w:val="000000" w:themeColor="text1"/>
          <w:shd w:val="clear" w:color="auto" w:fill="FFFFFF"/>
        </w:rPr>
        <w:t xml:space="preserve">a </w:t>
      </w:r>
      <w:r w:rsidRPr="005A3FF1">
        <w:rPr>
          <w:color w:val="000000" w:themeColor="text1"/>
        </w:rPr>
        <w:t>clearly</w:t>
      </w:r>
      <w:r>
        <w:rPr>
          <w:color w:val="000000" w:themeColor="text1"/>
        </w:rPr>
        <w:t xml:space="preserve"> </w:t>
      </w:r>
      <w:r w:rsidRPr="005A3FF1">
        <w:rPr>
          <w:color w:val="000000" w:themeColor="text1"/>
        </w:rPr>
        <w:t>defined and measurable result</w:t>
      </w:r>
      <w:r>
        <w:rPr>
          <w:color w:val="000000" w:themeColor="text1"/>
        </w:rPr>
        <w:t xml:space="preserve"> that reflects the desired condition of a resource</w:t>
      </w:r>
      <w:r w:rsidRPr="005A3FF1">
        <w:rPr>
          <w:color w:val="000000" w:themeColor="text1"/>
        </w:rPr>
        <w:t>.</w:t>
      </w:r>
    </w:p>
    <w:p w14:paraId="36EF3439" w14:textId="77777777" w:rsidR="00771894" w:rsidRPr="00CC3317" w:rsidRDefault="00771894" w:rsidP="00771894">
      <w:pPr>
        <w:rPr>
          <w:iCs/>
          <w:color w:val="000000" w:themeColor="text1"/>
          <w:shd w:val="clear" w:color="auto" w:fill="FFFFFF"/>
        </w:rPr>
      </w:pPr>
    </w:p>
    <w:p w14:paraId="11B33212" w14:textId="77777777" w:rsidR="00771894" w:rsidRPr="00CC3317" w:rsidRDefault="00771894" w:rsidP="00771894">
      <w:pPr>
        <w:rPr>
          <w:iCs/>
          <w:color w:val="000000" w:themeColor="text1"/>
          <w:shd w:val="clear" w:color="auto" w:fill="FFFFFF"/>
        </w:rPr>
      </w:pPr>
      <w:bookmarkStart w:id="373" w:name="Output"/>
      <w:r w:rsidRPr="00CC3317">
        <w:rPr>
          <w:i/>
          <w:iCs/>
          <w:color w:val="000000" w:themeColor="text1"/>
          <w:shd w:val="clear" w:color="auto" w:fill="FFFFFF"/>
        </w:rPr>
        <w:t>Output</w:t>
      </w:r>
      <w:bookmarkEnd w:id="373"/>
      <w:r w:rsidRPr="00CC3317">
        <w:rPr>
          <w:iCs/>
          <w:color w:val="000000" w:themeColor="text1"/>
          <w:shd w:val="clear" w:color="auto" w:fill="FFFFFF"/>
        </w:rPr>
        <w:t xml:space="preserve">: </w:t>
      </w:r>
      <w:r w:rsidRPr="005A3FF1">
        <w:rPr>
          <w:color w:val="000000" w:themeColor="text1"/>
          <w:shd w:val="clear" w:color="auto" w:fill="FFFFFF"/>
        </w:rPr>
        <w:t>the type and/or amount of actions or work</w:t>
      </w:r>
      <w:r>
        <w:rPr>
          <w:color w:val="000000" w:themeColor="text1"/>
          <w:shd w:val="clear" w:color="auto" w:fill="FFFFFF"/>
        </w:rPr>
        <w:t xml:space="preserve"> to benefit a resource</w:t>
      </w:r>
      <w:r w:rsidRPr="005A3FF1">
        <w:rPr>
          <w:color w:val="000000" w:themeColor="text1"/>
          <w:shd w:val="clear" w:color="auto" w:fill="FFFFFF"/>
        </w:rPr>
        <w:t>.</w:t>
      </w:r>
    </w:p>
    <w:p w14:paraId="22949B55" w14:textId="77777777" w:rsidR="00771894" w:rsidRPr="00CC3317" w:rsidRDefault="00771894" w:rsidP="00771894">
      <w:pPr>
        <w:rPr>
          <w:iCs/>
          <w:color w:val="000000" w:themeColor="text1"/>
          <w:shd w:val="clear" w:color="auto" w:fill="FFFFFF"/>
        </w:rPr>
      </w:pPr>
    </w:p>
    <w:p w14:paraId="3A17C799" w14:textId="77777777" w:rsidR="00454022" w:rsidRDefault="00771894" w:rsidP="00771894">
      <w:pPr>
        <w:rPr>
          <w:color w:val="000000" w:themeColor="text1"/>
        </w:rPr>
      </w:pPr>
      <w:bookmarkStart w:id="374" w:name="performance_standard"/>
      <w:r w:rsidRPr="00CC3317">
        <w:rPr>
          <w:i/>
          <w:iCs/>
          <w:color w:val="000000" w:themeColor="text1"/>
          <w:shd w:val="clear" w:color="auto" w:fill="FFFFFF"/>
        </w:rPr>
        <w:t>Performance standard</w:t>
      </w:r>
      <w:bookmarkEnd w:id="374"/>
      <w:r w:rsidRPr="00CC3317">
        <w:rPr>
          <w:iCs/>
          <w:color w:val="000000" w:themeColor="text1"/>
          <w:shd w:val="clear" w:color="auto" w:fill="FFFFFF"/>
        </w:rPr>
        <w:t xml:space="preserve">: </w:t>
      </w:r>
      <w:r w:rsidRPr="00874173">
        <w:rPr>
          <w:color w:val="000000" w:themeColor="text1"/>
        </w:rPr>
        <w:t>ob</w:t>
      </w:r>
      <w:r>
        <w:rPr>
          <w:color w:val="000000" w:themeColor="text1"/>
        </w:rPr>
        <w:t>servable or measurable metric</w:t>
      </w:r>
      <w:r w:rsidRPr="00874173">
        <w:rPr>
          <w:color w:val="000000" w:themeColor="text1"/>
        </w:rPr>
        <w:t xml:space="preserve">s that are used to determine if </w:t>
      </w:r>
      <w:hyperlink w:anchor="Outcome" w:history="1">
        <w:r w:rsidRPr="00B434B8">
          <w:rPr>
            <w:rStyle w:val="Hyperlink"/>
          </w:rPr>
          <w:t>outcomes</w:t>
        </w:r>
      </w:hyperlink>
      <w:r w:rsidRPr="00874173">
        <w:rPr>
          <w:color w:val="000000" w:themeColor="text1"/>
        </w:rPr>
        <w:t xml:space="preserve"> are met</w:t>
      </w:r>
      <w:r>
        <w:rPr>
          <w:color w:val="000000" w:themeColor="text1"/>
        </w:rPr>
        <w:t>, and often include defined timeframes</w:t>
      </w:r>
      <w:r w:rsidRPr="00874173">
        <w:rPr>
          <w:color w:val="000000" w:themeColor="text1"/>
        </w:rPr>
        <w:t>.</w:t>
      </w:r>
    </w:p>
    <w:p w14:paraId="3D510981" w14:textId="77777777" w:rsidR="00771894" w:rsidRPr="005A3FF1" w:rsidRDefault="00771894" w:rsidP="00771894">
      <w:pPr>
        <w:rPr>
          <w:i/>
          <w:color w:val="000000" w:themeColor="text1"/>
          <w:shd w:val="clear" w:color="auto" w:fill="FFFFFF"/>
        </w:rPr>
      </w:pPr>
    </w:p>
    <w:p w14:paraId="68E67A4B" w14:textId="77777777" w:rsidR="008F4795" w:rsidRPr="00CC3317" w:rsidRDefault="008F4795" w:rsidP="008F4795">
      <w:pPr>
        <w:rPr>
          <w:iCs/>
          <w:color w:val="000000" w:themeColor="text1"/>
          <w:shd w:val="clear" w:color="auto" w:fill="FFFFFF"/>
        </w:rPr>
      </w:pPr>
      <w:bookmarkStart w:id="375" w:name="Practicable"/>
      <w:r w:rsidRPr="00CC3317">
        <w:rPr>
          <w:i/>
          <w:iCs/>
          <w:color w:val="000000" w:themeColor="text1"/>
          <w:shd w:val="clear" w:color="auto" w:fill="FFFFFF"/>
        </w:rPr>
        <w:t>Practicable</w:t>
      </w:r>
      <w:r w:rsidRPr="00CC3317">
        <w:rPr>
          <w:iCs/>
          <w:color w:val="000000" w:themeColor="text1"/>
          <w:shd w:val="clear" w:color="auto" w:fill="FFFFFF"/>
        </w:rPr>
        <w:t>:</w:t>
      </w:r>
      <w:bookmarkEnd w:id="375"/>
      <w:r w:rsidRPr="00CC3317">
        <w:rPr>
          <w:iCs/>
          <w:color w:val="000000" w:themeColor="text1"/>
          <w:shd w:val="clear" w:color="auto" w:fill="FFFFFF"/>
        </w:rPr>
        <w:t xml:space="preserve"> </w:t>
      </w:r>
      <w:r w:rsidRPr="005A3FF1">
        <w:rPr>
          <w:color w:val="000000" w:themeColor="text1"/>
          <w:shd w:val="clear" w:color="auto" w:fill="FFFFFF"/>
        </w:rPr>
        <w:t xml:space="preserve">available and capable of being done after taking into consideration existing technology, logistics, and cost in light of a mitigation measure’s beneficial value and </w:t>
      </w:r>
      <w:r>
        <w:rPr>
          <w:color w:val="000000" w:themeColor="text1"/>
          <w:shd w:val="clear" w:color="auto" w:fill="FFFFFF"/>
        </w:rPr>
        <w:t xml:space="preserve">the </w:t>
      </w:r>
      <w:r w:rsidRPr="005A3FF1">
        <w:rPr>
          <w:color w:val="000000" w:themeColor="text1"/>
          <w:shd w:val="clear" w:color="auto" w:fill="FFFFFF"/>
        </w:rPr>
        <w:t>overall purpose, scope, and scale</w:t>
      </w:r>
      <w:r>
        <w:rPr>
          <w:color w:val="000000" w:themeColor="text1"/>
          <w:shd w:val="clear" w:color="auto" w:fill="FFFFFF"/>
        </w:rPr>
        <w:t xml:space="preserve"> of a public land use</w:t>
      </w:r>
      <w:r w:rsidRPr="005A3FF1">
        <w:rPr>
          <w:color w:val="000000" w:themeColor="text1"/>
          <w:shd w:val="clear" w:color="auto" w:fill="FFFFFF"/>
        </w:rPr>
        <w:t>.</w:t>
      </w:r>
    </w:p>
    <w:p w14:paraId="6CEE86AE" w14:textId="77777777" w:rsidR="008F4795" w:rsidRPr="00CC3317" w:rsidRDefault="008F4795" w:rsidP="008F4795">
      <w:pPr>
        <w:rPr>
          <w:i/>
          <w:iCs/>
          <w:color w:val="000000" w:themeColor="text1"/>
          <w:shd w:val="clear" w:color="auto" w:fill="FFFFFF"/>
        </w:rPr>
      </w:pPr>
    </w:p>
    <w:p w14:paraId="15B1AF95" w14:textId="77777777" w:rsidR="008F4795" w:rsidRPr="005A3FF1" w:rsidRDefault="008F4795" w:rsidP="008F4795">
      <w:pPr>
        <w:rPr>
          <w:color w:val="000000" w:themeColor="text1"/>
        </w:rPr>
      </w:pPr>
      <w:bookmarkStart w:id="376" w:name="Preservation"/>
      <w:r w:rsidRPr="00CC3317">
        <w:rPr>
          <w:i/>
          <w:iCs/>
          <w:color w:val="000000" w:themeColor="text1"/>
          <w:shd w:val="clear" w:color="auto" w:fill="FFFFFF"/>
        </w:rPr>
        <w:t>Preservation</w:t>
      </w:r>
      <w:bookmarkEnd w:id="376"/>
      <w:r w:rsidRPr="00CC3317">
        <w:rPr>
          <w:iCs/>
          <w:color w:val="000000" w:themeColor="text1"/>
          <w:shd w:val="clear" w:color="auto" w:fill="FFFFFF"/>
        </w:rPr>
        <w:t xml:space="preserve">: </w:t>
      </w:r>
      <w:r w:rsidRPr="005A3FF1">
        <w:rPr>
          <w:color w:val="000000" w:themeColor="text1"/>
          <w:shd w:val="clear" w:color="auto" w:fill="FFFFFF"/>
        </w:rPr>
        <w:t>the removal of a threat to, or preventing the decline of, resources</w:t>
      </w:r>
      <w:r w:rsidRPr="005A3FF1">
        <w:rPr>
          <w:color w:val="000000" w:themeColor="text1"/>
        </w:rPr>
        <w:t>. Preservation may include the application of new protective designations on previously unprotected land or the relinquishment or restraint of a lawful use that adversely impacts resources.</w:t>
      </w:r>
    </w:p>
    <w:p w14:paraId="5CA9B008" w14:textId="77777777" w:rsidR="008F4795" w:rsidRPr="00CC3317" w:rsidRDefault="008F4795" w:rsidP="008F4795">
      <w:pPr>
        <w:rPr>
          <w:iCs/>
          <w:color w:val="000000" w:themeColor="text1"/>
          <w:shd w:val="clear" w:color="auto" w:fill="FFFFFF"/>
        </w:rPr>
      </w:pPr>
    </w:p>
    <w:p w14:paraId="74D318FE" w14:textId="77777777" w:rsidR="008F4795" w:rsidRDefault="008F4795" w:rsidP="008F4795">
      <w:pPr>
        <w:rPr>
          <w:color w:val="000000" w:themeColor="text1"/>
        </w:rPr>
      </w:pPr>
      <w:bookmarkStart w:id="377" w:name="Public_lands"/>
      <w:r w:rsidRPr="00CC3317">
        <w:rPr>
          <w:i/>
          <w:iCs/>
          <w:color w:val="000000" w:themeColor="text1"/>
          <w:shd w:val="clear" w:color="auto" w:fill="FFFFFF"/>
        </w:rPr>
        <w:t>Public land</w:t>
      </w:r>
      <w:bookmarkEnd w:id="377"/>
      <w:r w:rsidRPr="00CC3317">
        <w:rPr>
          <w:iCs/>
          <w:color w:val="000000" w:themeColor="text1"/>
          <w:shd w:val="clear" w:color="auto" w:fill="FFFFFF"/>
        </w:rPr>
        <w:t xml:space="preserve">: </w:t>
      </w:r>
      <w:r w:rsidRPr="005A3FF1">
        <w:rPr>
          <w:color w:val="000000" w:themeColor="text1"/>
        </w:rPr>
        <w:t xml:space="preserve">any land and interest in land owned by the United States within the several States and administered by the Secretary of the Interior through the Bureau of Land Management, without regard to how the United States acquired ownership, except (1) lands located on the Outer Continental Shelf; and (2) lands held for the benefit of Indians, Aleuts, and Eskimos. </w:t>
      </w:r>
      <w:proofErr w:type="gramStart"/>
      <w:r w:rsidRPr="005A3FF1">
        <w:rPr>
          <w:color w:val="000000" w:themeColor="text1"/>
        </w:rPr>
        <w:t>(FLPMA §</w:t>
      </w:r>
      <w:r>
        <w:rPr>
          <w:color w:val="000000" w:themeColor="text1"/>
        </w:rPr>
        <w:t xml:space="preserve"> </w:t>
      </w:r>
      <w:r w:rsidRPr="005A3FF1">
        <w:rPr>
          <w:color w:val="000000" w:themeColor="text1"/>
        </w:rPr>
        <w:t>103</w:t>
      </w:r>
      <w:r>
        <w:rPr>
          <w:color w:val="000000" w:themeColor="text1"/>
        </w:rPr>
        <w:t xml:space="preserve"> </w:t>
      </w:r>
      <w:r w:rsidRPr="005A3FF1">
        <w:rPr>
          <w:color w:val="000000" w:themeColor="text1"/>
        </w:rPr>
        <w:t>(e), 43 USC 1702(e))</w:t>
      </w:r>
      <w:r>
        <w:rPr>
          <w:color w:val="000000" w:themeColor="text1"/>
        </w:rPr>
        <w:t>.</w:t>
      </w:r>
      <w:proofErr w:type="gramEnd"/>
    </w:p>
    <w:p w14:paraId="6172AC4D" w14:textId="77777777" w:rsidR="008F4795" w:rsidRDefault="008F4795" w:rsidP="008F4795">
      <w:pPr>
        <w:rPr>
          <w:i/>
          <w:iCs/>
          <w:color w:val="000000" w:themeColor="text1"/>
          <w:shd w:val="clear" w:color="auto" w:fill="FFFFFF"/>
        </w:rPr>
      </w:pPr>
    </w:p>
    <w:p w14:paraId="0748F2B3" w14:textId="77777777" w:rsidR="008F4795" w:rsidRPr="00CC3317" w:rsidRDefault="008F4795" w:rsidP="008F4795">
      <w:pPr>
        <w:rPr>
          <w:iCs/>
          <w:color w:val="000000" w:themeColor="text1"/>
          <w:shd w:val="clear" w:color="auto" w:fill="FFFFFF"/>
        </w:rPr>
      </w:pPr>
      <w:bookmarkStart w:id="378" w:name="Public_land_use"/>
      <w:bookmarkEnd w:id="378"/>
      <w:r>
        <w:rPr>
          <w:i/>
          <w:iCs/>
          <w:color w:val="000000" w:themeColor="text1"/>
          <w:shd w:val="clear" w:color="auto" w:fill="FFFFFF"/>
        </w:rPr>
        <w:t>Public land use</w:t>
      </w:r>
      <w:r w:rsidRPr="00CC3317">
        <w:rPr>
          <w:iCs/>
          <w:color w:val="000000" w:themeColor="text1"/>
          <w:shd w:val="clear" w:color="auto" w:fill="FFFFFF"/>
        </w:rPr>
        <w:t xml:space="preserve">: </w:t>
      </w:r>
      <w:r w:rsidRPr="005A3FF1">
        <w:rPr>
          <w:color w:val="000000" w:themeColor="text1"/>
          <w:shd w:val="clear" w:color="auto" w:fill="FFFFFF"/>
        </w:rPr>
        <w:t xml:space="preserve">the </w:t>
      </w:r>
      <w:r w:rsidRPr="005A3FF1">
        <w:rPr>
          <w:color w:val="000000" w:themeColor="text1"/>
        </w:rPr>
        <w:t xml:space="preserve">occupancy, use, development, or traversing of BLM-managed surface or mineral estate; may be </w:t>
      </w:r>
      <w:hyperlink w:anchor="BLM_initiated_actions" w:history="1">
        <w:r w:rsidRPr="005A3FF1">
          <w:rPr>
            <w:rStyle w:val="Hyperlink"/>
          </w:rPr>
          <w:t>BLM-proposed</w:t>
        </w:r>
      </w:hyperlink>
      <w:r w:rsidRPr="005A3FF1">
        <w:rPr>
          <w:color w:val="000000" w:themeColor="text1"/>
        </w:rPr>
        <w:t xml:space="preserve"> or </w:t>
      </w:r>
      <w:hyperlink w:anchor="Externally_initiated_land_uses" w:history="1">
        <w:r w:rsidRPr="005A3FF1">
          <w:rPr>
            <w:rStyle w:val="Hyperlink"/>
          </w:rPr>
          <w:t>externally</w:t>
        </w:r>
        <w:r>
          <w:rPr>
            <w:rStyle w:val="Hyperlink"/>
          </w:rPr>
          <w:t xml:space="preserve"> </w:t>
        </w:r>
        <w:r w:rsidRPr="005A3FF1">
          <w:rPr>
            <w:rStyle w:val="Hyperlink"/>
          </w:rPr>
          <w:t>proposed</w:t>
        </w:r>
      </w:hyperlink>
      <w:r w:rsidRPr="005A3FF1">
        <w:rPr>
          <w:color w:val="000000" w:themeColor="text1"/>
        </w:rPr>
        <w:t>.</w:t>
      </w:r>
    </w:p>
    <w:p w14:paraId="14935FA6" w14:textId="77777777" w:rsidR="008F4795" w:rsidRDefault="008F4795" w:rsidP="008F4795">
      <w:pPr>
        <w:rPr>
          <w:iCs/>
          <w:color w:val="000000" w:themeColor="text1"/>
          <w:shd w:val="clear" w:color="auto" w:fill="FFFFFF"/>
        </w:rPr>
      </w:pPr>
    </w:p>
    <w:p w14:paraId="74C913A1" w14:textId="77777777" w:rsidR="008F4795" w:rsidRPr="00CC3317" w:rsidRDefault="008F4795" w:rsidP="008F4795">
      <w:pPr>
        <w:rPr>
          <w:iCs/>
          <w:color w:val="000000" w:themeColor="text1"/>
          <w:shd w:val="clear" w:color="auto" w:fill="FFFFFF"/>
        </w:rPr>
      </w:pPr>
      <w:bookmarkStart w:id="379" w:name="Public_land_user"/>
      <w:r>
        <w:rPr>
          <w:i/>
          <w:iCs/>
          <w:color w:val="000000" w:themeColor="text1"/>
          <w:shd w:val="clear" w:color="auto" w:fill="FFFFFF"/>
        </w:rPr>
        <w:t>Public</w:t>
      </w:r>
      <w:r w:rsidRPr="00CC3317">
        <w:rPr>
          <w:i/>
          <w:iCs/>
          <w:color w:val="000000" w:themeColor="text1"/>
          <w:shd w:val="clear" w:color="auto" w:fill="FFFFFF"/>
        </w:rPr>
        <w:t xml:space="preserve"> land user</w:t>
      </w:r>
      <w:bookmarkEnd w:id="379"/>
      <w:r w:rsidRPr="00CC3317">
        <w:rPr>
          <w:iCs/>
          <w:color w:val="000000" w:themeColor="text1"/>
          <w:shd w:val="clear" w:color="auto" w:fill="FFFFFF"/>
        </w:rPr>
        <w:t xml:space="preserve">: </w:t>
      </w:r>
      <w:r>
        <w:rPr>
          <w:iCs/>
          <w:color w:val="000000" w:themeColor="text1"/>
          <w:shd w:val="clear" w:color="auto" w:fill="FFFFFF"/>
        </w:rPr>
        <w:t>a person who</w:t>
      </w:r>
      <w:r w:rsidRPr="005A3FF1">
        <w:rPr>
          <w:color w:val="000000" w:themeColor="text1"/>
          <w:shd w:val="clear" w:color="auto" w:fill="FFFFFF"/>
        </w:rPr>
        <w:t xml:space="preserve"> has an approved land use authorization</w:t>
      </w:r>
      <w:r>
        <w:rPr>
          <w:color w:val="000000" w:themeColor="text1"/>
          <w:shd w:val="clear" w:color="auto" w:fill="FFFFFF"/>
        </w:rPr>
        <w:t>.</w:t>
      </w:r>
    </w:p>
    <w:p w14:paraId="61030DC2" w14:textId="77777777" w:rsidR="008F4795" w:rsidRDefault="008F4795" w:rsidP="008F4795">
      <w:pPr>
        <w:rPr>
          <w:iCs/>
          <w:color w:val="000000" w:themeColor="text1"/>
          <w:shd w:val="clear" w:color="auto" w:fill="FFFFFF"/>
        </w:rPr>
      </w:pPr>
    </w:p>
    <w:p w14:paraId="4D33B87F" w14:textId="77777777" w:rsidR="008F4795" w:rsidRPr="00CC3317" w:rsidRDefault="008F4795" w:rsidP="008F4795">
      <w:pPr>
        <w:rPr>
          <w:iCs/>
          <w:color w:val="000000" w:themeColor="text1"/>
          <w:shd w:val="clear" w:color="auto" w:fill="FFFFFF"/>
        </w:rPr>
      </w:pPr>
      <w:bookmarkStart w:id="380" w:name="Proponent_responsible_comp_mitig"/>
      <w:r>
        <w:rPr>
          <w:i/>
          <w:iCs/>
          <w:color w:val="000000" w:themeColor="text1"/>
          <w:shd w:val="clear" w:color="auto" w:fill="FFFFFF"/>
        </w:rPr>
        <w:t xml:space="preserve">Public </w:t>
      </w:r>
      <w:r w:rsidRPr="00CC3317">
        <w:rPr>
          <w:i/>
          <w:iCs/>
          <w:color w:val="000000" w:themeColor="text1"/>
          <w:shd w:val="clear" w:color="auto" w:fill="FFFFFF"/>
        </w:rPr>
        <w:t>land user-responsible compensatory mitigation measures</w:t>
      </w:r>
      <w:bookmarkEnd w:id="380"/>
      <w:r w:rsidRPr="00CC3317">
        <w:rPr>
          <w:iCs/>
          <w:color w:val="000000" w:themeColor="text1"/>
          <w:shd w:val="clear" w:color="auto" w:fill="FFFFFF"/>
        </w:rPr>
        <w:t xml:space="preserve">: </w:t>
      </w:r>
      <w:r w:rsidRPr="005A3FF1">
        <w:rPr>
          <w:color w:val="000000" w:themeColor="text1"/>
        </w:rPr>
        <w:t>actions to restore, establish, enhance, and/or preserve resources (</w:t>
      </w:r>
      <w:r>
        <w:rPr>
          <w:color w:val="000000" w:themeColor="text1"/>
        </w:rPr>
        <w:t xml:space="preserve">all of which may lead to </w:t>
      </w:r>
      <w:r w:rsidRPr="005A3FF1">
        <w:rPr>
          <w:color w:val="000000" w:themeColor="text1"/>
        </w:rPr>
        <w:t xml:space="preserve">accrual of </w:t>
      </w:r>
      <w:hyperlink w:anchor="Credit" w:history="1">
        <w:r w:rsidRPr="005A3FF1">
          <w:rPr>
            <w:rStyle w:val="Hyperlink"/>
          </w:rPr>
          <w:t>credits</w:t>
        </w:r>
      </w:hyperlink>
      <w:r w:rsidRPr="005A3FF1">
        <w:rPr>
          <w:color w:val="000000" w:themeColor="text1"/>
        </w:rPr>
        <w:t xml:space="preserve">) by a </w:t>
      </w:r>
      <w:hyperlink w:anchor="Public_land_user" w:history="1">
        <w:r>
          <w:rPr>
            <w:rStyle w:val="Hyperlink"/>
          </w:rPr>
          <w:t>public</w:t>
        </w:r>
      </w:hyperlink>
      <w:r>
        <w:rPr>
          <w:rStyle w:val="Hyperlink"/>
        </w:rPr>
        <w:t xml:space="preserve"> land user</w:t>
      </w:r>
      <w:r w:rsidRPr="005A3FF1">
        <w:rPr>
          <w:color w:val="000000" w:themeColor="text1"/>
        </w:rPr>
        <w:t xml:space="preserve"> for the purpose of compensating for residual effects to resources from their </w:t>
      </w:r>
      <w:r>
        <w:rPr>
          <w:color w:val="000000" w:themeColor="text1"/>
        </w:rPr>
        <w:t>public land uses</w:t>
      </w:r>
      <w:r w:rsidRPr="005A3FF1">
        <w:rPr>
          <w:color w:val="000000" w:themeColor="text1"/>
        </w:rPr>
        <w:t xml:space="preserve"> (</w:t>
      </w:r>
      <w:r>
        <w:rPr>
          <w:color w:val="000000" w:themeColor="text1"/>
          <w:shd w:val="clear" w:color="auto" w:fill="FFFFFF"/>
        </w:rPr>
        <w:t xml:space="preserve">which qualify as </w:t>
      </w:r>
      <w:r w:rsidRPr="005A3FF1">
        <w:rPr>
          <w:color w:val="000000" w:themeColor="text1"/>
          <w:shd w:val="clear" w:color="auto" w:fill="FFFFFF"/>
        </w:rPr>
        <w:t xml:space="preserve">accrual of </w:t>
      </w:r>
      <w:hyperlink w:anchor="Debit" w:history="1">
        <w:r w:rsidRPr="00DA1F50">
          <w:rPr>
            <w:rStyle w:val="Hyperlink"/>
            <w:shd w:val="clear" w:color="auto" w:fill="FFFFFF"/>
          </w:rPr>
          <w:t>debits</w:t>
        </w:r>
      </w:hyperlink>
      <w:r w:rsidRPr="005A3FF1">
        <w:rPr>
          <w:color w:val="000000" w:themeColor="text1"/>
        </w:rPr>
        <w:t>)</w:t>
      </w:r>
      <w:r>
        <w:rPr>
          <w:color w:val="000000" w:themeColor="text1"/>
        </w:rPr>
        <w:t>; also referred to as permittee-</w:t>
      </w:r>
      <w:r w:rsidRPr="00BB4361">
        <w:rPr>
          <w:color w:val="000000" w:themeColor="text1"/>
        </w:rPr>
        <w:t xml:space="preserve">responsible </w:t>
      </w:r>
      <w:r>
        <w:rPr>
          <w:color w:val="000000" w:themeColor="text1"/>
        </w:rPr>
        <w:t xml:space="preserve">compensatory </w:t>
      </w:r>
      <w:r w:rsidRPr="00BB4361">
        <w:rPr>
          <w:color w:val="000000" w:themeColor="text1"/>
        </w:rPr>
        <w:t>mitigation</w:t>
      </w:r>
      <w:r>
        <w:rPr>
          <w:color w:val="000000" w:themeColor="text1"/>
        </w:rPr>
        <w:t>.</w:t>
      </w:r>
    </w:p>
    <w:p w14:paraId="5439C4FD" w14:textId="77777777" w:rsidR="00482B44" w:rsidRDefault="00482B44" w:rsidP="00482B44">
      <w:pPr>
        <w:rPr>
          <w:color w:val="000000" w:themeColor="text1"/>
          <w:shd w:val="clear" w:color="auto" w:fill="FFFFFF"/>
        </w:rPr>
      </w:pPr>
    </w:p>
    <w:p w14:paraId="122D1A1B" w14:textId="5D52940E" w:rsidR="00863A78" w:rsidRDefault="00863A78" w:rsidP="00482B44">
      <w:pPr>
        <w:rPr>
          <w:color w:val="000000" w:themeColor="text1"/>
          <w:shd w:val="clear" w:color="auto" w:fill="FFFFFF"/>
        </w:rPr>
      </w:pPr>
      <w:bookmarkStart w:id="381" w:name="Reasonably_related"/>
      <w:r w:rsidRPr="00863A78">
        <w:rPr>
          <w:i/>
          <w:color w:val="000000" w:themeColor="text1"/>
        </w:rPr>
        <w:t>Reasonably related</w:t>
      </w:r>
      <w:bookmarkEnd w:id="381"/>
      <w:r>
        <w:rPr>
          <w:color w:val="000000" w:themeColor="text1"/>
        </w:rPr>
        <w:t xml:space="preserve">: </w:t>
      </w:r>
      <w:r w:rsidR="00D250A2">
        <w:rPr>
          <w:color w:val="000000" w:themeColor="text1"/>
        </w:rPr>
        <w:t>to be demonstrably and rationally linked</w:t>
      </w:r>
      <w:r w:rsidR="006C6FE2" w:rsidRPr="006C6FE2">
        <w:rPr>
          <w:rFonts w:ascii="Arial" w:hAnsi="Arial" w:cs="Arial"/>
          <w:sz w:val="19"/>
          <w:szCs w:val="19"/>
          <w:shd w:val="clear" w:color="auto" w:fill="FFFFFF"/>
        </w:rPr>
        <w:t xml:space="preserve"> </w:t>
      </w:r>
      <w:r w:rsidR="0015715C">
        <w:rPr>
          <w:color w:val="000000" w:themeColor="text1"/>
        </w:rPr>
        <w:t xml:space="preserve">in terms of </w:t>
      </w:r>
      <w:r w:rsidR="006C6FE2">
        <w:rPr>
          <w:color w:val="000000" w:themeColor="text1"/>
        </w:rPr>
        <w:t>resource quantity,</w:t>
      </w:r>
      <w:r w:rsidR="006C6FE2" w:rsidRPr="006C6FE2">
        <w:rPr>
          <w:color w:val="000000" w:themeColor="text1"/>
        </w:rPr>
        <w:t xml:space="preserve"> quality</w:t>
      </w:r>
      <w:r w:rsidR="006C6FE2">
        <w:rPr>
          <w:color w:val="000000" w:themeColor="text1"/>
        </w:rPr>
        <w:t>, and characteristics</w:t>
      </w:r>
      <w:r w:rsidR="00D250A2">
        <w:rPr>
          <w:color w:val="000000" w:themeColor="text1"/>
        </w:rPr>
        <w:t>, as guided by the best available science.</w:t>
      </w:r>
    </w:p>
    <w:p w14:paraId="674F25BE" w14:textId="77777777" w:rsidR="00863A78" w:rsidRPr="005A3FF1" w:rsidRDefault="00863A78" w:rsidP="00482B44">
      <w:pPr>
        <w:rPr>
          <w:color w:val="000000" w:themeColor="text1"/>
          <w:shd w:val="clear" w:color="auto" w:fill="FFFFFF"/>
        </w:rPr>
      </w:pPr>
    </w:p>
    <w:p w14:paraId="47470A7B" w14:textId="77777777" w:rsidR="008F4795" w:rsidRPr="00CC3317" w:rsidRDefault="008F4795" w:rsidP="008F4795">
      <w:pPr>
        <w:rPr>
          <w:iCs/>
          <w:color w:val="000000" w:themeColor="text1"/>
          <w:shd w:val="clear" w:color="auto" w:fill="FFFFFF"/>
        </w:rPr>
      </w:pPr>
      <w:bookmarkStart w:id="382" w:name="Rectification"/>
      <w:r w:rsidRPr="00CC3317">
        <w:rPr>
          <w:i/>
          <w:iCs/>
          <w:color w:val="000000" w:themeColor="text1"/>
          <w:shd w:val="clear" w:color="auto" w:fill="FFFFFF"/>
        </w:rPr>
        <w:t>Rectification</w:t>
      </w:r>
      <w:bookmarkEnd w:id="382"/>
      <w:r w:rsidRPr="00CC3317">
        <w:rPr>
          <w:iCs/>
          <w:color w:val="000000" w:themeColor="text1"/>
          <w:shd w:val="clear" w:color="auto" w:fill="FFFFFF"/>
        </w:rPr>
        <w:t xml:space="preserve">: </w:t>
      </w:r>
      <w:r w:rsidRPr="005A3FF1">
        <w:rPr>
          <w:color w:val="000000"/>
        </w:rPr>
        <w:t>rectifying the impact by repairing, rehabilitating, or restoring the affected environment (40 CFR 1508.20(c)).</w:t>
      </w:r>
    </w:p>
    <w:p w14:paraId="0B69F218" w14:textId="77777777" w:rsidR="008F4795" w:rsidRPr="00CC3317" w:rsidRDefault="008F4795" w:rsidP="008F4795">
      <w:pPr>
        <w:rPr>
          <w:iCs/>
          <w:color w:val="000000" w:themeColor="text1"/>
          <w:shd w:val="clear" w:color="auto" w:fill="FFFFFF"/>
        </w:rPr>
      </w:pPr>
    </w:p>
    <w:p w14:paraId="7A793B49" w14:textId="77777777" w:rsidR="008F4795" w:rsidRPr="00CC3317" w:rsidRDefault="008F4795" w:rsidP="008F4795">
      <w:pPr>
        <w:rPr>
          <w:iCs/>
          <w:color w:val="000000" w:themeColor="text1"/>
          <w:shd w:val="clear" w:color="auto" w:fill="FFFFFF"/>
        </w:rPr>
      </w:pPr>
      <w:bookmarkStart w:id="383" w:name="Reduction_or_elimination_over_time"/>
      <w:r w:rsidRPr="00CC3317">
        <w:rPr>
          <w:i/>
          <w:iCs/>
          <w:color w:val="000000" w:themeColor="text1"/>
          <w:shd w:val="clear" w:color="auto" w:fill="FFFFFF"/>
        </w:rPr>
        <w:t>Reduction or elimination over time</w:t>
      </w:r>
      <w:bookmarkEnd w:id="383"/>
      <w:r w:rsidRPr="00CC3317">
        <w:rPr>
          <w:iCs/>
          <w:color w:val="000000" w:themeColor="text1"/>
          <w:shd w:val="clear" w:color="auto" w:fill="FFFFFF"/>
        </w:rPr>
        <w:t xml:space="preserve">: </w:t>
      </w:r>
      <w:r w:rsidRPr="005A3FF1">
        <w:rPr>
          <w:color w:val="000000"/>
        </w:rPr>
        <w:t xml:space="preserve">reducing or eliminating the impact over time by preservation and maintenance operations during the life of the </w:t>
      </w:r>
      <w:r>
        <w:rPr>
          <w:color w:val="000000"/>
        </w:rPr>
        <w:t>public land use</w:t>
      </w:r>
      <w:r w:rsidRPr="005A3FF1">
        <w:rPr>
          <w:color w:val="000000"/>
        </w:rPr>
        <w:t xml:space="preserve"> (modified from 40 CFR 1508.20(d)).</w:t>
      </w:r>
    </w:p>
    <w:p w14:paraId="17E4650B" w14:textId="77777777" w:rsidR="008F4795" w:rsidRPr="00CC3317" w:rsidRDefault="008F4795" w:rsidP="008F4795">
      <w:pPr>
        <w:rPr>
          <w:iCs/>
          <w:color w:val="000000" w:themeColor="text1"/>
          <w:shd w:val="clear" w:color="auto" w:fill="FFFFFF"/>
        </w:rPr>
      </w:pPr>
    </w:p>
    <w:p w14:paraId="300524D9" w14:textId="77777777" w:rsidR="002E7033" w:rsidRPr="002E7033" w:rsidRDefault="002E7033" w:rsidP="008F4795">
      <w:pPr>
        <w:rPr>
          <w:iCs/>
          <w:color w:val="000000" w:themeColor="text1"/>
          <w:shd w:val="clear" w:color="auto" w:fill="FFFFFF"/>
        </w:rPr>
      </w:pPr>
      <w:bookmarkStart w:id="384" w:name="Relevant_scales"/>
      <w:bookmarkStart w:id="385" w:name="Residual_impacts"/>
      <w:r>
        <w:rPr>
          <w:i/>
          <w:iCs/>
          <w:color w:val="000000" w:themeColor="text1"/>
          <w:shd w:val="clear" w:color="auto" w:fill="FFFFFF"/>
        </w:rPr>
        <w:t>Relevant scales</w:t>
      </w:r>
      <w:bookmarkEnd w:id="384"/>
      <w:r>
        <w:rPr>
          <w:iCs/>
          <w:color w:val="000000" w:themeColor="text1"/>
          <w:shd w:val="clear" w:color="auto" w:fill="FFFFFF"/>
        </w:rPr>
        <w:t xml:space="preserve">: the geographic area of interest for a resource or a land use, which may include areas as narrow as the site or as broad as a landscape. </w:t>
      </w:r>
    </w:p>
    <w:p w14:paraId="5063681B" w14:textId="77777777" w:rsidR="002E7033" w:rsidRDefault="002E7033" w:rsidP="008F4795">
      <w:pPr>
        <w:rPr>
          <w:i/>
          <w:iCs/>
          <w:color w:val="000000" w:themeColor="text1"/>
          <w:shd w:val="clear" w:color="auto" w:fill="FFFFFF"/>
        </w:rPr>
      </w:pPr>
    </w:p>
    <w:p w14:paraId="109DB465" w14:textId="0EAB60D4" w:rsidR="008F4795" w:rsidRPr="00CC3317" w:rsidRDefault="008F4795" w:rsidP="008F4795">
      <w:pPr>
        <w:rPr>
          <w:iCs/>
          <w:color w:val="000000" w:themeColor="text1"/>
          <w:shd w:val="clear" w:color="auto" w:fill="FFFFFF"/>
        </w:rPr>
      </w:pPr>
      <w:r w:rsidRPr="00CC3317">
        <w:rPr>
          <w:i/>
          <w:iCs/>
          <w:color w:val="000000" w:themeColor="text1"/>
          <w:shd w:val="clear" w:color="auto" w:fill="FFFFFF"/>
        </w:rPr>
        <w:t>Residual effects</w:t>
      </w:r>
      <w:bookmarkEnd w:id="385"/>
      <w:r w:rsidRPr="00CC3317">
        <w:rPr>
          <w:iCs/>
          <w:color w:val="000000" w:themeColor="text1"/>
          <w:shd w:val="clear" w:color="auto" w:fill="FFFFFF"/>
        </w:rPr>
        <w:t xml:space="preserve">: </w:t>
      </w:r>
      <w:r w:rsidRPr="005A3FF1">
        <w:rPr>
          <w:color w:val="000000" w:themeColor="text1"/>
        </w:rPr>
        <w:t>any adverse reasonably foreseeable effects that are expected to remain after</w:t>
      </w:r>
      <w:r w:rsidR="007246BC">
        <w:rPr>
          <w:color w:val="000000" w:themeColor="text1"/>
        </w:rPr>
        <w:t xml:space="preserve"> consideration and</w:t>
      </w:r>
      <w:r w:rsidRPr="005A3FF1">
        <w:rPr>
          <w:color w:val="000000" w:themeColor="text1"/>
        </w:rPr>
        <w:t xml:space="preserve"> </w:t>
      </w:r>
      <w:r>
        <w:rPr>
          <w:color w:val="000000" w:themeColor="text1"/>
        </w:rPr>
        <w:t>application</w:t>
      </w:r>
      <w:r w:rsidRPr="005A3FF1">
        <w:rPr>
          <w:color w:val="000000" w:themeColor="text1"/>
        </w:rPr>
        <w:t xml:space="preserve"> of the first four </w:t>
      </w:r>
      <w:r w:rsidR="00E205FB">
        <w:rPr>
          <w:color w:val="000000" w:themeColor="text1"/>
        </w:rPr>
        <w:t>aspect</w:t>
      </w:r>
      <w:r w:rsidR="00E205FB" w:rsidRPr="005A3FF1">
        <w:rPr>
          <w:color w:val="000000" w:themeColor="text1"/>
        </w:rPr>
        <w:t xml:space="preserve">s </w:t>
      </w:r>
      <w:r w:rsidRPr="005A3FF1">
        <w:rPr>
          <w:color w:val="000000" w:themeColor="text1"/>
        </w:rPr>
        <w:t xml:space="preserve">in the </w:t>
      </w:r>
      <w:hyperlink w:anchor="Mitigation_hierarchy" w:history="1">
        <w:r w:rsidRPr="005A3FF1">
          <w:rPr>
            <w:rStyle w:val="Hyperlink"/>
          </w:rPr>
          <w:t>mitigation hierarchy</w:t>
        </w:r>
      </w:hyperlink>
      <w:r w:rsidRPr="005A3FF1">
        <w:rPr>
          <w:color w:val="000000" w:themeColor="text1"/>
        </w:rPr>
        <w:t xml:space="preserve">; also referred to as unavoidable impacts. </w:t>
      </w:r>
      <w:r w:rsidR="00260665">
        <w:rPr>
          <w:color w:val="000000" w:themeColor="text1"/>
        </w:rPr>
        <w:t>Residual effects include those adverse impacts that will persist until the outcome of a mitigation measure is achieved at some point in the future</w:t>
      </w:r>
      <w:r w:rsidRPr="005A3FF1">
        <w:rPr>
          <w:color w:val="000000" w:themeColor="text1"/>
        </w:rPr>
        <w:t>.</w:t>
      </w:r>
    </w:p>
    <w:p w14:paraId="0D1E3F57" w14:textId="77777777" w:rsidR="008F4795" w:rsidRPr="00CC3317" w:rsidRDefault="008F4795" w:rsidP="008F4795">
      <w:pPr>
        <w:rPr>
          <w:i/>
          <w:iCs/>
          <w:color w:val="000000" w:themeColor="text1"/>
          <w:shd w:val="clear" w:color="auto" w:fill="FFFFFF"/>
        </w:rPr>
      </w:pPr>
    </w:p>
    <w:p w14:paraId="5C70AC5E" w14:textId="77777777" w:rsidR="008F4795" w:rsidRPr="00CC3317" w:rsidRDefault="008F4795" w:rsidP="008F4795">
      <w:pPr>
        <w:rPr>
          <w:iCs/>
          <w:color w:val="000000" w:themeColor="text1"/>
          <w:shd w:val="clear" w:color="auto" w:fill="FFFFFF"/>
        </w:rPr>
      </w:pPr>
      <w:r w:rsidRPr="00CC3317">
        <w:rPr>
          <w:i/>
          <w:iCs/>
          <w:color w:val="000000" w:themeColor="text1"/>
          <w:shd w:val="clear" w:color="auto" w:fill="FFFFFF"/>
        </w:rPr>
        <w:t xml:space="preserve">Resources: </w:t>
      </w:r>
      <w:r w:rsidRPr="005A3FF1">
        <w:rPr>
          <w:color w:val="000000" w:themeColor="text1"/>
          <w:shd w:val="clear" w:color="auto" w:fill="FFFFFF"/>
        </w:rPr>
        <w:t xml:space="preserve">see </w:t>
      </w:r>
      <w:hyperlink w:anchor="Resource_value_and_function" w:history="1">
        <w:r w:rsidRPr="005A3FF1">
          <w:rPr>
            <w:rStyle w:val="Hyperlink"/>
            <w:shd w:val="clear" w:color="auto" w:fill="FFFFFF"/>
          </w:rPr>
          <w:t>Resources (</w:t>
        </w:r>
        <w:r w:rsidRPr="005A3FF1">
          <w:rPr>
            <w:rStyle w:val="Hyperlink"/>
            <w:lang w:val="en-CA"/>
          </w:rPr>
          <w:t>and their values, services, and/or functions)</w:t>
        </w:r>
      </w:hyperlink>
      <w:r w:rsidRPr="005A3FF1">
        <w:rPr>
          <w:color w:val="000000" w:themeColor="text1"/>
          <w:lang w:val="en-CA"/>
        </w:rPr>
        <w:t>.</w:t>
      </w:r>
    </w:p>
    <w:p w14:paraId="69918217" w14:textId="77777777" w:rsidR="00A77C79" w:rsidRPr="005A3FF1" w:rsidRDefault="00A77C79" w:rsidP="00482B44">
      <w:pPr>
        <w:rPr>
          <w:i/>
          <w:color w:val="000000" w:themeColor="text1"/>
          <w:shd w:val="clear" w:color="auto" w:fill="FFFFFF"/>
        </w:rPr>
      </w:pPr>
    </w:p>
    <w:p w14:paraId="0E38946F" w14:textId="77777777" w:rsidR="008F4795" w:rsidRDefault="008F4795" w:rsidP="008F4795">
      <w:pPr>
        <w:rPr>
          <w:color w:val="000000" w:themeColor="text1"/>
        </w:rPr>
      </w:pPr>
      <w:bookmarkStart w:id="386" w:name="Resource_value_and_function"/>
      <w:r w:rsidRPr="00CC3317">
        <w:rPr>
          <w:i/>
          <w:iCs/>
          <w:color w:val="000000" w:themeColor="text1"/>
          <w:shd w:val="clear" w:color="auto" w:fill="FFFFFF"/>
        </w:rPr>
        <w:t>Resources (</w:t>
      </w:r>
      <w:r w:rsidRPr="00CC3317">
        <w:rPr>
          <w:i/>
          <w:iCs/>
          <w:color w:val="000000" w:themeColor="text1"/>
          <w:shd w:val="clear" w:color="auto" w:fill="FFFFFF"/>
          <w:lang w:val="en-CA"/>
        </w:rPr>
        <w:t>and their values, services, and/or functions)</w:t>
      </w:r>
      <w:bookmarkEnd w:id="386"/>
      <w:r w:rsidRPr="00CC3317">
        <w:rPr>
          <w:iCs/>
          <w:color w:val="000000" w:themeColor="text1"/>
          <w:shd w:val="clear" w:color="auto" w:fill="FFFFFF"/>
        </w:rPr>
        <w:t xml:space="preserve">: </w:t>
      </w:r>
      <w:r w:rsidRPr="005A3FF1">
        <w:rPr>
          <w:color w:val="000000" w:themeColor="text1"/>
          <w:u w:val="single"/>
        </w:rPr>
        <w:t>resources</w:t>
      </w:r>
      <w:r w:rsidRPr="005A3FF1">
        <w:rPr>
          <w:color w:val="000000" w:themeColor="text1"/>
        </w:rPr>
        <w:t xml:space="preserve"> are natural, social, or cultural objects or qualities; </w:t>
      </w:r>
      <w:r w:rsidRPr="005A3FF1">
        <w:rPr>
          <w:color w:val="000000" w:themeColor="text1"/>
          <w:u w:val="single"/>
        </w:rPr>
        <w:t>resource values</w:t>
      </w:r>
      <w:r w:rsidRPr="005A3FF1">
        <w:rPr>
          <w:color w:val="000000" w:themeColor="text1"/>
        </w:rPr>
        <w:t xml:space="preserve"> are the importance, worth, or usefulness of resources; </w:t>
      </w:r>
      <w:r w:rsidRPr="005A3FF1">
        <w:rPr>
          <w:color w:val="000000" w:themeColor="text1"/>
          <w:u w:val="single"/>
        </w:rPr>
        <w:t>resource services</w:t>
      </w:r>
      <w:r w:rsidRPr="005A3FF1">
        <w:rPr>
          <w:color w:val="000000" w:themeColor="text1"/>
        </w:rPr>
        <w:t xml:space="preserve"> are the benefits people derive from resources; and, </w:t>
      </w:r>
      <w:r w:rsidRPr="005A3FF1">
        <w:rPr>
          <w:color w:val="000000" w:themeColor="text1"/>
          <w:u w:val="single"/>
        </w:rPr>
        <w:t>resource functions</w:t>
      </w:r>
      <w:r w:rsidRPr="005A3FF1">
        <w:rPr>
          <w:color w:val="000000" w:themeColor="text1"/>
        </w:rPr>
        <w:t xml:space="preserve"> are the physical, chemical, and/or biological processes that involve resources. (</w:t>
      </w:r>
      <w:r w:rsidR="000044FF" w:rsidRPr="005A3FF1">
        <w:rPr>
          <w:color w:val="000000" w:themeColor="text1"/>
        </w:rPr>
        <w:t xml:space="preserve">For the purposes of this policy, </w:t>
      </w:r>
      <w:r w:rsidR="000044FF">
        <w:rPr>
          <w:color w:val="000000" w:themeColor="text1"/>
        </w:rPr>
        <w:t>“</w:t>
      </w:r>
      <w:r w:rsidR="000044FF" w:rsidRPr="005A3FF1">
        <w:rPr>
          <w:color w:val="000000" w:themeColor="text1"/>
        </w:rPr>
        <w:t>resources</w:t>
      </w:r>
      <w:r w:rsidR="000044FF">
        <w:rPr>
          <w:color w:val="000000" w:themeColor="text1"/>
        </w:rPr>
        <w:t>”</w:t>
      </w:r>
      <w:r w:rsidR="000044FF" w:rsidRPr="005A3FF1">
        <w:rPr>
          <w:color w:val="000000" w:themeColor="text1"/>
        </w:rPr>
        <w:t xml:space="preserve"> </w:t>
      </w:r>
      <w:r w:rsidR="000044FF">
        <w:rPr>
          <w:color w:val="000000" w:themeColor="text1"/>
        </w:rPr>
        <w:t xml:space="preserve">generally </w:t>
      </w:r>
      <w:r w:rsidR="000044FF" w:rsidRPr="005A3FF1">
        <w:rPr>
          <w:color w:val="000000" w:themeColor="text1"/>
        </w:rPr>
        <w:t xml:space="preserve">exclude </w:t>
      </w:r>
      <w:r w:rsidR="000044FF">
        <w:rPr>
          <w:color w:val="000000" w:themeColor="text1"/>
        </w:rPr>
        <w:t>leasable, salable, and locatable minerals</w:t>
      </w:r>
      <w:r w:rsidR="000044FF" w:rsidRPr="005A3FF1">
        <w:rPr>
          <w:color w:val="000000" w:themeColor="text1"/>
        </w:rPr>
        <w:t>.</w:t>
      </w:r>
      <w:r w:rsidRPr="005A3FF1">
        <w:rPr>
          <w:color w:val="000000" w:themeColor="text1"/>
        </w:rPr>
        <w:t xml:space="preserve">) For brevity, in this policy, </w:t>
      </w:r>
      <w:r>
        <w:rPr>
          <w:color w:val="000000" w:themeColor="text1"/>
        </w:rPr>
        <w:t xml:space="preserve">the term “resources (and their values, services, and/or functions)” is </w:t>
      </w:r>
      <w:r w:rsidRPr="005A3FF1">
        <w:rPr>
          <w:color w:val="000000" w:themeColor="text1"/>
        </w:rPr>
        <w:t xml:space="preserve">also referred to </w:t>
      </w:r>
      <w:r>
        <w:rPr>
          <w:color w:val="000000" w:themeColor="text1"/>
        </w:rPr>
        <w:t xml:space="preserve">in this </w:t>
      </w:r>
      <w:r w:rsidR="00324807">
        <w:rPr>
          <w:color w:val="000000" w:themeColor="text1"/>
        </w:rPr>
        <w:t>handbook</w:t>
      </w:r>
      <w:r>
        <w:rPr>
          <w:color w:val="000000" w:themeColor="text1"/>
        </w:rPr>
        <w:t xml:space="preserve"> simply </w:t>
      </w:r>
      <w:r w:rsidRPr="005A3FF1">
        <w:rPr>
          <w:color w:val="000000" w:themeColor="text1"/>
        </w:rPr>
        <w:t>as “resources.”</w:t>
      </w:r>
    </w:p>
    <w:p w14:paraId="2BA32544" w14:textId="77777777" w:rsidR="008F4795" w:rsidRPr="00CC3317" w:rsidRDefault="008F4795" w:rsidP="008F4795">
      <w:pPr>
        <w:rPr>
          <w:iCs/>
          <w:color w:val="000000" w:themeColor="text1"/>
          <w:shd w:val="clear" w:color="auto" w:fill="FFFFFF"/>
        </w:rPr>
      </w:pPr>
    </w:p>
    <w:p w14:paraId="2CD96B5C" w14:textId="77777777" w:rsidR="008F4795" w:rsidRPr="00CC3317" w:rsidRDefault="008F4795" w:rsidP="008F4795">
      <w:pPr>
        <w:rPr>
          <w:iCs/>
          <w:color w:val="000000" w:themeColor="text1"/>
          <w:shd w:val="clear" w:color="auto" w:fill="FFFFFF"/>
        </w:rPr>
      </w:pPr>
      <w:bookmarkStart w:id="387" w:name="Responsible_party"/>
      <w:r w:rsidRPr="00CC3317">
        <w:rPr>
          <w:i/>
          <w:iCs/>
          <w:color w:val="000000" w:themeColor="text1"/>
          <w:shd w:val="clear" w:color="auto" w:fill="FFFFFF"/>
        </w:rPr>
        <w:t>Responsible party</w:t>
      </w:r>
      <w:bookmarkEnd w:id="387"/>
      <w:r w:rsidRPr="00CC3317">
        <w:rPr>
          <w:iCs/>
          <w:color w:val="000000" w:themeColor="text1"/>
          <w:shd w:val="clear" w:color="auto" w:fill="FFFFFF"/>
        </w:rPr>
        <w:t xml:space="preserve">: </w:t>
      </w:r>
      <w:r w:rsidRPr="005A3FF1">
        <w:rPr>
          <w:color w:val="000000" w:themeColor="text1"/>
          <w:shd w:val="clear" w:color="auto" w:fill="FFFFFF"/>
        </w:rPr>
        <w:t xml:space="preserve">the entity </w:t>
      </w:r>
      <w:r w:rsidRPr="005A3FF1">
        <w:rPr>
          <w:color w:val="000000" w:themeColor="text1"/>
        </w:rPr>
        <w:t xml:space="preserve">accountable for </w:t>
      </w:r>
      <w:r>
        <w:rPr>
          <w:color w:val="000000" w:themeColor="text1"/>
        </w:rPr>
        <w:t>fulfilling</w:t>
      </w:r>
      <w:r w:rsidRPr="005A3FF1">
        <w:rPr>
          <w:color w:val="000000" w:themeColor="text1"/>
        </w:rPr>
        <w:t xml:space="preserve"> </w:t>
      </w:r>
      <w:r>
        <w:rPr>
          <w:color w:val="000000" w:themeColor="text1"/>
        </w:rPr>
        <w:t xml:space="preserve">all aspects of </w:t>
      </w:r>
      <w:hyperlink w:anchor="Mitigation_obligation" w:history="1">
        <w:r w:rsidRPr="009B76E4">
          <w:rPr>
            <w:rStyle w:val="Hyperlink"/>
          </w:rPr>
          <w:t>mitigation obligations</w:t>
        </w:r>
      </w:hyperlink>
      <w:r w:rsidRPr="005A3FF1">
        <w:rPr>
          <w:color w:val="000000" w:themeColor="text1"/>
        </w:rPr>
        <w:t>, including, but not limited to, ensuring the durability and effectiveness of mitigation measures</w:t>
      </w:r>
      <w:r>
        <w:rPr>
          <w:color w:val="000000" w:themeColor="text1"/>
        </w:rPr>
        <w:t xml:space="preserve">, </w:t>
      </w:r>
      <w:r w:rsidRPr="005A3FF1">
        <w:rPr>
          <w:color w:val="000000" w:themeColor="text1"/>
        </w:rPr>
        <w:t xml:space="preserve">achieving mitigation measures’ </w:t>
      </w:r>
      <w:hyperlink w:anchor="Outcome" w:history="1">
        <w:r w:rsidRPr="005A3FF1">
          <w:rPr>
            <w:rStyle w:val="Hyperlink"/>
            <w:lang w:val="en-CA"/>
          </w:rPr>
          <w:t>outcome</w:t>
        </w:r>
        <w:r w:rsidRPr="005A3FF1">
          <w:rPr>
            <w:rStyle w:val="Hyperlink"/>
          </w:rPr>
          <w:t>s</w:t>
        </w:r>
      </w:hyperlink>
      <w:r>
        <w:rPr>
          <w:color w:val="000000" w:themeColor="text1"/>
        </w:rPr>
        <w:t>, and complying with monitoring, adaptive management, and reporting requirements</w:t>
      </w:r>
      <w:r w:rsidRPr="005A3FF1">
        <w:rPr>
          <w:color w:val="000000" w:themeColor="text1"/>
        </w:rPr>
        <w:t>. The responsible party may be the</w:t>
      </w:r>
      <w:r>
        <w:rPr>
          <w:color w:val="000000" w:themeColor="text1"/>
        </w:rPr>
        <w:t xml:space="preserve"> public</w:t>
      </w:r>
      <w:r w:rsidRPr="005A3FF1">
        <w:rPr>
          <w:color w:val="000000" w:themeColor="text1"/>
        </w:rPr>
        <w:t xml:space="preserve"> land user, the BLM, a third party, or a combination.</w:t>
      </w:r>
    </w:p>
    <w:p w14:paraId="2BF8711B" w14:textId="77777777" w:rsidR="008F4795" w:rsidRPr="00CC3317" w:rsidRDefault="008F4795" w:rsidP="008F4795">
      <w:pPr>
        <w:rPr>
          <w:i/>
          <w:iCs/>
          <w:color w:val="000000" w:themeColor="text1"/>
          <w:shd w:val="clear" w:color="auto" w:fill="FFFFFF"/>
        </w:rPr>
      </w:pPr>
    </w:p>
    <w:p w14:paraId="7517D3A0" w14:textId="77777777" w:rsidR="008F4795" w:rsidRPr="00CC3317" w:rsidRDefault="008F4795" w:rsidP="008F4795">
      <w:pPr>
        <w:rPr>
          <w:iCs/>
          <w:color w:val="000000" w:themeColor="text1"/>
          <w:shd w:val="clear" w:color="auto" w:fill="FFFFFF"/>
        </w:rPr>
      </w:pPr>
      <w:bookmarkStart w:id="388" w:name="Restoration"/>
      <w:r w:rsidRPr="00CC3317">
        <w:rPr>
          <w:i/>
          <w:iCs/>
          <w:color w:val="000000" w:themeColor="text1"/>
          <w:shd w:val="clear" w:color="auto" w:fill="FFFFFF"/>
        </w:rPr>
        <w:t>Restoration</w:t>
      </w:r>
      <w:bookmarkEnd w:id="388"/>
      <w:r w:rsidRPr="00CC3317">
        <w:rPr>
          <w:iCs/>
          <w:color w:val="000000" w:themeColor="text1"/>
          <w:shd w:val="clear" w:color="auto" w:fill="FFFFFF"/>
        </w:rPr>
        <w:t xml:space="preserve">: </w:t>
      </w:r>
      <w:r w:rsidRPr="005A3FF1">
        <w:rPr>
          <w:color w:val="000000" w:themeColor="text1"/>
          <w:shd w:val="clear" w:color="auto" w:fill="FFFFFF"/>
        </w:rPr>
        <w:t>the process of assisting the recovery of a resource (including its values, services, and/or functions) that has been degraded, damaged, or destroyed to the condition that would have existed if the resource had not been degraded, damaged, or destroyed.</w:t>
      </w:r>
    </w:p>
    <w:p w14:paraId="2E1E9185" w14:textId="77777777" w:rsidR="008F4795" w:rsidRPr="00CC3317" w:rsidRDefault="008F4795" w:rsidP="008F4795">
      <w:pPr>
        <w:rPr>
          <w:iCs/>
          <w:color w:val="000000" w:themeColor="text1"/>
          <w:shd w:val="clear" w:color="auto" w:fill="FFFFFF"/>
        </w:rPr>
      </w:pPr>
    </w:p>
    <w:p w14:paraId="65C16079" w14:textId="77777777" w:rsidR="008F4795" w:rsidRPr="00CC3317" w:rsidRDefault="008F4795" w:rsidP="008F4795">
      <w:pPr>
        <w:rPr>
          <w:iCs/>
          <w:color w:val="000000" w:themeColor="text1"/>
          <w:shd w:val="clear" w:color="auto" w:fill="FFFFFF"/>
        </w:rPr>
      </w:pPr>
      <w:bookmarkStart w:id="389" w:name="Reversal"/>
      <w:r w:rsidRPr="00CC3317">
        <w:rPr>
          <w:i/>
          <w:iCs/>
          <w:color w:val="000000" w:themeColor="text1"/>
          <w:shd w:val="clear" w:color="auto" w:fill="FFFFFF"/>
        </w:rPr>
        <w:t>Reversal</w:t>
      </w:r>
      <w:bookmarkEnd w:id="389"/>
      <w:r w:rsidRPr="00CC3317">
        <w:rPr>
          <w:iCs/>
          <w:color w:val="000000" w:themeColor="text1"/>
          <w:shd w:val="clear" w:color="auto" w:fill="FFFFFF"/>
        </w:rPr>
        <w:t xml:space="preserve">: </w:t>
      </w:r>
      <w:r w:rsidRPr="005A3FF1">
        <w:rPr>
          <w:color w:val="000000" w:themeColor="text1"/>
        </w:rPr>
        <w:t>the loss of durability or effectiveness of a mitigation measure and/or a compensatory mitigation site.</w:t>
      </w:r>
    </w:p>
    <w:p w14:paraId="469EF4E6" w14:textId="77777777" w:rsidR="00D20980" w:rsidRPr="005A3FF1" w:rsidRDefault="00D20980" w:rsidP="00482B44">
      <w:pPr>
        <w:rPr>
          <w:color w:val="000000" w:themeColor="text1"/>
        </w:rPr>
      </w:pPr>
    </w:p>
    <w:p w14:paraId="5B25E775" w14:textId="77777777" w:rsidR="008F4795" w:rsidRPr="00CC3317" w:rsidRDefault="008F4795" w:rsidP="008F4795">
      <w:pPr>
        <w:rPr>
          <w:iCs/>
          <w:color w:val="000000" w:themeColor="text1"/>
          <w:shd w:val="clear" w:color="auto" w:fill="FFFFFF"/>
        </w:rPr>
      </w:pPr>
      <w:bookmarkStart w:id="390" w:name="Scarce"/>
      <w:r w:rsidRPr="00CC3317">
        <w:rPr>
          <w:i/>
          <w:iCs/>
          <w:color w:val="000000" w:themeColor="text1"/>
          <w:shd w:val="clear" w:color="auto" w:fill="FFFFFF"/>
        </w:rPr>
        <w:t>Scarce</w:t>
      </w:r>
      <w:bookmarkEnd w:id="390"/>
      <w:r w:rsidRPr="00CC3317">
        <w:rPr>
          <w:iCs/>
          <w:color w:val="000000" w:themeColor="text1"/>
          <w:shd w:val="clear" w:color="auto" w:fill="FFFFFF"/>
        </w:rPr>
        <w:t xml:space="preserve">: </w:t>
      </w:r>
      <w:r w:rsidRPr="005A3FF1">
        <w:rPr>
          <w:iCs/>
          <w:color w:val="000000" w:themeColor="text1"/>
          <w:shd w:val="clear" w:color="auto" w:fill="FFFFFF"/>
        </w:rPr>
        <w:t>resources</w:t>
      </w:r>
      <w:r w:rsidRPr="005A3FF1">
        <w:rPr>
          <w:color w:val="000000" w:themeColor="text1"/>
          <w:shd w:val="clear" w:color="auto" w:fill="FFFFFF"/>
        </w:rPr>
        <w:t xml:space="preserve"> that are not plentiful or abundant, and may include resources that are experiencing a downward trend in condition.</w:t>
      </w:r>
    </w:p>
    <w:p w14:paraId="582D4D6B" w14:textId="77777777" w:rsidR="008F4795" w:rsidRPr="00CC3317" w:rsidRDefault="008F4795" w:rsidP="008F4795">
      <w:pPr>
        <w:rPr>
          <w:i/>
          <w:iCs/>
          <w:color w:val="000000" w:themeColor="text1"/>
          <w:shd w:val="clear" w:color="auto" w:fill="FFFFFF"/>
        </w:rPr>
      </w:pPr>
    </w:p>
    <w:p w14:paraId="5CFFDA83" w14:textId="77777777" w:rsidR="008F4795" w:rsidRPr="005A3FF1" w:rsidRDefault="008F4795" w:rsidP="008F4795">
      <w:pPr>
        <w:rPr>
          <w:color w:val="000000" w:themeColor="text1"/>
        </w:rPr>
      </w:pPr>
      <w:bookmarkStart w:id="391" w:name="Sensitive"/>
      <w:r w:rsidRPr="00CC3317">
        <w:rPr>
          <w:i/>
          <w:iCs/>
          <w:color w:val="000000" w:themeColor="text1"/>
          <w:shd w:val="clear" w:color="auto" w:fill="FFFFFF"/>
        </w:rPr>
        <w:t>Sensitive</w:t>
      </w:r>
      <w:bookmarkEnd w:id="391"/>
      <w:r w:rsidRPr="00CC3317">
        <w:rPr>
          <w:iCs/>
          <w:color w:val="000000" w:themeColor="text1"/>
          <w:shd w:val="clear" w:color="auto" w:fill="FFFFFF"/>
        </w:rPr>
        <w:t xml:space="preserve">: </w:t>
      </w:r>
      <w:r w:rsidRPr="005A3FF1">
        <w:rPr>
          <w:color w:val="000000" w:themeColor="text1"/>
        </w:rPr>
        <w:t xml:space="preserve">resources </w:t>
      </w:r>
      <w:proofErr w:type="gramStart"/>
      <w:r w:rsidRPr="005A3FF1">
        <w:rPr>
          <w:color w:val="000000" w:themeColor="text1"/>
        </w:rPr>
        <w:t>that are</w:t>
      </w:r>
      <w:proofErr w:type="gramEnd"/>
      <w:r w:rsidRPr="005A3FF1">
        <w:rPr>
          <w:color w:val="000000" w:themeColor="text1"/>
        </w:rPr>
        <w:t xml:space="preserve"> delicate and vulnerable to adverse change, such as resources that lack resilience to</w:t>
      </w:r>
      <w:r>
        <w:rPr>
          <w:color w:val="000000" w:themeColor="text1"/>
        </w:rPr>
        <w:t xml:space="preserve"> changing circumstances</w:t>
      </w:r>
      <w:r w:rsidRPr="005A3FF1">
        <w:rPr>
          <w:color w:val="000000" w:themeColor="text1"/>
        </w:rPr>
        <w:t>.</w:t>
      </w:r>
    </w:p>
    <w:p w14:paraId="5E6EA8DB" w14:textId="77777777" w:rsidR="008F4795" w:rsidRPr="00CC3317" w:rsidRDefault="008F4795" w:rsidP="008F4795">
      <w:pPr>
        <w:rPr>
          <w:i/>
          <w:iCs/>
          <w:color w:val="000000" w:themeColor="text1"/>
          <w:shd w:val="clear" w:color="auto" w:fill="FFFFFF"/>
        </w:rPr>
      </w:pPr>
    </w:p>
    <w:p w14:paraId="5650CE85" w14:textId="77777777" w:rsidR="008F4795" w:rsidRDefault="008F4795" w:rsidP="008F4795">
      <w:pPr>
        <w:rPr>
          <w:color w:val="000000" w:themeColor="text1"/>
          <w:shd w:val="clear" w:color="auto" w:fill="FFFFFF"/>
        </w:rPr>
      </w:pPr>
      <w:bookmarkStart w:id="392" w:name="Sustained_yield"/>
      <w:r w:rsidRPr="00CC3317">
        <w:rPr>
          <w:i/>
          <w:iCs/>
          <w:color w:val="000000" w:themeColor="text1"/>
          <w:shd w:val="clear" w:color="auto" w:fill="FFFFFF"/>
        </w:rPr>
        <w:t>Sustained yield</w:t>
      </w:r>
      <w:bookmarkEnd w:id="392"/>
      <w:r w:rsidRPr="00CC3317">
        <w:rPr>
          <w:iCs/>
          <w:color w:val="000000" w:themeColor="text1"/>
          <w:shd w:val="clear" w:color="auto" w:fill="FFFFFF"/>
        </w:rPr>
        <w:t xml:space="preserve">: </w:t>
      </w:r>
      <w:r w:rsidRPr="005A3FF1">
        <w:rPr>
          <w:color w:val="000000" w:themeColor="text1"/>
          <w:shd w:val="clear" w:color="auto" w:fill="FFFFFF"/>
        </w:rPr>
        <w:t xml:space="preserve">the achievement and maintenance in perpetuity of a high-level annual or regular periodic output of the various renewable resources of the </w:t>
      </w:r>
      <w:hyperlink w:anchor="Public_lands" w:history="1">
        <w:r w:rsidRPr="005A3FF1">
          <w:rPr>
            <w:rStyle w:val="Hyperlink"/>
            <w:shd w:val="clear" w:color="auto" w:fill="FFFFFF"/>
          </w:rPr>
          <w:t>public lands</w:t>
        </w:r>
      </w:hyperlink>
      <w:r w:rsidRPr="005A3FF1">
        <w:rPr>
          <w:color w:val="000000" w:themeColor="text1"/>
          <w:shd w:val="clear" w:color="auto" w:fill="FFFFFF"/>
        </w:rPr>
        <w:t xml:space="preserve"> consistent with </w:t>
      </w:r>
      <w:hyperlink w:anchor="Multiple_use" w:history="1">
        <w:r w:rsidRPr="005A3FF1">
          <w:rPr>
            <w:rStyle w:val="Hyperlink"/>
            <w:shd w:val="clear" w:color="auto" w:fill="FFFFFF"/>
          </w:rPr>
          <w:t>multiple use</w:t>
        </w:r>
      </w:hyperlink>
      <w:r w:rsidRPr="005A3FF1">
        <w:rPr>
          <w:color w:val="000000" w:themeColor="text1"/>
          <w:shd w:val="clear" w:color="auto" w:fill="FFFFFF"/>
        </w:rPr>
        <w:t xml:space="preserve"> (FLPMA §</w:t>
      </w:r>
      <w:r>
        <w:rPr>
          <w:color w:val="000000" w:themeColor="text1"/>
          <w:shd w:val="clear" w:color="auto" w:fill="FFFFFF"/>
        </w:rPr>
        <w:t xml:space="preserve"> </w:t>
      </w:r>
      <w:r w:rsidRPr="005A3FF1">
        <w:rPr>
          <w:color w:val="000000" w:themeColor="text1"/>
          <w:shd w:val="clear" w:color="auto" w:fill="FFFFFF"/>
        </w:rPr>
        <w:t>103</w:t>
      </w:r>
      <w:r>
        <w:rPr>
          <w:color w:val="000000" w:themeColor="text1"/>
          <w:shd w:val="clear" w:color="auto" w:fill="FFFFFF"/>
        </w:rPr>
        <w:t xml:space="preserve"> </w:t>
      </w:r>
      <w:r w:rsidRPr="005A3FF1">
        <w:rPr>
          <w:color w:val="000000" w:themeColor="text1"/>
          <w:shd w:val="clear" w:color="auto" w:fill="FFFFFF"/>
        </w:rPr>
        <w:t>(h), 43 USC 1702(h)).</w:t>
      </w:r>
    </w:p>
    <w:p w14:paraId="750FB2E8" w14:textId="77777777" w:rsidR="00482B44" w:rsidRPr="005A3FF1" w:rsidRDefault="00482B44" w:rsidP="00482B44">
      <w:pPr>
        <w:rPr>
          <w:i/>
          <w:color w:val="000000" w:themeColor="text1"/>
          <w:shd w:val="clear" w:color="auto" w:fill="FFFFFF"/>
        </w:rPr>
      </w:pPr>
    </w:p>
    <w:p w14:paraId="764F7260" w14:textId="77777777" w:rsidR="000E7968" w:rsidRPr="005A3FF1" w:rsidRDefault="00482B44" w:rsidP="004247FA">
      <w:pPr>
        <w:rPr>
          <w:color w:val="000000" w:themeColor="text1"/>
          <w:shd w:val="clear" w:color="auto" w:fill="FFFFFF"/>
        </w:rPr>
      </w:pPr>
      <w:bookmarkStart w:id="393" w:name="Timeliness"/>
      <w:r w:rsidRPr="005A3FF1">
        <w:rPr>
          <w:i/>
          <w:color w:val="000000" w:themeColor="text1"/>
          <w:shd w:val="clear" w:color="auto" w:fill="FFFFFF"/>
        </w:rPr>
        <w:t>Timeliness</w:t>
      </w:r>
      <w:bookmarkEnd w:id="393"/>
      <w:r w:rsidRPr="005A3FF1">
        <w:rPr>
          <w:color w:val="000000" w:themeColor="text1"/>
          <w:shd w:val="clear" w:color="auto" w:fill="FFFFFF"/>
        </w:rPr>
        <w:t xml:space="preserve">: the lack of a time lag between the impact to the resources and the achievement of </w:t>
      </w:r>
      <w:r w:rsidR="0025204E" w:rsidRPr="005A3FF1">
        <w:rPr>
          <w:color w:val="000000" w:themeColor="text1"/>
          <w:shd w:val="clear" w:color="auto" w:fill="FFFFFF"/>
        </w:rPr>
        <w:t xml:space="preserve">the </w:t>
      </w:r>
      <w:hyperlink w:anchor="Outcome" w:history="1">
        <w:r w:rsidR="0025204E" w:rsidRPr="005A3FF1">
          <w:rPr>
            <w:rStyle w:val="Hyperlink"/>
            <w:shd w:val="clear" w:color="auto" w:fill="FFFFFF"/>
          </w:rPr>
          <w:t>outcomes</w:t>
        </w:r>
      </w:hyperlink>
      <w:r w:rsidR="0025204E" w:rsidRPr="005A3FF1">
        <w:rPr>
          <w:color w:val="000000" w:themeColor="text1"/>
          <w:shd w:val="clear" w:color="auto" w:fill="FFFFFF"/>
        </w:rPr>
        <w:t xml:space="preserve"> of the associated </w:t>
      </w:r>
      <w:r w:rsidRPr="005A3FF1">
        <w:rPr>
          <w:color w:val="000000" w:themeColor="text1"/>
        </w:rPr>
        <w:t>mitigation</w:t>
      </w:r>
      <w:r w:rsidR="008A7A12" w:rsidRPr="005A3FF1">
        <w:rPr>
          <w:color w:val="000000" w:themeColor="text1"/>
        </w:rPr>
        <w:t xml:space="preserve"> measures</w:t>
      </w:r>
      <w:r w:rsidRPr="005A3FF1">
        <w:rPr>
          <w:color w:val="000000" w:themeColor="text1"/>
        </w:rPr>
        <w:t>.</w:t>
      </w:r>
    </w:p>
    <w:p w14:paraId="60E3D611" w14:textId="77777777" w:rsidR="008F4795" w:rsidRDefault="008F4795" w:rsidP="008F4795">
      <w:pPr>
        <w:rPr>
          <w:i/>
          <w:iCs/>
          <w:color w:val="000000" w:themeColor="text1"/>
          <w:shd w:val="clear" w:color="auto" w:fill="FFFFFF"/>
        </w:rPr>
      </w:pPr>
    </w:p>
    <w:p w14:paraId="1F983A7F" w14:textId="77777777" w:rsidR="008F4795" w:rsidRPr="007C63B9" w:rsidRDefault="008F4795" w:rsidP="008F4795">
      <w:pPr>
        <w:rPr>
          <w:color w:val="000000" w:themeColor="text1"/>
          <w:shd w:val="clear" w:color="auto" w:fill="FFFFFF"/>
        </w:rPr>
      </w:pPr>
      <w:bookmarkStart w:id="394" w:name="Written_agreement"/>
      <w:r>
        <w:rPr>
          <w:i/>
          <w:iCs/>
          <w:color w:val="000000" w:themeColor="text1"/>
          <w:shd w:val="clear" w:color="auto" w:fill="FFFFFF"/>
        </w:rPr>
        <w:t>Written</w:t>
      </w:r>
      <w:r w:rsidRPr="00CC3317">
        <w:rPr>
          <w:i/>
          <w:iCs/>
          <w:color w:val="000000" w:themeColor="text1"/>
          <w:shd w:val="clear" w:color="auto" w:fill="FFFFFF"/>
        </w:rPr>
        <w:t xml:space="preserve"> agreement</w:t>
      </w:r>
      <w:bookmarkEnd w:id="394"/>
      <w:r w:rsidRPr="00CC3317">
        <w:rPr>
          <w:iCs/>
          <w:color w:val="000000" w:themeColor="text1"/>
          <w:shd w:val="clear" w:color="auto" w:fill="FFFFFF"/>
        </w:rPr>
        <w:t xml:space="preserve">: </w:t>
      </w:r>
      <w:r w:rsidRPr="005A3FF1">
        <w:rPr>
          <w:color w:val="000000" w:themeColor="text1"/>
          <w:shd w:val="clear" w:color="auto" w:fill="FFFFFF"/>
        </w:rPr>
        <w:t xml:space="preserve">a legal document signed by an authorized officer of the BLM and any other applicable parties that outlines the terms and conditions of </w:t>
      </w:r>
      <w:r>
        <w:rPr>
          <w:color w:val="000000" w:themeColor="text1"/>
          <w:shd w:val="clear" w:color="auto" w:fill="FFFFFF"/>
        </w:rPr>
        <w:t>an arrangement between parties.</w:t>
      </w:r>
    </w:p>
    <w:p w14:paraId="2E08D854" w14:textId="77777777" w:rsidR="00A71D30" w:rsidRPr="005A3FF1" w:rsidRDefault="00A71D30" w:rsidP="00D31AFE">
      <w:pPr>
        <w:rPr>
          <w:color w:val="000000" w:themeColor="text1"/>
          <w:u w:val="single"/>
        </w:rPr>
        <w:sectPr w:rsidR="00A71D30" w:rsidRPr="005A3FF1" w:rsidSect="00B0415C">
          <w:headerReference w:type="default" r:id="rId29"/>
          <w:pgSz w:w="12240" w:h="15840"/>
          <w:pgMar w:top="1440" w:right="1440" w:bottom="1440" w:left="1440" w:header="720" w:footer="720" w:gutter="0"/>
          <w:pgNumType w:start="1"/>
          <w:cols w:space="720"/>
          <w:docGrid w:linePitch="360"/>
        </w:sectPr>
      </w:pPr>
    </w:p>
    <w:p w14:paraId="245FDF37" w14:textId="77777777" w:rsidR="0013152D" w:rsidRPr="007C225F" w:rsidRDefault="008237AD" w:rsidP="00D31AFE">
      <w:pPr>
        <w:rPr>
          <w:b/>
          <w:color w:val="000000" w:themeColor="text1"/>
          <w:u w:val="single"/>
        </w:rPr>
      </w:pPr>
      <w:bookmarkStart w:id="395" w:name="Appendices"/>
      <w:r w:rsidRPr="007C225F">
        <w:rPr>
          <w:b/>
          <w:color w:val="000000" w:themeColor="text1"/>
          <w:u w:val="single"/>
        </w:rPr>
        <w:lastRenderedPageBreak/>
        <w:t>Appendices</w:t>
      </w:r>
      <w:bookmarkEnd w:id="395"/>
    </w:p>
    <w:p w14:paraId="0D030C83" w14:textId="77777777" w:rsidR="00C81301" w:rsidRPr="00F17E2E" w:rsidRDefault="00C81301" w:rsidP="008F6668">
      <w:pPr>
        <w:pStyle w:val="Heading1"/>
        <w:numPr>
          <w:ilvl w:val="0"/>
          <w:numId w:val="0"/>
        </w:numPr>
        <w:rPr>
          <w:u w:val="none"/>
        </w:rPr>
      </w:pPr>
      <w:bookmarkStart w:id="396" w:name="Appendix1_DurabilityTools"/>
      <w:bookmarkStart w:id="397" w:name="_Toc430685291"/>
      <w:bookmarkStart w:id="398" w:name="_Toc435612857"/>
      <w:bookmarkStart w:id="399" w:name="_Toc449428052"/>
      <w:proofErr w:type="gramStart"/>
      <w:r w:rsidRPr="00F17E2E">
        <w:rPr>
          <w:u w:val="none"/>
        </w:rPr>
        <w:t xml:space="preserve">Appendix </w:t>
      </w:r>
      <w:r w:rsidR="00C44AD4">
        <w:rPr>
          <w:u w:val="none"/>
        </w:rPr>
        <w:t>1</w:t>
      </w:r>
      <w:r w:rsidRPr="00F17E2E">
        <w:rPr>
          <w:u w:val="none"/>
        </w:rPr>
        <w:t>.</w:t>
      </w:r>
      <w:proofErr w:type="gramEnd"/>
      <w:r w:rsidRPr="00F17E2E">
        <w:rPr>
          <w:u w:val="none"/>
        </w:rPr>
        <w:t xml:space="preserve"> </w:t>
      </w:r>
      <w:bookmarkEnd w:id="396"/>
      <w:r w:rsidR="00243887" w:rsidRPr="00F17E2E">
        <w:rPr>
          <w:u w:val="none"/>
        </w:rPr>
        <w:t xml:space="preserve">Tools for </w:t>
      </w:r>
      <w:r w:rsidR="005924AB" w:rsidRPr="00F17E2E">
        <w:rPr>
          <w:u w:val="none"/>
        </w:rPr>
        <w:t xml:space="preserve">Ensuring </w:t>
      </w:r>
      <w:r w:rsidR="00561A90" w:rsidRPr="00F17E2E">
        <w:rPr>
          <w:u w:val="none"/>
        </w:rPr>
        <w:t xml:space="preserve">the Durability of </w:t>
      </w:r>
      <w:r w:rsidR="0023321C" w:rsidRPr="00F17E2E">
        <w:rPr>
          <w:u w:val="none"/>
        </w:rPr>
        <w:t xml:space="preserve">Compensatory </w:t>
      </w:r>
      <w:r w:rsidR="00243887" w:rsidRPr="00F17E2E">
        <w:rPr>
          <w:u w:val="none"/>
        </w:rPr>
        <w:t>Mitigation Site</w:t>
      </w:r>
      <w:r w:rsidR="00561A90" w:rsidRPr="00F17E2E">
        <w:rPr>
          <w:u w:val="none"/>
        </w:rPr>
        <w:t>s</w:t>
      </w:r>
      <w:bookmarkEnd w:id="397"/>
      <w:bookmarkEnd w:id="398"/>
      <w:bookmarkEnd w:id="399"/>
    </w:p>
    <w:p w14:paraId="4903B4A9" w14:textId="77777777" w:rsidR="00C81301" w:rsidRPr="005A3FF1" w:rsidRDefault="00C81301" w:rsidP="00C81301">
      <w:pPr>
        <w:rPr>
          <w:color w:val="000000" w:themeColor="text1"/>
        </w:rPr>
      </w:pPr>
    </w:p>
    <w:p w14:paraId="2E36A4A4" w14:textId="77777777" w:rsidR="00C81301" w:rsidRPr="005A3FF1" w:rsidRDefault="00017FD1" w:rsidP="001315CA">
      <w:pPr>
        <w:rPr>
          <w:color w:val="000000" w:themeColor="text1"/>
        </w:rPr>
      </w:pPr>
      <w:r w:rsidRPr="005A3FF1">
        <w:rPr>
          <w:color w:val="000000" w:themeColor="text1"/>
        </w:rPr>
        <w:t xml:space="preserve">Durability is </w:t>
      </w:r>
      <w:r w:rsidR="00231D9F" w:rsidRPr="005A3FF1">
        <w:rPr>
          <w:color w:val="000000" w:themeColor="text1"/>
        </w:rPr>
        <w:t>the maintenance of</w:t>
      </w:r>
      <w:r w:rsidRPr="005A3FF1">
        <w:rPr>
          <w:color w:val="000000" w:themeColor="text1"/>
        </w:rPr>
        <w:t xml:space="preserve"> the effectiveness of a mitigation measure </w:t>
      </w:r>
      <w:r w:rsidR="00D93F82" w:rsidRPr="005A3FF1">
        <w:rPr>
          <w:color w:val="000000" w:themeColor="text1"/>
        </w:rPr>
        <w:t>and/</w:t>
      </w:r>
      <w:r w:rsidRPr="005A3FF1">
        <w:rPr>
          <w:color w:val="000000" w:themeColor="text1"/>
        </w:rPr>
        <w:t xml:space="preserve">or </w:t>
      </w:r>
      <w:r w:rsidR="00D93F82" w:rsidRPr="005A3FF1">
        <w:rPr>
          <w:color w:val="000000" w:themeColor="text1"/>
        </w:rPr>
        <w:t xml:space="preserve">a compensatory mitigation </w:t>
      </w:r>
      <w:r w:rsidRPr="005A3FF1">
        <w:rPr>
          <w:color w:val="000000" w:themeColor="text1"/>
        </w:rPr>
        <w:t>site for the duration of the impacts</w:t>
      </w:r>
      <w:r w:rsidR="00FD218F" w:rsidRPr="005A3FF1">
        <w:rPr>
          <w:color w:val="000000" w:themeColor="text1"/>
        </w:rPr>
        <w:t xml:space="preserve"> from</w:t>
      </w:r>
      <w:r w:rsidR="006F0683">
        <w:rPr>
          <w:color w:val="000000" w:themeColor="text1"/>
        </w:rPr>
        <w:t xml:space="preserve"> </w:t>
      </w:r>
      <w:hyperlink w:anchor="Public_land_use" w:history="1">
        <w:r w:rsidR="006F0683" w:rsidRPr="006F0683">
          <w:rPr>
            <w:rStyle w:val="Hyperlink"/>
          </w:rPr>
          <w:t>public lands uses</w:t>
        </w:r>
      </w:hyperlink>
      <w:r w:rsidR="00FD218F" w:rsidRPr="005A3FF1">
        <w:rPr>
          <w:color w:val="000000" w:themeColor="text1"/>
        </w:rPr>
        <w:t xml:space="preserve"> (</w:t>
      </w:r>
      <w:hyperlink w:anchor="BLM_initiated_actions" w:history="1">
        <w:r w:rsidR="00FD218F" w:rsidRPr="005A3FF1">
          <w:rPr>
            <w:rStyle w:val="Hyperlink"/>
          </w:rPr>
          <w:t>BLM</w:t>
        </w:r>
        <w:r w:rsidR="00F06215" w:rsidRPr="005A3FF1">
          <w:rPr>
            <w:rStyle w:val="Hyperlink"/>
          </w:rPr>
          <w:t>-proposed</w:t>
        </w:r>
      </w:hyperlink>
      <w:r w:rsidR="00FD218F" w:rsidRPr="005A3FF1">
        <w:rPr>
          <w:color w:val="000000" w:themeColor="text1"/>
        </w:rPr>
        <w:t xml:space="preserve"> and </w:t>
      </w:r>
      <w:hyperlink w:anchor="Externally_initiated_land_uses" w:history="1">
        <w:r w:rsidR="00FD218F" w:rsidRPr="005A3FF1">
          <w:rPr>
            <w:rStyle w:val="Hyperlink"/>
          </w:rPr>
          <w:t>externally</w:t>
        </w:r>
        <w:r w:rsidR="00E74764">
          <w:rPr>
            <w:rStyle w:val="Hyperlink"/>
          </w:rPr>
          <w:t xml:space="preserve"> </w:t>
        </w:r>
        <w:r w:rsidR="00F06215" w:rsidRPr="005A3FF1">
          <w:rPr>
            <w:rStyle w:val="Hyperlink"/>
          </w:rPr>
          <w:t>proposed</w:t>
        </w:r>
      </w:hyperlink>
      <w:r w:rsidR="00FD218F" w:rsidRPr="005A3FF1">
        <w:rPr>
          <w:color w:val="000000" w:themeColor="text1"/>
        </w:rPr>
        <w:t>)</w:t>
      </w:r>
      <w:r w:rsidRPr="005A3FF1">
        <w:rPr>
          <w:color w:val="000000" w:themeColor="text1"/>
        </w:rPr>
        <w:t xml:space="preserve">, </w:t>
      </w:r>
      <w:r w:rsidR="009434EC" w:rsidRPr="005A3FF1">
        <w:rPr>
          <w:color w:val="000000" w:themeColor="text1"/>
        </w:rPr>
        <w:t xml:space="preserve">including </w:t>
      </w:r>
      <w:hyperlink w:anchor="Resource_value_and_function" w:history="1">
        <w:r w:rsidRPr="005A3FF1">
          <w:rPr>
            <w:rStyle w:val="Hyperlink"/>
          </w:rPr>
          <w:t>resource</w:t>
        </w:r>
      </w:hyperlink>
      <w:r w:rsidRPr="005A3FF1">
        <w:rPr>
          <w:color w:val="000000" w:themeColor="text1"/>
        </w:rPr>
        <w:t xml:space="preserve">, administrative, and financial considerations. </w:t>
      </w:r>
      <w:r w:rsidR="00C81301" w:rsidRPr="005A3FF1">
        <w:rPr>
          <w:color w:val="000000" w:themeColor="text1"/>
          <w:lang w:val="en-CA"/>
        </w:rPr>
        <w:t>Tools to</w:t>
      </w:r>
      <w:r w:rsidR="00CC7AE0" w:rsidRPr="005A3FF1">
        <w:rPr>
          <w:color w:val="000000" w:themeColor="text1"/>
          <w:lang w:val="en-CA"/>
        </w:rPr>
        <w:t xml:space="preserve"> enhance </w:t>
      </w:r>
      <w:r w:rsidR="002A0F64" w:rsidRPr="005A3FF1">
        <w:rPr>
          <w:color w:val="000000" w:themeColor="text1"/>
          <w:lang w:val="en-CA"/>
        </w:rPr>
        <w:t xml:space="preserve">site </w:t>
      </w:r>
      <w:r w:rsidR="00CC7AE0" w:rsidRPr="005A3FF1">
        <w:rPr>
          <w:color w:val="000000" w:themeColor="text1"/>
          <w:lang w:val="en-CA"/>
        </w:rPr>
        <w:t>durability</w:t>
      </w:r>
      <w:r w:rsidR="00C81301" w:rsidRPr="005A3FF1">
        <w:rPr>
          <w:color w:val="000000" w:themeColor="text1"/>
          <w:lang w:val="en-CA"/>
        </w:rPr>
        <w:t xml:space="preserve">, where it does not already exist, will vary depending on the particular characteristics of a compensatory </w:t>
      </w:r>
      <w:r w:rsidR="00570AF4" w:rsidRPr="005A3FF1">
        <w:rPr>
          <w:color w:val="000000" w:themeColor="text1"/>
          <w:lang w:val="en-CA"/>
        </w:rPr>
        <w:t>mitigation site</w:t>
      </w:r>
      <w:r w:rsidR="00C81301" w:rsidRPr="005A3FF1">
        <w:rPr>
          <w:color w:val="000000" w:themeColor="text1"/>
          <w:lang w:val="en-CA"/>
        </w:rPr>
        <w:t xml:space="preserve"> (e.g.</w:t>
      </w:r>
      <w:r w:rsidR="00291E06">
        <w:rPr>
          <w:color w:val="000000" w:themeColor="text1"/>
          <w:lang w:val="en-CA"/>
        </w:rPr>
        <w:t>,</w:t>
      </w:r>
      <w:r w:rsidR="00C81301" w:rsidRPr="005A3FF1">
        <w:rPr>
          <w:color w:val="000000" w:themeColor="text1"/>
          <w:lang w:val="en-CA"/>
        </w:rPr>
        <w:t xml:space="preserve"> land ownership, current management prescriptions). </w:t>
      </w:r>
    </w:p>
    <w:p w14:paraId="0156FAFA" w14:textId="77777777" w:rsidR="00C81301" w:rsidRPr="005A3FF1" w:rsidRDefault="00C81301" w:rsidP="00C81301">
      <w:pPr>
        <w:pStyle w:val="ListParagraph"/>
        <w:ind w:left="2376"/>
        <w:rPr>
          <w:color w:val="000000" w:themeColor="text1"/>
        </w:rPr>
      </w:pPr>
    </w:p>
    <w:p w14:paraId="00E702AB" w14:textId="77777777" w:rsidR="00304248" w:rsidRPr="005A3FF1" w:rsidRDefault="00304248" w:rsidP="00DA4DD7">
      <w:pPr>
        <w:pStyle w:val="ListParagraph"/>
        <w:numPr>
          <w:ilvl w:val="2"/>
          <w:numId w:val="6"/>
        </w:numPr>
        <w:rPr>
          <w:color w:val="000000" w:themeColor="text1"/>
        </w:rPr>
      </w:pPr>
      <w:r w:rsidRPr="005A3FF1">
        <w:rPr>
          <w:i/>
          <w:color w:val="000000" w:themeColor="text1"/>
        </w:rPr>
        <w:t>BLM-Managed Lands</w:t>
      </w:r>
      <w:r w:rsidRPr="005A3FF1">
        <w:rPr>
          <w:color w:val="000000" w:themeColor="text1"/>
        </w:rPr>
        <w:t xml:space="preserve">: </w:t>
      </w:r>
      <w:r w:rsidR="00C81301" w:rsidRPr="005A3FF1">
        <w:rPr>
          <w:color w:val="000000" w:themeColor="text1"/>
        </w:rPr>
        <w:t>On BLM-managed lands</w:t>
      </w:r>
      <w:r w:rsidR="00800CAE" w:rsidRPr="005A3FF1">
        <w:rPr>
          <w:color w:val="000000" w:themeColor="text1"/>
        </w:rPr>
        <w:t xml:space="preserve"> </w:t>
      </w:r>
      <w:r w:rsidR="00C81301" w:rsidRPr="005A3FF1">
        <w:rPr>
          <w:color w:val="000000" w:themeColor="text1"/>
        </w:rPr>
        <w:t xml:space="preserve">the </w:t>
      </w:r>
      <w:r w:rsidR="00C81301" w:rsidRPr="005A3FF1">
        <w:rPr>
          <w:color w:val="000000" w:themeColor="text1"/>
          <w:u w:val="single"/>
        </w:rPr>
        <w:t>most durable</w:t>
      </w:r>
      <w:r w:rsidR="00C81301" w:rsidRPr="005A3FF1">
        <w:rPr>
          <w:color w:val="000000" w:themeColor="text1"/>
        </w:rPr>
        <w:t xml:space="preserve"> </w:t>
      </w:r>
      <w:r w:rsidR="00F179BB" w:rsidRPr="005A3FF1">
        <w:rPr>
          <w:color w:val="000000" w:themeColor="text1"/>
        </w:rPr>
        <w:t xml:space="preserve">compensatory </w:t>
      </w:r>
      <w:r w:rsidR="00570AF4" w:rsidRPr="005A3FF1">
        <w:rPr>
          <w:color w:val="000000" w:themeColor="text1"/>
        </w:rPr>
        <w:t>mitigation sites</w:t>
      </w:r>
      <w:r w:rsidR="00866126" w:rsidRPr="005A3FF1">
        <w:rPr>
          <w:color w:val="000000" w:themeColor="text1"/>
        </w:rPr>
        <w:t xml:space="preserve"> for conducting compensatory mitigation measures </w:t>
      </w:r>
      <w:r w:rsidR="00C81301" w:rsidRPr="005A3FF1">
        <w:rPr>
          <w:color w:val="000000" w:themeColor="text1"/>
        </w:rPr>
        <w:t xml:space="preserve">are those </w:t>
      </w:r>
      <w:r w:rsidR="00EE17AC" w:rsidRPr="005A3FF1">
        <w:rPr>
          <w:color w:val="000000" w:themeColor="text1"/>
        </w:rPr>
        <w:t xml:space="preserve">sites </w:t>
      </w:r>
      <w:r w:rsidR="00C81301" w:rsidRPr="005A3FF1">
        <w:rPr>
          <w:color w:val="000000" w:themeColor="text1"/>
        </w:rPr>
        <w:t xml:space="preserve">in the </w:t>
      </w:r>
      <w:hyperlink w:anchor="National_Conservation_Lands" w:history="1">
        <w:r w:rsidR="00366843" w:rsidRPr="00366843">
          <w:rPr>
            <w:rStyle w:val="Hyperlink"/>
          </w:rPr>
          <w:t>National Conservation Lands</w:t>
        </w:r>
      </w:hyperlink>
      <w:r w:rsidR="00C81301" w:rsidRPr="005A3FF1">
        <w:rPr>
          <w:color w:val="000000" w:themeColor="text1"/>
        </w:rPr>
        <w:t xml:space="preserve"> </w:t>
      </w:r>
      <w:r w:rsidR="00592339">
        <w:rPr>
          <w:color w:val="000000" w:themeColor="text1"/>
        </w:rPr>
        <w:t xml:space="preserve">due to these lands’ </w:t>
      </w:r>
      <w:r w:rsidR="00800CAE" w:rsidRPr="005A3FF1">
        <w:rPr>
          <w:color w:val="000000" w:themeColor="text1"/>
        </w:rPr>
        <w:t xml:space="preserve">protected status in </w:t>
      </w:r>
      <w:r w:rsidR="006836CC">
        <w:rPr>
          <w:color w:val="000000" w:themeColor="text1"/>
        </w:rPr>
        <w:t>law</w:t>
      </w:r>
      <w:r w:rsidR="00C81301" w:rsidRPr="005A3FF1">
        <w:rPr>
          <w:color w:val="000000" w:themeColor="text1"/>
        </w:rPr>
        <w:t>.</w:t>
      </w:r>
      <w:r w:rsidR="00CC7AE0" w:rsidRPr="005A3FF1">
        <w:rPr>
          <w:color w:val="000000" w:themeColor="text1"/>
        </w:rPr>
        <w:t xml:space="preserve"> </w:t>
      </w:r>
      <w:r w:rsidR="00017FD1" w:rsidRPr="005A3FF1">
        <w:rPr>
          <w:color w:val="000000" w:themeColor="text1"/>
        </w:rPr>
        <w:t>On other BLM-managed lands</w:t>
      </w:r>
      <w:r w:rsidR="00CC7AE0" w:rsidRPr="005A3FF1">
        <w:rPr>
          <w:color w:val="000000" w:themeColor="text1"/>
        </w:rPr>
        <w:t xml:space="preserve">, the BLM may be able to offer </w:t>
      </w:r>
      <w:r w:rsidR="00CC7AE0" w:rsidRPr="005A3FF1">
        <w:rPr>
          <w:color w:val="000000" w:themeColor="text1"/>
          <w:u w:val="single"/>
        </w:rPr>
        <w:t>a degree</w:t>
      </w:r>
      <w:r w:rsidR="00017FD1" w:rsidRPr="005A3FF1">
        <w:rPr>
          <w:color w:val="000000" w:themeColor="text1"/>
          <w:u w:val="single"/>
        </w:rPr>
        <w:t xml:space="preserve"> of durability</w:t>
      </w:r>
      <w:r w:rsidR="00017FD1" w:rsidRPr="005A3FF1">
        <w:rPr>
          <w:color w:val="000000" w:themeColor="text1"/>
        </w:rPr>
        <w:t xml:space="preserve"> that may be</w:t>
      </w:r>
      <w:r w:rsidR="00CC7AE0" w:rsidRPr="005A3FF1">
        <w:rPr>
          <w:color w:val="000000" w:themeColor="text1"/>
        </w:rPr>
        <w:t xml:space="preserve"> short of the near full durability </w:t>
      </w:r>
      <w:r w:rsidR="007224BA" w:rsidRPr="005A3FF1">
        <w:rPr>
          <w:color w:val="000000" w:themeColor="text1"/>
        </w:rPr>
        <w:t xml:space="preserve">provided by lands in the </w:t>
      </w:r>
      <w:r w:rsidR="00592339">
        <w:rPr>
          <w:color w:val="000000" w:themeColor="text1"/>
        </w:rPr>
        <w:t>National Conservation Lands</w:t>
      </w:r>
      <w:r w:rsidR="007224BA" w:rsidRPr="005A3FF1">
        <w:rPr>
          <w:color w:val="000000" w:themeColor="text1"/>
        </w:rPr>
        <w:t>.</w:t>
      </w:r>
    </w:p>
    <w:p w14:paraId="395E164A" w14:textId="77777777" w:rsidR="00304248" w:rsidRPr="005A3FF1" w:rsidRDefault="00304248" w:rsidP="00304248">
      <w:pPr>
        <w:pStyle w:val="ListParagraph"/>
        <w:ind w:left="648"/>
        <w:rPr>
          <w:color w:val="000000" w:themeColor="text1"/>
        </w:rPr>
      </w:pPr>
    </w:p>
    <w:p w14:paraId="6989F4C0" w14:textId="500316B0" w:rsidR="00C81301" w:rsidRPr="005A3FF1" w:rsidRDefault="00C81301" w:rsidP="0054180C">
      <w:pPr>
        <w:pStyle w:val="ListParagraph"/>
        <w:ind w:left="648"/>
        <w:rPr>
          <w:color w:val="000000" w:themeColor="text1"/>
        </w:rPr>
      </w:pPr>
      <w:r w:rsidRPr="005A3FF1">
        <w:rPr>
          <w:color w:val="000000" w:themeColor="text1"/>
          <w:lang w:val="en-CA"/>
        </w:rPr>
        <w:t>For compensatory mitigation sites on BLM-managed land</w:t>
      </w:r>
      <w:r w:rsidR="001A03CB" w:rsidRPr="005A3FF1">
        <w:rPr>
          <w:color w:val="000000" w:themeColor="text1"/>
          <w:lang w:val="en-CA"/>
        </w:rPr>
        <w:t>,</w:t>
      </w:r>
      <w:r w:rsidRPr="005A3FF1">
        <w:rPr>
          <w:color w:val="000000" w:themeColor="text1"/>
          <w:lang w:val="en-CA"/>
        </w:rPr>
        <w:t xml:space="preserve"> </w:t>
      </w:r>
      <w:r w:rsidRPr="005A3FF1">
        <w:rPr>
          <w:color w:val="000000" w:themeColor="text1"/>
        </w:rPr>
        <w:t>appropriate actions</w:t>
      </w:r>
      <w:r w:rsidR="00105DA7">
        <w:rPr>
          <w:color w:val="000000" w:themeColor="text1"/>
        </w:rPr>
        <w:t xml:space="preserve"> should be taken</w:t>
      </w:r>
      <w:r w:rsidRPr="005A3FF1">
        <w:rPr>
          <w:color w:val="000000" w:themeColor="text1"/>
        </w:rPr>
        <w:t xml:space="preserve"> to ensure that those sites are durable. Some </w:t>
      </w:r>
      <w:r w:rsidR="001A03CB" w:rsidRPr="005A3FF1">
        <w:rPr>
          <w:color w:val="000000" w:themeColor="text1"/>
        </w:rPr>
        <w:t>durability</w:t>
      </w:r>
      <w:r w:rsidRPr="005A3FF1">
        <w:rPr>
          <w:color w:val="000000" w:themeColor="text1"/>
        </w:rPr>
        <w:t xml:space="preserve"> actions may include one or a combination of the following:</w:t>
      </w:r>
    </w:p>
    <w:p w14:paraId="6C7F4F80" w14:textId="77777777" w:rsidR="00C81301" w:rsidRPr="005A3FF1" w:rsidRDefault="00C81301" w:rsidP="00C81301">
      <w:pPr>
        <w:pStyle w:val="ListParagraph"/>
        <w:ind w:left="2808"/>
        <w:rPr>
          <w:color w:val="000000" w:themeColor="text1"/>
        </w:rPr>
      </w:pPr>
    </w:p>
    <w:p w14:paraId="6B19D4F6" w14:textId="46682F64" w:rsidR="00C81301" w:rsidRDefault="00C81301" w:rsidP="0054180C">
      <w:pPr>
        <w:pStyle w:val="ListParagraph"/>
        <w:numPr>
          <w:ilvl w:val="3"/>
          <w:numId w:val="6"/>
        </w:numPr>
        <w:rPr>
          <w:color w:val="000000" w:themeColor="text1"/>
        </w:rPr>
      </w:pPr>
      <w:r w:rsidRPr="005A3FF1">
        <w:rPr>
          <w:color w:val="000000" w:themeColor="text1"/>
        </w:rPr>
        <w:t>Secretarial withdrawals</w:t>
      </w:r>
      <w:r w:rsidR="00933042" w:rsidRPr="005A3FF1">
        <w:rPr>
          <w:color w:val="000000" w:themeColor="text1"/>
        </w:rPr>
        <w:t xml:space="preserve"> </w:t>
      </w:r>
      <w:r w:rsidR="004A343B">
        <w:rPr>
          <w:color w:val="000000" w:themeColor="text1"/>
        </w:rPr>
        <w:t xml:space="preserve">under the authority of FLPMA </w:t>
      </w:r>
      <w:r w:rsidR="004A343B" w:rsidRPr="005A3FF1">
        <w:rPr>
          <w:color w:val="000000" w:themeColor="text1"/>
        </w:rPr>
        <w:t>§</w:t>
      </w:r>
      <w:r w:rsidR="004A343B">
        <w:rPr>
          <w:color w:val="000000" w:themeColor="text1"/>
        </w:rPr>
        <w:t xml:space="preserve"> </w:t>
      </w:r>
      <w:r w:rsidR="00DA6BA7">
        <w:rPr>
          <w:color w:val="000000" w:themeColor="text1"/>
        </w:rPr>
        <w:t>204 (</w:t>
      </w:r>
      <w:r w:rsidR="004A343B" w:rsidRPr="005A3FF1">
        <w:rPr>
          <w:color w:val="000000" w:themeColor="text1"/>
        </w:rPr>
        <w:t>43 USC 1714</w:t>
      </w:r>
      <w:r w:rsidR="00DA6BA7">
        <w:rPr>
          <w:color w:val="000000" w:themeColor="text1"/>
        </w:rPr>
        <w:t>)</w:t>
      </w:r>
      <w:r w:rsidR="004A343B">
        <w:rPr>
          <w:color w:val="000000" w:themeColor="text1"/>
        </w:rPr>
        <w:t xml:space="preserve"> to curtail or limit the operation of some or all of the public land laws </w:t>
      </w:r>
      <w:r w:rsidR="00B93DA8" w:rsidRPr="005A3FF1">
        <w:rPr>
          <w:color w:val="000000" w:themeColor="text1"/>
        </w:rPr>
        <w:t>(such as</w:t>
      </w:r>
      <w:r w:rsidR="004A343B">
        <w:rPr>
          <w:color w:val="000000" w:themeColor="text1"/>
        </w:rPr>
        <w:t xml:space="preserve"> a withdrawal from</w:t>
      </w:r>
      <w:r w:rsidR="00982425" w:rsidRPr="005A3FF1">
        <w:rPr>
          <w:color w:val="000000" w:themeColor="text1"/>
        </w:rPr>
        <w:t xml:space="preserve"> mineral entry under the mining laws</w:t>
      </w:r>
      <w:r w:rsidR="00B93DA8" w:rsidRPr="005A3FF1">
        <w:rPr>
          <w:color w:val="000000" w:themeColor="text1"/>
        </w:rPr>
        <w:t>)</w:t>
      </w:r>
      <w:r w:rsidR="00933042" w:rsidRPr="005A3FF1">
        <w:rPr>
          <w:color w:val="000000" w:themeColor="text1"/>
        </w:rPr>
        <w:t xml:space="preserve"> at the site</w:t>
      </w:r>
      <w:r w:rsidRPr="005A3FF1">
        <w:rPr>
          <w:color w:val="000000" w:themeColor="text1"/>
        </w:rPr>
        <w:t>.</w:t>
      </w:r>
    </w:p>
    <w:p w14:paraId="590BDE1F" w14:textId="77777777" w:rsidR="00105DA7" w:rsidRDefault="00105DA7" w:rsidP="00105DA7">
      <w:pPr>
        <w:pStyle w:val="ListParagraph"/>
        <w:ind w:left="1080"/>
        <w:rPr>
          <w:color w:val="000000" w:themeColor="text1"/>
        </w:rPr>
      </w:pPr>
    </w:p>
    <w:p w14:paraId="375535BC" w14:textId="00C6C7DA" w:rsidR="00105DA7" w:rsidRPr="005A3FF1" w:rsidRDefault="00105DA7" w:rsidP="00105DA7">
      <w:pPr>
        <w:pStyle w:val="ListParagraph"/>
        <w:numPr>
          <w:ilvl w:val="4"/>
          <w:numId w:val="6"/>
        </w:numPr>
        <w:rPr>
          <w:color w:val="000000" w:themeColor="text1"/>
        </w:rPr>
      </w:pPr>
      <w:r>
        <w:rPr>
          <w:color w:val="000000" w:themeColor="text1"/>
        </w:rPr>
        <w:t>The voluntary relinquishment of a mining claim by a mining claimant</w:t>
      </w:r>
      <w:r w:rsidR="003F5A1E">
        <w:rPr>
          <w:color w:val="000000" w:themeColor="text1"/>
        </w:rPr>
        <w:t>, or a voluntary agreement from a mining claimant t</w:t>
      </w:r>
      <w:r w:rsidR="009C3D17">
        <w:rPr>
          <w:color w:val="000000" w:themeColor="text1"/>
        </w:rPr>
        <w:t xml:space="preserve">o cease operations or not start </w:t>
      </w:r>
      <w:proofErr w:type="gramStart"/>
      <w:r w:rsidR="003F5A1E">
        <w:rPr>
          <w:color w:val="000000" w:themeColor="text1"/>
        </w:rPr>
        <w:t>operations</w:t>
      </w:r>
      <w:r w:rsidR="0035261F">
        <w:rPr>
          <w:color w:val="000000" w:themeColor="text1"/>
        </w:rPr>
        <w:t>,</w:t>
      </w:r>
      <w:proofErr w:type="gramEnd"/>
      <w:r>
        <w:rPr>
          <w:color w:val="000000" w:themeColor="text1"/>
        </w:rPr>
        <w:t xml:space="preserve"> could provide additional durability to the site for the duration of the </w:t>
      </w:r>
      <w:r w:rsidR="003F5A1E">
        <w:rPr>
          <w:color w:val="000000" w:themeColor="text1"/>
        </w:rPr>
        <w:t>Secretarial withdrawal</w:t>
      </w:r>
      <w:r>
        <w:rPr>
          <w:color w:val="000000" w:themeColor="text1"/>
        </w:rPr>
        <w:t>.</w:t>
      </w:r>
    </w:p>
    <w:p w14:paraId="5AFB4B68" w14:textId="77777777" w:rsidR="00C81301" w:rsidRPr="005A3FF1" w:rsidRDefault="00C81301" w:rsidP="00C81301">
      <w:pPr>
        <w:pStyle w:val="ListParagraph"/>
        <w:ind w:left="3240"/>
        <w:rPr>
          <w:color w:val="000000" w:themeColor="text1"/>
        </w:rPr>
      </w:pPr>
    </w:p>
    <w:p w14:paraId="3E7D5C3F" w14:textId="2205AA8A" w:rsidR="00630C79" w:rsidRDefault="00DA6BA7" w:rsidP="00DA6BA7">
      <w:pPr>
        <w:pStyle w:val="ListParagraph"/>
        <w:numPr>
          <w:ilvl w:val="3"/>
          <w:numId w:val="6"/>
        </w:numPr>
        <w:rPr>
          <w:color w:val="000000" w:themeColor="text1"/>
        </w:rPr>
      </w:pPr>
      <w:r>
        <w:rPr>
          <w:color w:val="000000" w:themeColor="text1"/>
        </w:rPr>
        <w:t xml:space="preserve">The lease or conveyance of public land, under the authority of the </w:t>
      </w:r>
      <w:r w:rsidRPr="00DA6BA7">
        <w:rPr>
          <w:color w:val="000000" w:themeColor="text1"/>
        </w:rPr>
        <w:t>Recreation and Public Purposes Act</w:t>
      </w:r>
      <w:r>
        <w:rPr>
          <w:color w:val="000000" w:themeColor="text1"/>
        </w:rPr>
        <w:t xml:space="preserve"> (43 USC 869 et seq.), to a </w:t>
      </w:r>
      <w:r w:rsidR="00EF1503">
        <w:rPr>
          <w:color w:val="000000" w:themeColor="text1"/>
        </w:rPr>
        <w:t xml:space="preserve">Federal, </w:t>
      </w:r>
      <w:r w:rsidRPr="00DA6BA7">
        <w:rPr>
          <w:color w:val="000000" w:themeColor="text1"/>
        </w:rPr>
        <w:t xml:space="preserve">state, </w:t>
      </w:r>
      <w:r w:rsidR="00EF1503">
        <w:rPr>
          <w:color w:val="000000" w:themeColor="text1"/>
        </w:rPr>
        <w:t xml:space="preserve">or </w:t>
      </w:r>
      <w:r w:rsidRPr="00DA6BA7">
        <w:rPr>
          <w:color w:val="000000" w:themeColor="text1"/>
        </w:rPr>
        <w:t xml:space="preserve">local government, or non-profit </w:t>
      </w:r>
      <w:r w:rsidR="00EF1503">
        <w:rPr>
          <w:color w:val="000000" w:themeColor="text1"/>
        </w:rPr>
        <w:t>organization,</w:t>
      </w:r>
      <w:r w:rsidRPr="00DA6BA7">
        <w:rPr>
          <w:color w:val="000000" w:themeColor="text1"/>
        </w:rPr>
        <w:t xml:space="preserve"> for </w:t>
      </w:r>
      <w:r>
        <w:rPr>
          <w:color w:val="000000" w:themeColor="text1"/>
        </w:rPr>
        <w:t>a</w:t>
      </w:r>
      <w:r w:rsidRPr="00DA6BA7">
        <w:rPr>
          <w:color w:val="000000" w:themeColor="text1"/>
        </w:rPr>
        <w:t xml:space="preserve"> public purpose </w:t>
      </w:r>
      <w:r>
        <w:rPr>
          <w:color w:val="000000" w:themeColor="text1"/>
        </w:rPr>
        <w:t>that provides for the durability of the site.</w:t>
      </w:r>
    </w:p>
    <w:p w14:paraId="6A48C303" w14:textId="77777777" w:rsidR="00630C79" w:rsidRDefault="00630C79" w:rsidP="00630C79">
      <w:pPr>
        <w:pStyle w:val="ListParagraph"/>
        <w:ind w:left="1080"/>
        <w:rPr>
          <w:color w:val="000000" w:themeColor="text1"/>
        </w:rPr>
      </w:pPr>
    </w:p>
    <w:p w14:paraId="7588B403" w14:textId="6CBDB20C" w:rsidR="00F57D2B" w:rsidRPr="005A3FF1" w:rsidRDefault="00F57B35" w:rsidP="0054180C">
      <w:pPr>
        <w:pStyle w:val="ListParagraph"/>
        <w:numPr>
          <w:ilvl w:val="3"/>
          <w:numId w:val="6"/>
        </w:numPr>
        <w:rPr>
          <w:color w:val="000000" w:themeColor="text1"/>
        </w:rPr>
      </w:pPr>
      <w:r w:rsidRPr="00630C79">
        <w:rPr>
          <w:color w:val="000000" w:themeColor="text1"/>
        </w:rPr>
        <w:t>Identification of</w:t>
      </w:r>
      <w:r w:rsidR="00161D3D" w:rsidRPr="00630C79">
        <w:rPr>
          <w:color w:val="000000" w:themeColor="text1"/>
        </w:rPr>
        <w:t xml:space="preserve"> a</w:t>
      </w:r>
      <w:r w:rsidR="00C81301" w:rsidRPr="00630C79">
        <w:rPr>
          <w:color w:val="000000" w:themeColor="text1"/>
        </w:rPr>
        <w:t xml:space="preserve"> protective land use plan allocation for the site, </w:t>
      </w:r>
      <w:r w:rsidR="00DB5B21" w:rsidRPr="00630C79">
        <w:rPr>
          <w:color w:val="000000" w:themeColor="text1"/>
        </w:rPr>
        <w:t>including land use restrictions that</w:t>
      </w:r>
      <w:r w:rsidR="00161D3D" w:rsidRPr="00630C79">
        <w:rPr>
          <w:color w:val="000000" w:themeColor="text1"/>
        </w:rPr>
        <w:t xml:space="preserve"> provide</w:t>
      </w:r>
      <w:r w:rsidR="009667A2" w:rsidRPr="00630C79">
        <w:rPr>
          <w:color w:val="000000" w:themeColor="text1"/>
        </w:rPr>
        <w:t>, consistent with applicable law,</w:t>
      </w:r>
      <w:r w:rsidR="00161D3D" w:rsidRPr="00630C79">
        <w:rPr>
          <w:color w:val="000000" w:themeColor="text1"/>
        </w:rPr>
        <w:t xml:space="preserve"> for </w:t>
      </w:r>
      <w:r w:rsidR="00DB5B21" w:rsidRPr="00630C79">
        <w:rPr>
          <w:color w:val="000000" w:themeColor="text1"/>
        </w:rPr>
        <w:t>the durability of th</w:t>
      </w:r>
      <w:r w:rsidR="00161D3D" w:rsidRPr="00630C79">
        <w:rPr>
          <w:color w:val="000000" w:themeColor="text1"/>
        </w:rPr>
        <w:t>e</w:t>
      </w:r>
      <w:r w:rsidR="00DB5B21" w:rsidRPr="00630C79">
        <w:rPr>
          <w:color w:val="000000" w:themeColor="text1"/>
        </w:rPr>
        <w:t xml:space="preserve"> site</w:t>
      </w:r>
      <w:r w:rsidR="004B49AD" w:rsidRPr="00630C79">
        <w:rPr>
          <w:color w:val="000000" w:themeColor="text1"/>
        </w:rPr>
        <w:t xml:space="preserve"> </w:t>
      </w:r>
      <w:r w:rsidR="00C81301" w:rsidRPr="005A3FF1">
        <w:rPr>
          <w:color w:val="000000" w:themeColor="text1"/>
        </w:rPr>
        <w:t>(via the authority granted in FLP</w:t>
      </w:r>
      <w:r w:rsidR="00672A10" w:rsidRPr="005A3FF1">
        <w:rPr>
          <w:color w:val="000000" w:themeColor="text1"/>
        </w:rPr>
        <w:t>M</w:t>
      </w:r>
      <w:r w:rsidR="00C81301" w:rsidRPr="005A3FF1">
        <w:rPr>
          <w:color w:val="000000" w:themeColor="text1"/>
        </w:rPr>
        <w:t>A §</w:t>
      </w:r>
      <w:r w:rsidR="00B263F3">
        <w:rPr>
          <w:color w:val="000000" w:themeColor="text1"/>
        </w:rPr>
        <w:t xml:space="preserve"> </w:t>
      </w:r>
      <w:r w:rsidR="00C81301" w:rsidRPr="005A3FF1">
        <w:rPr>
          <w:color w:val="000000" w:themeColor="text1"/>
        </w:rPr>
        <w:t>202; e.g.</w:t>
      </w:r>
      <w:r w:rsidR="00291E06">
        <w:rPr>
          <w:color w:val="000000" w:themeColor="text1"/>
        </w:rPr>
        <w:t>,</w:t>
      </w:r>
      <w:r w:rsidR="00C81301" w:rsidRPr="005A3FF1">
        <w:rPr>
          <w:color w:val="000000" w:themeColor="text1"/>
        </w:rPr>
        <w:t xml:space="preserve"> exclusion area</w:t>
      </w:r>
      <w:r w:rsidR="00CC7AE0" w:rsidRPr="005A3FF1">
        <w:rPr>
          <w:color w:val="000000" w:themeColor="text1"/>
        </w:rPr>
        <w:t>;</w:t>
      </w:r>
      <w:r w:rsidR="00C81301" w:rsidRPr="005A3FF1">
        <w:rPr>
          <w:color w:val="000000" w:themeColor="text1"/>
        </w:rPr>
        <w:t xml:space="preserve"> no surface occupancy</w:t>
      </w:r>
      <w:r w:rsidR="00CC7AE0" w:rsidRPr="005A3FF1">
        <w:rPr>
          <w:color w:val="000000" w:themeColor="text1"/>
        </w:rPr>
        <w:t>;</w:t>
      </w:r>
      <w:r w:rsidR="00C81301" w:rsidRPr="005A3FF1">
        <w:rPr>
          <w:color w:val="000000" w:themeColor="text1"/>
        </w:rPr>
        <w:t xml:space="preserve"> </w:t>
      </w:r>
      <w:r w:rsidR="00CC7AE0" w:rsidRPr="005A3FF1">
        <w:rPr>
          <w:color w:val="000000" w:themeColor="text1"/>
        </w:rPr>
        <w:t>limitations on the amount of disturbance;</w:t>
      </w:r>
      <w:r w:rsidR="00EC718D" w:rsidRPr="005A3FF1">
        <w:rPr>
          <w:color w:val="000000" w:themeColor="text1"/>
        </w:rPr>
        <w:t xml:space="preserve"> </w:t>
      </w:r>
      <w:r w:rsidR="00CC7AE0" w:rsidRPr="005A3FF1">
        <w:rPr>
          <w:color w:val="000000" w:themeColor="text1"/>
        </w:rPr>
        <w:t xml:space="preserve">established protection measures, such as required Best Management Practices; </w:t>
      </w:r>
      <w:r w:rsidR="00C81301" w:rsidRPr="005A3FF1">
        <w:rPr>
          <w:color w:val="000000" w:themeColor="text1"/>
        </w:rPr>
        <w:t>Area of Critical Environmental Concern</w:t>
      </w:r>
      <w:r w:rsidR="00CC7AE0" w:rsidRPr="005A3FF1">
        <w:rPr>
          <w:color w:val="000000" w:themeColor="text1"/>
        </w:rPr>
        <w:t>;</w:t>
      </w:r>
      <w:r w:rsidR="00C81301" w:rsidRPr="005A3FF1">
        <w:rPr>
          <w:color w:val="000000" w:themeColor="text1"/>
        </w:rPr>
        <w:t xml:space="preserve"> Research Natural Areas).</w:t>
      </w:r>
    </w:p>
    <w:p w14:paraId="186ED220" w14:textId="77777777" w:rsidR="0069127D" w:rsidRPr="005A3FF1" w:rsidRDefault="0069127D">
      <w:pPr>
        <w:pStyle w:val="ListParagraph"/>
        <w:rPr>
          <w:color w:val="000000" w:themeColor="text1"/>
        </w:rPr>
      </w:pPr>
    </w:p>
    <w:p w14:paraId="6E7FD2FD" w14:textId="77777777" w:rsidR="0069127D" w:rsidRPr="005A3FF1" w:rsidRDefault="00F57D2B" w:rsidP="0054180C">
      <w:pPr>
        <w:pStyle w:val="ListParagraph"/>
        <w:numPr>
          <w:ilvl w:val="4"/>
          <w:numId w:val="6"/>
        </w:numPr>
        <w:rPr>
          <w:color w:val="000000" w:themeColor="text1"/>
        </w:rPr>
      </w:pPr>
      <w:r w:rsidRPr="005A3FF1">
        <w:rPr>
          <w:color w:val="000000" w:themeColor="text1"/>
        </w:rPr>
        <w:t>The use of land use planning to provide a layer of durability is encouraged; however, it is</w:t>
      </w:r>
      <w:r w:rsidR="004B49AD" w:rsidRPr="005A3FF1">
        <w:rPr>
          <w:color w:val="000000" w:themeColor="text1"/>
        </w:rPr>
        <w:t xml:space="preserve"> important to recognize that future</w:t>
      </w:r>
      <w:r w:rsidRPr="005A3FF1">
        <w:rPr>
          <w:color w:val="000000" w:themeColor="text1"/>
        </w:rPr>
        <w:t xml:space="preserve"> </w:t>
      </w:r>
      <w:r w:rsidR="00575188" w:rsidRPr="005A3FF1">
        <w:rPr>
          <w:color w:val="000000" w:themeColor="text1"/>
        </w:rPr>
        <w:t xml:space="preserve">land use </w:t>
      </w:r>
      <w:r w:rsidR="009667A2">
        <w:rPr>
          <w:color w:val="000000" w:themeColor="text1"/>
        </w:rPr>
        <w:t xml:space="preserve">plan </w:t>
      </w:r>
      <w:r w:rsidRPr="005A3FF1">
        <w:rPr>
          <w:color w:val="000000" w:themeColor="text1"/>
        </w:rPr>
        <w:t>amendment</w:t>
      </w:r>
      <w:r w:rsidR="004B49AD" w:rsidRPr="005A3FF1">
        <w:rPr>
          <w:color w:val="000000" w:themeColor="text1"/>
        </w:rPr>
        <w:t xml:space="preserve">s </w:t>
      </w:r>
      <w:r w:rsidR="00575188" w:rsidRPr="005A3FF1">
        <w:rPr>
          <w:color w:val="000000" w:themeColor="text1"/>
        </w:rPr>
        <w:t>(e.g.</w:t>
      </w:r>
      <w:r w:rsidR="00291E06">
        <w:rPr>
          <w:color w:val="000000" w:themeColor="text1"/>
        </w:rPr>
        <w:t>,</w:t>
      </w:r>
      <w:r w:rsidR="00575188" w:rsidRPr="005A3FF1">
        <w:rPr>
          <w:color w:val="000000" w:themeColor="text1"/>
        </w:rPr>
        <w:t xml:space="preserve"> </w:t>
      </w:r>
      <w:r w:rsidR="00575188" w:rsidRPr="005A3FF1">
        <w:rPr>
          <w:color w:val="000000" w:themeColor="text1"/>
        </w:rPr>
        <w:lastRenderedPageBreak/>
        <w:t xml:space="preserve">project-level land use plan amendments) </w:t>
      </w:r>
      <w:r w:rsidR="004B49AD" w:rsidRPr="005A3FF1">
        <w:rPr>
          <w:color w:val="000000" w:themeColor="text1"/>
        </w:rPr>
        <w:t xml:space="preserve">and/or revisions to the land use plan </w:t>
      </w:r>
      <w:r w:rsidRPr="005A3FF1">
        <w:rPr>
          <w:color w:val="000000" w:themeColor="text1"/>
        </w:rPr>
        <w:t xml:space="preserve">have the potential to </w:t>
      </w:r>
      <w:r w:rsidR="00575188" w:rsidRPr="005A3FF1">
        <w:rPr>
          <w:color w:val="000000" w:themeColor="text1"/>
        </w:rPr>
        <w:t xml:space="preserve">change </w:t>
      </w:r>
      <w:r w:rsidRPr="005A3FF1">
        <w:rPr>
          <w:color w:val="000000" w:themeColor="text1"/>
        </w:rPr>
        <w:t xml:space="preserve">the durability of </w:t>
      </w:r>
      <w:r w:rsidR="004C7859" w:rsidRPr="005A3FF1">
        <w:rPr>
          <w:color w:val="000000" w:themeColor="text1"/>
        </w:rPr>
        <w:t xml:space="preserve">compensatory mitigation </w:t>
      </w:r>
      <w:r w:rsidRPr="005A3FF1">
        <w:rPr>
          <w:color w:val="000000" w:themeColor="text1"/>
        </w:rPr>
        <w:t>sites.</w:t>
      </w:r>
    </w:p>
    <w:p w14:paraId="38CE2B0C" w14:textId="77777777" w:rsidR="00C81301" w:rsidRPr="005A3FF1" w:rsidRDefault="00C81301" w:rsidP="00C81301">
      <w:pPr>
        <w:pStyle w:val="ListParagraph"/>
        <w:ind w:left="2808"/>
        <w:rPr>
          <w:color w:val="000000" w:themeColor="text1"/>
        </w:rPr>
      </w:pPr>
    </w:p>
    <w:p w14:paraId="58563E01" w14:textId="77777777" w:rsidR="00C81301" w:rsidRPr="005A3FF1" w:rsidRDefault="00C81301" w:rsidP="0054180C">
      <w:pPr>
        <w:pStyle w:val="ListParagraph"/>
        <w:numPr>
          <w:ilvl w:val="3"/>
          <w:numId w:val="6"/>
        </w:numPr>
        <w:rPr>
          <w:color w:val="000000" w:themeColor="text1"/>
        </w:rPr>
      </w:pPr>
      <w:r w:rsidRPr="005A3FF1">
        <w:rPr>
          <w:color w:val="000000" w:themeColor="text1"/>
        </w:rPr>
        <w:t>The issuan</w:t>
      </w:r>
      <w:r w:rsidR="00FD6E23" w:rsidRPr="005A3FF1">
        <w:rPr>
          <w:color w:val="000000" w:themeColor="text1"/>
        </w:rPr>
        <w:t>ce of a land use authorization (e.g.</w:t>
      </w:r>
      <w:r w:rsidR="00291E06">
        <w:rPr>
          <w:color w:val="000000" w:themeColor="text1"/>
        </w:rPr>
        <w:t>,</w:t>
      </w:r>
      <w:r w:rsidR="00FD6E23" w:rsidRPr="005A3FF1">
        <w:rPr>
          <w:color w:val="000000" w:themeColor="text1"/>
        </w:rPr>
        <w:t xml:space="preserve"> leases</w:t>
      </w:r>
      <w:r w:rsidR="00105DA7">
        <w:rPr>
          <w:color w:val="000000" w:themeColor="text1"/>
        </w:rPr>
        <w:t xml:space="preserve"> or easements</w:t>
      </w:r>
      <w:r w:rsidR="00FD6E23" w:rsidRPr="005A3FF1">
        <w:rPr>
          <w:color w:val="000000" w:themeColor="text1"/>
        </w:rPr>
        <w:t>)</w:t>
      </w:r>
      <w:r w:rsidR="00105DA7">
        <w:rPr>
          <w:color w:val="000000" w:themeColor="text1"/>
        </w:rPr>
        <w:t xml:space="preserve"> to a member of the public</w:t>
      </w:r>
      <w:r w:rsidR="00FD6E23" w:rsidRPr="005A3FF1">
        <w:rPr>
          <w:color w:val="000000" w:themeColor="text1"/>
        </w:rPr>
        <w:t xml:space="preserve"> </w:t>
      </w:r>
      <w:r w:rsidRPr="005A3FF1">
        <w:rPr>
          <w:color w:val="000000" w:themeColor="text1"/>
        </w:rPr>
        <w:t>for purposes of conservation for the site (via the authority granted in FLP</w:t>
      </w:r>
      <w:r w:rsidR="001A792B">
        <w:rPr>
          <w:color w:val="000000" w:themeColor="text1"/>
        </w:rPr>
        <w:t>M</w:t>
      </w:r>
      <w:r w:rsidRPr="005A3FF1">
        <w:rPr>
          <w:color w:val="000000" w:themeColor="text1"/>
        </w:rPr>
        <w:t>A Title III and</w:t>
      </w:r>
      <w:r w:rsidR="000056C0" w:rsidRPr="005A3FF1">
        <w:rPr>
          <w:color w:val="000000" w:themeColor="text1"/>
        </w:rPr>
        <w:t>/or</w:t>
      </w:r>
      <w:r w:rsidRPr="005A3FF1">
        <w:rPr>
          <w:color w:val="000000" w:themeColor="text1"/>
        </w:rPr>
        <w:t xml:space="preserve"> Title V).</w:t>
      </w:r>
    </w:p>
    <w:p w14:paraId="7F95939C" w14:textId="77777777" w:rsidR="00C81301" w:rsidRPr="005A3FF1" w:rsidRDefault="00C81301" w:rsidP="00C81301">
      <w:pPr>
        <w:pStyle w:val="ListParagraph"/>
        <w:ind w:left="2808"/>
        <w:rPr>
          <w:color w:val="000000" w:themeColor="text1"/>
        </w:rPr>
      </w:pPr>
    </w:p>
    <w:p w14:paraId="284CD36A" w14:textId="0A0C5AC9" w:rsidR="00C81301" w:rsidRPr="005A3FF1" w:rsidRDefault="00C81301" w:rsidP="0054180C">
      <w:pPr>
        <w:pStyle w:val="ListParagraph"/>
        <w:numPr>
          <w:ilvl w:val="3"/>
          <w:numId w:val="6"/>
        </w:numPr>
        <w:rPr>
          <w:color w:val="000000" w:themeColor="text1"/>
        </w:rPr>
      </w:pPr>
      <w:r w:rsidRPr="005A3FF1">
        <w:rPr>
          <w:color w:val="000000" w:themeColor="text1"/>
        </w:rPr>
        <w:t xml:space="preserve">The modification </w:t>
      </w:r>
      <w:r w:rsidR="00EA458F" w:rsidRPr="005A3FF1">
        <w:rPr>
          <w:color w:val="000000" w:themeColor="text1"/>
        </w:rPr>
        <w:t xml:space="preserve">or relinquishment </w:t>
      </w:r>
      <w:r w:rsidRPr="005A3FF1">
        <w:rPr>
          <w:color w:val="000000" w:themeColor="text1"/>
        </w:rPr>
        <w:t xml:space="preserve">of an existing lease, with the consent of the lessee, to remove </w:t>
      </w:r>
      <w:r w:rsidR="004F7976">
        <w:rPr>
          <w:color w:val="000000" w:themeColor="text1"/>
        </w:rPr>
        <w:t xml:space="preserve">this </w:t>
      </w:r>
      <w:r w:rsidRPr="005A3FF1">
        <w:rPr>
          <w:color w:val="000000" w:themeColor="text1"/>
        </w:rPr>
        <w:t>(potential) incompatible uses from the site for the duration of the impact.</w:t>
      </w:r>
      <w:r w:rsidR="004F7976">
        <w:rPr>
          <w:color w:val="000000" w:themeColor="text1"/>
        </w:rPr>
        <w:t xml:space="preserve"> </w:t>
      </w:r>
    </w:p>
    <w:p w14:paraId="26575A35" w14:textId="77777777" w:rsidR="00C81301" w:rsidRPr="005A3FF1" w:rsidRDefault="00C81301" w:rsidP="00C81301">
      <w:pPr>
        <w:pStyle w:val="ListParagraph"/>
        <w:ind w:left="2376"/>
        <w:rPr>
          <w:color w:val="000000" w:themeColor="text1"/>
          <w:highlight w:val="yellow"/>
        </w:rPr>
      </w:pPr>
    </w:p>
    <w:p w14:paraId="002C6EC9" w14:textId="77777777" w:rsidR="00C81301" w:rsidRPr="005A3FF1" w:rsidRDefault="00C81301" w:rsidP="006771D7">
      <w:pPr>
        <w:ind w:left="810" w:right="720"/>
        <w:rPr>
          <w:i/>
          <w:color w:val="000000" w:themeColor="text1"/>
          <w:lang w:val="en-CA"/>
        </w:rPr>
      </w:pPr>
      <w:r w:rsidRPr="005A3FF1">
        <w:rPr>
          <w:i/>
          <w:color w:val="000000" w:themeColor="text1"/>
          <w:lang w:val="en-CA"/>
        </w:rPr>
        <w:t>Example</w:t>
      </w:r>
      <w:r w:rsidR="00105DA7">
        <w:rPr>
          <w:i/>
          <w:color w:val="000000" w:themeColor="text1"/>
          <w:lang w:val="en-CA"/>
        </w:rPr>
        <w:t xml:space="preserve"> (layering of durability tools)</w:t>
      </w:r>
      <w:r w:rsidRPr="005A3FF1">
        <w:rPr>
          <w:i/>
          <w:color w:val="000000" w:themeColor="text1"/>
          <w:lang w:val="en-CA"/>
        </w:rPr>
        <w:t xml:space="preserve">:  To provide for the durability of compensatory </w:t>
      </w:r>
      <w:r w:rsidR="00D2382F" w:rsidRPr="005A3FF1">
        <w:rPr>
          <w:i/>
          <w:color w:val="000000" w:themeColor="text1"/>
          <w:lang w:val="en-CA"/>
        </w:rPr>
        <w:t xml:space="preserve">mitigation </w:t>
      </w:r>
      <w:r w:rsidR="00EA458F" w:rsidRPr="005A3FF1">
        <w:rPr>
          <w:i/>
          <w:color w:val="000000" w:themeColor="text1"/>
          <w:lang w:val="en-CA"/>
        </w:rPr>
        <w:t>sites</w:t>
      </w:r>
      <w:r w:rsidRPr="005A3FF1">
        <w:rPr>
          <w:i/>
          <w:color w:val="000000" w:themeColor="text1"/>
          <w:lang w:val="en-CA"/>
        </w:rPr>
        <w:t xml:space="preserve"> associated with residual </w:t>
      </w:r>
      <w:r w:rsidR="00234E19" w:rsidRPr="005A3FF1">
        <w:rPr>
          <w:i/>
          <w:color w:val="000000" w:themeColor="text1"/>
          <w:lang w:val="en-CA"/>
        </w:rPr>
        <w:t xml:space="preserve">effects </w:t>
      </w:r>
      <w:r w:rsidR="00D31120">
        <w:rPr>
          <w:i/>
          <w:color w:val="000000" w:themeColor="text1"/>
          <w:lang w:val="en-CA"/>
        </w:rPr>
        <w:t xml:space="preserve">from </w:t>
      </w:r>
      <w:r w:rsidRPr="005A3FF1">
        <w:rPr>
          <w:i/>
          <w:color w:val="000000" w:themeColor="text1"/>
          <w:lang w:val="en-CA"/>
        </w:rPr>
        <w:t>oil and gas well</w:t>
      </w:r>
      <w:r w:rsidR="00EA458F" w:rsidRPr="005A3FF1">
        <w:rPr>
          <w:i/>
          <w:color w:val="000000" w:themeColor="text1"/>
          <w:lang w:val="en-CA"/>
        </w:rPr>
        <w:t>s</w:t>
      </w:r>
      <w:r w:rsidR="00FF7EDB" w:rsidRPr="005A3FF1">
        <w:rPr>
          <w:i/>
          <w:color w:val="000000" w:themeColor="text1"/>
          <w:lang w:val="en-CA"/>
        </w:rPr>
        <w:t xml:space="preserve"> and</w:t>
      </w:r>
      <w:r w:rsidR="00EA458F" w:rsidRPr="005A3FF1">
        <w:rPr>
          <w:i/>
          <w:color w:val="000000" w:themeColor="text1"/>
          <w:lang w:val="en-CA"/>
        </w:rPr>
        <w:t xml:space="preserve"> related infrastructure</w:t>
      </w:r>
      <w:r w:rsidRPr="005A3FF1">
        <w:rPr>
          <w:i/>
          <w:color w:val="000000" w:themeColor="text1"/>
          <w:lang w:val="en-CA"/>
        </w:rPr>
        <w:t xml:space="preserve"> on BLM-managed lands, in an area with a valid existing oil and gas lease, the lessee agrees to</w:t>
      </w:r>
      <w:r w:rsidR="00EA458F" w:rsidRPr="005A3FF1">
        <w:rPr>
          <w:i/>
          <w:color w:val="000000" w:themeColor="text1"/>
          <w:lang w:val="en-CA"/>
        </w:rPr>
        <w:t xml:space="preserve"> a</w:t>
      </w:r>
      <w:r w:rsidRPr="005A3FF1">
        <w:rPr>
          <w:i/>
          <w:color w:val="000000" w:themeColor="text1"/>
          <w:lang w:val="en-CA"/>
        </w:rPr>
        <w:t xml:space="preserve"> modif</w:t>
      </w:r>
      <w:r w:rsidR="00EA458F" w:rsidRPr="005A3FF1">
        <w:rPr>
          <w:i/>
          <w:color w:val="000000" w:themeColor="text1"/>
          <w:lang w:val="en-CA"/>
        </w:rPr>
        <w:t>ication</w:t>
      </w:r>
      <w:r w:rsidRPr="005A3FF1">
        <w:rPr>
          <w:i/>
          <w:color w:val="000000" w:themeColor="text1"/>
          <w:lang w:val="en-CA"/>
        </w:rPr>
        <w:t xml:space="preserve"> </w:t>
      </w:r>
      <w:r w:rsidR="00EA458F" w:rsidRPr="005A3FF1">
        <w:rPr>
          <w:i/>
          <w:color w:val="000000" w:themeColor="text1"/>
          <w:lang w:val="en-CA"/>
        </w:rPr>
        <w:t xml:space="preserve">or relinquishment of </w:t>
      </w:r>
      <w:r w:rsidRPr="005A3FF1">
        <w:rPr>
          <w:i/>
          <w:color w:val="000000" w:themeColor="text1"/>
          <w:lang w:val="en-CA"/>
        </w:rPr>
        <w:t xml:space="preserve">the lease </w:t>
      </w:r>
      <w:r w:rsidR="00EA458F" w:rsidRPr="005A3FF1">
        <w:rPr>
          <w:i/>
          <w:color w:val="000000" w:themeColor="text1"/>
          <w:lang w:val="en-CA"/>
        </w:rPr>
        <w:t xml:space="preserve">within </w:t>
      </w:r>
      <w:r w:rsidRPr="005A3FF1">
        <w:rPr>
          <w:i/>
          <w:color w:val="000000" w:themeColor="text1"/>
          <w:lang w:val="en-CA"/>
        </w:rPr>
        <w:t xml:space="preserve">the compensatory mitigation site. Additionally, the BLM amends its land use plan to exclude other incompatible uses </w:t>
      </w:r>
      <w:r w:rsidR="0001426D" w:rsidRPr="005A3FF1">
        <w:rPr>
          <w:i/>
          <w:color w:val="000000" w:themeColor="text1"/>
          <w:lang w:val="en-CA"/>
        </w:rPr>
        <w:t xml:space="preserve">in the area of the compensatory mitigation site </w:t>
      </w:r>
      <w:r w:rsidRPr="005A3FF1">
        <w:rPr>
          <w:i/>
          <w:color w:val="000000" w:themeColor="text1"/>
          <w:lang w:val="en-CA"/>
        </w:rPr>
        <w:t>(e.g.</w:t>
      </w:r>
      <w:r w:rsidR="00291E06">
        <w:rPr>
          <w:i/>
          <w:color w:val="000000" w:themeColor="text1"/>
          <w:lang w:val="en-CA"/>
        </w:rPr>
        <w:t>,</w:t>
      </w:r>
      <w:r w:rsidRPr="005A3FF1">
        <w:rPr>
          <w:i/>
          <w:color w:val="000000" w:themeColor="text1"/>
          <w:lang w:val="en-CA"/>
        </w:rPr>
        <w:t xml:space="preserve"> </w:t>
      </w:r>
      <w:r w:rsidR="00EA458F" w:rsidRPr="005A3FF1">
        <w:rPr>
          <w:i/>
          <w:color w:val="000000" w:themeColor="text1"/>
          <w:lang w:val="en-CA"/>
        </w:rPr>
        <w:t xml:space="preserve">oil and gas leasing, </w:t>
      </w:r>
      <w:r w:rsidRPr="005A3FF1">
        <w:rPr>
          <w:i/>
          <w:color w:val="000000" w:themeColor="text1"/>
          <w:lang w:val="en-CA"/>
        </w:rPr>
        <w:t>transmission line rights-of-way, off-road vehicle use, closing the compensatory mitigation site to disposal), and the Secretary withdraws the compensatory mitigation site from mineral entry. The lease modification</w:t>
      </w:r>
      <w:r w:rsidR="00EA458F" w:rsidRPr="005A3FF1">
        <w:rPr>
          <w:i/>
          <w:color w:val="000000" w:themeColor="text1"/>
          <w:lang w:val="en-CA"/>
        </w:rPr>
        <w:t xml:space="preserve"> or relinquishment</w:t>
      </w:r>
      <w:r w:rsidRPr="005A3FF1">
        <w:rPr>
          <w:i/>
          <w:color w:val="000000" w:themeColor="text1"/>
          <w:lang w:val="en-CA"/>
        </w:rPr>
        <w:t xml:space="preserve"> will </w:t>
      </w:r>
      <w:r w:rsidR="00FF7EDB" w:rsidRPr="005A3FF1">
        <w:rPr>
          <w:i/>
          <w:color w:val="000000" w:themeColor="text1"/>
          <w:lang w:val="en-CA"/>
        </w:rPr>
        <w:t xml:space="preserve">reduce or </w:t>
      </w:r>
      <w:r w:rsidRPr="005A3FF1">
        <w:rPr>
          <w:i/>
          <w:color w:val="000000" w:themeColor="text1"/>
          <w:lang w:val="en-CA"/>
        </w:rPr>
        <w:t xml:space="preserve">prevent surface disturbance </w:t>
      </w:r>
      <w:r w:rsidR="00EA458F" w:rsidRPr="005A3FF1">
        <w:rPr>
          <w:i/>
          <w:color w:val="000000" w:themeColor="text1"/>
          <w:lang w:val="en-CA"/>
        </w:rPr>
        <w:t xml:space="preserve">allowable </w:t>
      </w:r>
      <w:r w:rsidRPr="005A3FF1">
        <w:rPr>
          <w:i/>
          <w:color w:val="000000" w:themeColor="text1"/>
          <w:lang w:val="en-CA"/>
        </w:rPr>
        <w:t>under the lease</w:t>
      </w:r>
      <w:r w:rsidR="00FF7EDB" w:rsidRPr="005A3FF1">
        <w:rPr>
          <w:i/>
          <w:color w:val="000000" w:themeColor="text1"/>
          <w:lang w:val="en-CA"/>
        </w:rPr>
        <w:t>,</w:t>
      </w:r>
      <w:r w:rsidRPr="005A3FF1">
        <w:rPr>
          <w:i/>
          <w:color w:val="000000" w:themeColor="text1"/>
          <w:lang w:val="en-CA"/>
        </w:rPr>
        <w:t xml:space="preserve"> the land use plan amendment</w:t>
      </w:r>
      <w:r w:rsidR="00FF7EDB" w:rsidRPr="005A3FF1">
        <w:rPr>
          <w:i/>
          <w:color w:val="000000" w:themeColor="text1"/>
          <w:lang w:val="en-CA"/>
        </w:rPr>
        <w:t xml:space="preserve"> will restrict </w:t>
      </w:r>
      <w:r w:rsidR="0001426D" w:rsidRPr="005A3FF1">
        <w:rPr>
          <w:i/>
          <w:color w:val="000000" w:themeColor="text1"/>
          <w:lang w:val="en-CA"/>
        </w:rPr>
        <w:t xml:space="preserve">the </w:t>
      </w:r>
      <w:r w:rsidR="00FF7EDB" w:rsidRPr="005A3FF1">
        <w:rPr>
          <w:i/>
          <w:color w:val="000000" w:themeColor="text1"/>
          <w:lang w:val="en-CA"/>
        </w:rPr>
        <w:t xml:space="preserve">most conflicting </w:t>
      </w:r>
      <w:r w:rsidR="006E5D1B">
        <w:rPr>
          <w:i/>
          <w:color w:val="000000" w:themeColor="text1"/>
          <w:lang w:val="en-CA"/>
        </w:rPr>
        <w:t>public land use</w:t>
      </w:r>
      <w:r w:rsidR="00F21F70" w:rsidRPr="005A3FF1">
        <w:rPr>
          <w:i/>
          <w:color w:val="000000" w:themeColor="text1"/>
          <w:lang w:val="en-CA"/>
        </w:rPr>
        <w:t>s</w:t>
      </w:r>
      <w:r w:rsidR="00FF7EDB" w:rsidRPr="005A3FF1">
        <w:rPr>
          <w:i/>
          <w:color w:val="000000" w:themeColor="text1"/>
          <w:lang w:val="en-CA"/>
        </w:rPr>
        <w:t>,</w:t>
      </w:r>
      <w:r w:rsidRPr="005A3FF1">
        <w:rPr>
          <w:i/>
          <w:color w:val="000000" w:themeColor="text1"/>
          <w:lang w:val="en-CA"/>
        </w:rPr>
        <w:t xml:space="preserve"> and </w:t>
      </w:r>
      <w:r w:rsidR="00FF7EDB" w:rsidRPr="005A3FF1">
        <w:rPr>
          <w:i/>
          <w:color w:val="000000" w:themeColor="text1"/>
          <w:lang w:val="en-CA"/>
        </w:rPr>
        <w:t xml:space="preserve">the </w:t>
      </w:r>
      <w:r w:rsidRPr="005A3FF1">
        <w:rPr>
          <w:i/>
          <w:color w:val="000000" w:themeColor="text1"/>
          <w:lang w:val="en-CA"/>
        </w:rPr>
        <w:t xml:space="preserve">withdrawal will prevent </w:t>
      </w:r>
      <w:r w:rsidR="00FF7EDB" w:rsidRPr="005A3FF1">
        <w:rPr>
          <w:i/>
          <w:color w:val="000000" w:themeColor="text1"/>
          <w:lang w:val="en-CA"/>
        </w:rPr>
        <w:t>location and entry under the United States mining laws</w:t>
      </w:r>
      <w:r w:rsidR="00900ED9">
        <w:rPr>
          <w:i/>
          <w:color w:val="000000" w:themeColor="text1"/>
          <w:lang w:val="en-CA"/>
        </w:rPr>
        <w:t>, subject to valid existing rights,</w:t>
      </w:r>
      <w:r w:rsidR="00FF7EDB" w:rsidRPr="005A3FF1">
        <w:rPr>
          <w:i/>
          <w:color w:val="000000" w:themeColor="text1"/>
          <w:lang w:val="en-CA"/>
        </w:rPr>
        <w:t xml:space="preserve"> and from applications and offers under the mineral leasing law</w:t>
      </w:r>
      <w:r w:rsidRPr="005A3FF1">
        <w:rPr>
          <w:i/>
          <w:color w:val="000000" w:themeColor="text1"/>
          <w:lang w:val="en-CA"/>
        </w:rPr>
        <w:t>. Together, these three actions ensure the durability of the compensatory mitigation site.</w:t>
      </w:r>
    </w:p>
    <w:p w14:paraId="43A2CC18" w14:textId="77777777" w:rsidR="00C81301" w:rsidRPr="005A3FF1" w:rsidRDefault="00C81301" w:rsidP="00C81301">
      <w:pPr>
        <w:pStyle w:val="ListParagraph"/>
        <w:ind w:left="2376"/>
        <w:rPr>
          <w:color w:val="000000" w:themeColor="text1"/>
        </w:rPr>
      </w:pPr>
    </w:p>
    <w:p w14:paraId="577C7B9A" w14:textId="77777777" w:rsidR="00C81301" w:rsidRPr="005A3FF1" w:rsidRDefault="00304248" w:rsidP="00DA4DD7">
      <w:pPr>
        <w:pStyle w:val="ListParagraph"/>
        <w:numPr>
          <w:ilvl w:val="2"/>
          <w:numId w:val="6"/>
        </w:numPr>
        <w:rPr>
          <w:color w:val="000000" w:themeColor="text1"/>
        </w:rPr>
      </w:pPr>
      <w:r w:rsidRPr="005A3FF1">
        <w:rPr>
          <w:i/>
          <w:color w:val="000000" w:themeColor="text1"/>
        </w:rPr>
        <w:t>Private Lands</w:t>
      </w:r>
      <w:r w:rsidRPr="005A3FF1">
        <w:rPr>
          <w:color w:val="000000" w:themeColor="text1"/>
        </w:rPr>
        <w:t xml:space="preserve">: </w:t>
      </w:r>
      <w:r w:rsidR="00C81301" w:rsidRPr="005A3FF1">
        <w:rPr>
          <w:color w:val="000000" w:themeColor="text1"/>
        </w:rPr>
        <w:t>For compensatory mitigation sites on private lands, durability tools may include legal conservation easements, other deed restrictions, habitat management agreements, etc. and may on</w:t>
      </w:r>
      <w:r w:rsidR="00A1066D" w:rsidRPr="005A3FF1">
        <w:rPr>
          <w:color w:val="000000" w:themeColor="text1"/>
        </w:rPr>
        <w:t xml:space="preserve">ly be implemented with the </w:t>
      </w:r>
      <w:r w:rsidR="00C81301" w:rsidRPr="005A3FF1">
        <w:rPr>
          <w:color w:val="000000" w:themeColor="text1"/>
        </w:rPr>
        <w:t>consent of the landowner.</w:t>
      </w:r>
    </w:p>
    <w:p w14:paraId="5D9EA4BA" w14:textId="77777777" w:rsidR="006E3489" w:rsidRPr="005A3FF1" w:rsidRDefault="006E3489" w:rsidP="00441B82">
      <w:pPr>
        <w:rPr>
          <w:color w:val="000000" w:themeColor="text1"/>
        </w:rPr>
        <w:sectPr w:rsidR="006E3489" w:rsidRPr="005A3FF1" w:rsidSect="00B0415C">
          <w:headerReference w:type="default" r:id="rId30"/>
          <w:pgSz w:w="12240" w:h="15840"/>
          <w:pgMar w:top="1440" w:right="1440" w:bottom="1440" w:left="1440" w:header="720" w:footer="720" w:gutter="0"/>
          <w:pgNumType w:start="1"/>
          <w:cols w:space="720"/>
          <w:docGrid w:linePitch="360"/>
        </w:sectPr>
      </w:pPr>
    </w:p>
    <w:p w14:paraId="2A224EFC" w14:textId="77777777" w:rsidR="00EB7A80" w:rsidRPr="005A3FF1" w:rsidRDefault="00D25945" w:rsidP="008F6668">
      <w:pPr>
        <w:pStyle w:val="Heading1"/>
        <w:numPr>
          <w:ilvl w:val="0"/>
          <w:numId w:val="0"/>
        </w:numPr>
        <w:rPr>
          <w:b w:val="0"/>
          <w:u w:val="none"/>
        </w:rPr>
      </w:pPr>
      <w:bookmarkStart w:id="400" w:name="Appendix3_BLMmanagingFunds"/>
      <w:bookmarkStart w:id="401" w:name="_Toc430685292"/>
      <w:bookmarkStart w:id="402" w:name="_Toc435612858"/>
      <w:bookmarkStart w:id="403" w:name="_Toc449428053"/>
      <w:proofErr w:type="gramStart"/>
      <w:r w:rsidRPr="00F17E2E">
        <w:rPr>
          <w:u w:val="none"/>
        </w:rPr>
        <w:lastRenderedPageBreak/>
        <w:t xml:space="preserve">Appendix </w:t>
      </w:r>
      <w:r w:rsidR="00C44AD4">
        <w:rPr>
          <w:u w:val="none"/>
        </w:rPr>
        <w:t>2</w:t>
      </w:r>
      <w:r w:rsidRPr="00F17E2E">
        <w:rPr>
          <w:u w:val="none"/>
        </w:rPr>
        <w:t>.</w:t>
      </w:r>
      <w:proofErr w:type="gramEnd"/>
      <w:r w:rsidRPr="00F17E2E">
        <w:rPr>
          <w:u w:val="none"/>
        </w:rPr>
        <w:t xml:space="preserve"> </w:t>
      </w:r>
      <w:bookmarkEnd w:id="400"/>
      <w:r w:rsidR="00ED7640" w:rsidRPr="00F17E2E">
        <w:rPr>
          <w:u w:val="none"/>
        </w:rPr>
        <w:t xml:space="preserve">The BLM’s </w:t>
      </w:r>
      <w:r w:rsidR="005924AB" w:rsidRPr="00F17E2E">
        <w:rPr>
          <w:u w:val="none"/>
        </w:rPr>
        <w:t>Management of Compensatory Mitigation Funds</w:t>
      </w:r>
      <w:bookmarkEnd w:id="401"/>
      <w:bookmarkEnd w:id="402"/>
      <w:bookmarkEnd w:id="403"/>
    </w:p>
    <w:p w14:paraId="013CE41B" w14:textId="77777777" w:rsidR="00D25945" w:rsidRPr="005A3FF1" w:rsidRDefault="00D25945" w:rsidP="00D25945">
      <w:pPr>
        <w:pStyle w:val="ListParagraph"/>
        <w:ind w:left="1325"/>
        <w:rPr>
          <w:color w:val="000000" w:themeColor="text1"/>
        </w:rPr>
      </w:pPr>
      <w:bookmarkStart w:id="404" w:name="_Toc358732785"/>
      <w:bookmarkStart w:id="405" w:name="_Toc358803621"/>
      <w:bookmarkStart w:id="406" w:name="_Toc358803817"/>
      <w:bookmarkEnd w:id="404"/>
      <w:bookmarkEnd w:id="405"/>
      <w:bookmarkEnd w:id="406"/>
    </w:p>
    <w:p w14:paraId="18078906" w14:textId="56686CFF" w:rsidR="002C3E29" w:rsidRPr="005A3FF1" w:rsidRDefault="00996124" w:rsidP="00996124">
      <w:pPr>
        <w:rPr>
          <w:color w:val="000000" w:themeColor="text1"/>
        </w:rPr>
      </w:pPr>
      <w:r w:rsidRPr="005A3FF1">
        <w:rPr>
          <w:color w:val="000000" w:themeColor="text1"/>
        </w:rPr>
        <w:t>Subject to the requirements described below, t</w:t>
      </w:r>
      <w:r w:rsidR="002A3998" w:rsidRPr="005A3FF1">
        <w:rPr>
          <w:color w:val="000000" w:themeColor="text1"/>
        </w:rPr>
        <w:t>h</w:t>
      </w:r>
      <w:r w:rsidRPr="005A3FF1">
        <w:rPr>
          <w:color w:val="000000" w:themeColor="text1"/>
        </w:rPr>
        <w:t>e BLM may accept</w:t>
      </w:r>
      <w:r w:rsidR="0058627D" w:rsidRPr="005A3FF1">
        <w:rPr>
          <w:color w:val="000000" w:themeColor="text1"/>
        </w:rPr>
        <w:t xml:space="preserve"> </w:t>
      </w:r>
      <w:r w:rsidRPr="005A3FF1">
        <w:rPr>
          <w:color w:val="000000" w:themeColor="text1"/>
        </w:rPr>
        <w:t xml:space="preserve">an offer of monies from a </w:t>
      </w:r>
      <w:r w:rsidR="008E5BDB">
        <w:rPr>
          <w:color w:val="000000" w:themeColor="text1"/>
        </w:rPr>
        <w:t>public land user</w:t>
      </w:r>
      <w:r w:rsidRPr="005A3FF1">
        <w:rPr>
          <w:color w:val="000000" w:themeColor="text1"/>
        </w:rPr>
        <w:t xml:space="preserve"> to fund specific compensatory </w:t>
      </w:r>
      <w:r w:rsidR="00D2382F" w:rsidRPr="005A3FF1">
        <w:rPr>
          <w:color w:val="000000" w:themeColor="text1"/>
        </w:rPr>
        <w:t>mitigation measures</w:t>
      </w:r>
      <w:r w:rsidRPr="005A3FF1">
        <w:rPr>
          <w:color w:val="000000" w:themeColor="text1"/>
        </w:rPr>
        <w:t>, either on or off BLM-managed lands</w:t>
      </w:r>
      <w:r w:rsidR="0058627D" w:rsidRPr="005A3FF1">
        <w:rPr>
          <w:color w:val="000000" w:themeColor="text1"/>
        </w:rPr>
        <w:t xml:space="preserve">. </w:t>
      </w:r>
      <w:r w:rsidRPr="005A3FF1">
        <w:rPr>
          <w:color w:val="000000" w:themeColor="text1"/>
        </w:rPr>
        <w:t>The BLM may also accept an offer of monies from individual</w:t>
      </w:r>
      <w:r w:rsidR="00D2572F" w:rsidRPr="005A3FF1">
        <w:rPr>
          <w:color w:val="000000" w:themeColor="text1"/>
        </w:rPr>
        <w:t xml:space="preserve">, </w:t>
      </w:r>
      <w:r w:rsidR="008E5BDB">
        <w:rPr>
          <w:color w:val="000000" w:themeColor="text1"/>
        </w:rPr>
        <w:t>public land users</w:t>
      </w:r>
      <w:r w:rsidRPr="005A3FF1">
        <w:rPr>
          <w:color w:val="000000" w:themeColor="text1"/>
        </w:rPr>
        <w:t xml:space="preserve"> </w:t>
      </w:r>
      <w:r w:rsidR="005924AB" w:rsidRPr="005A3FF1">
        <w:rPr>
          <w:color w:val="000000" w:themeColor="text1"/>
        </w:rPr>
        <w:t xml:space="preserve">and </w:t>
      </w:r>
      <w:r w:rsidR="002C7705" w:rsidRPr="005A3FF1">
        <w:rPr>
          <w:color w:val="000000" w:themeColor="text1"/>
        </w:rPr>
        <w:t xml:space="preserve">may </w:t>
      </w:r>
      <w:r w:rsidRPr="005A3FF1">
        <w:rPr>
          <w:color w:val="000000" w:themeColor="text1"/>
        </w:rPr>
        <w:t>pool</w:t>
      </w:r>
      <w:r w:rsidR="005924AB" w:rsidRPr="005A3FF1">
        <w:rPr>
          <w:color w:val="000000" w:themeColor="text1"/>
        </w:rPr>
        <w:t xml:space="preserve"> those</w:t>
      </w:r>
      <w:r w:rsidRPr="005A3FF1">
        <w:rPr>
          <w:color w:val="000000" w:themeColor="text1"/>
        </w:rPr>
        <w:t xml:space="preserve"> funds towards completion of larger</w:t>
      </w:r>
      <w:r w:rsidR="00454F6A" w:rsidRPr="005A3FF1">
        <w:rPr>
          <w:color w:val="000000" w:themeColor="text1"/>
        </w:rPr>
        <w:t>, collective compensatory</w:t>
      </w:r>
      <w:r w:rsidRPr="005A3FF1">
        <w:rPr>
          <w:color w:val="000000" w:themeColor="text1"/>
        </w:rPr>
        <w:t xml:space="preserve"> </w:t>
      </w:r>
      <w:r w:rsidR="00D2382F" w:rsidRPr="005A3FF1">
        <w:rPr>
          <w:color w:val="000000" w:themeColor="text1"/>
        </w:rPr>
        <w:t>mitigation measures</w:t>
      </w:r>
      <w:r w:rsidRPr="005A3FF1">
        <w:rPr>
          <w:color w:val="000000" w:themeColor="text1"/>
        </w:rPr>
        <w:t xml:space="preserve">. This is especially efficient for </w:t>
      </w:r>
      <w:r w:rsidR="004A2AD8">
        <w:rPr>
          <w:color w:val="000000" w:themeColor="text1"/>
        </w:rPr>
        <w:t>compensating for</w:t>
      </w:r>
      <w:r w:rsidR="004A2AD8" w:rsidRPr="005A3FF1">
        <w:rPr>
          <w:color w:val="000000" w:themeColor="text1"/>
        </w:rPr>
        <w:t xml:space="preserve"> </w:t>
      </w:r>
      <w:r w:rsidRPr="005A3FF1">
        <w:rPr>
          <w:color w:val="000000" w:themeColor="text1"/>
        </w:rPr>
        <w:t xml:space="preserve">the </w:t>
      </w:r>
      <w:r w:rsidR="00C43A48">
        <w:rPr>
          <w:color w:val="000000" w:themeColor="text1"/>
        </w:rPr>
        <w:t xml:space="preserve">residual </w:t>
      </w:r>
      <w:r w:rsidR="003F5A1E">
        <w:rPr>
          <w:color w:val="000000" w:themeColor="text1"/>
        </w:rPr>
        <w:t>effects</w:t>
      </w:r>
      <w:r w:rsidR="003F5A1E" w:rsidRPr="005A3FF1">
        <w:rPr>
          <w:color w:val="000000" w:themeColor="text1"/>
        </w:rPr>
        <w:t xml:space="preserve"> </w:t>
      </w:r>
      <w:r w:rsidR="002C3E29">
        <w:rPr>
          <w:color w:val="000000" w:themeColor="text1"/>
        </w:rPr>
        <w:t>to similar resources from</w:t>
      </w:r>
      <w:r w:rsidR="002C3E29" w:rsidRPr="005A3FF1">
        <w:rPr>
          <w:color w:val="000000" w:themeColor="text1"/>
        </w:rPr>
        <w:t xml:space="preserve"> </w:t>
      </w:r>
      <w:r w:rsidRPr="005A3FF1">
        <w:rPr>
          <w:color w:val="000000" w:themeColor="text1"/>
        </w:rPr>
        <w:t xml:space="preserve">multiple </w:t>
      </w:r>
      <w:r w:rsidR="006F0683">
        <w:rPr>
          <w:color w:val="000000" w:themeColor="text1"/>
        </w:rPr>
        <w:t>public land uses</w:t>
      </w:r>
      <w:r w:rsidR="002C3E29">
        <w:rPr>
          <w:color w:val="000000" w:themeColor="text1"/>
        </w:rPr>
        <w:t>,</w:t>
      </w:r>
      <w:r w:rsidRPr="005A3FF1">
        <w:rPr>
          <w:color w:val="000000" w:themeColor="text1"/>
        </w:rPr>
        <w:t xml:space="preserve"> when it is not feasible</w:t>
      </w:r>
      <w:r w:rsidR="002C7705" w:rsidRPr="005A3FF1">
        <w:rPr>
          <w:color w:val="000000" w:themeColor="text1"/>
        </w:rPr>
        <w:t xml:space="preserve"> or efficient</w:t>
      </w:r>
      <w:r w:rsidRPr="005A3FF1">
        <w:rPr>
          <w:color w:val="000000" w:themeColor="text1"/>
        </w:rPr>
        <w:t xml:space="preserve"> to require individual</w:t>
      </w:r>
      <w:r w:rsidR="00D2572F" w:rsidRPr="005A3FF1">
        <w:rPr>
          <w:color w:val="000000" w:themeColor="text1"/>
        </w:rPr>
        <w:t xml:space="preserve">, </w:t>
      </w:r>
      <w:r w:rsidR="008E5BDB">
        <w:rPr>
          <w:color w:val="000000" w:themeColor="text1"/>
        </w:rPr>
        <w:t>public land users</w:t>
      </w:r>
      <w:r w:rsidRPr="005A3FF1">
        <w:rPr>
          <w:color w:val="000000" w:themeColor="text1"/>
        </w:rPr>
        <w:t xml:space="preserve"> to manage their own </w:t>
      </w:r>
      <w:r w:rsidR="0058627D" w:rsidRPr="005A3FF1">
        <w:rPr>
          <w:color w:val="000000" w:themeColor="text1"/>
        </w:rPr>
        <w:t xml:space="preserve">compensatory </w:t>
      </w:r>
      <w:r w:rsidR="00D2382F" w:rsidRPr="005A3FF1">
        <w:rPr>
          <w:color w:val="000000" w:themeColor="text1"/>
        </w:rPr>
        <w:t>mitigation measures</w:t>
      </w:r>
      <w:r w:rsidR="002C7705" w:rsidRPr="005A3FF1">
        <w:rPr>
          <w:color w:val="000000" w:themeColor="text1"/>
        </w:rPr>
        <w:t xml:space="preserve"> or sites</w:t>
      </w:r>
      <w:r w:rsidRPr="005A3FF1">
        <w:rPr>
          <w:color w:val="000000" w:themeColor="text1"/>
        </w:rPr>
        <w:t>.</w:t>
      </w:r>
    </w:p>
    <w:p w14:paraId="74205AE8" w14:textId="77777777" w:rsidR="00996124" w:rsidRPr="005A3FF1" w:rsidRDefault="00996124" w:rsidP="00996124">
      <w:pPr>
        <w:rPr>
          <w:color w:val="000000" w:themeColor="text1"/>
        </w:rPr>
      </w:pPr>
    </w:p>
    <w:p w14:paraId="184C76AC" w14:textId="083C4AD7" w:rsidR="0058627D" w:rsidRPr="005A3FF1" w:rsidRDefault="0058627D" w:rsidP="0058627D">
      <w:pPr>
        <w:rPr>
          <w:color w:val="000000" w:themeColor="text1"/>
        </w:rPr>
      </w:pPr>
      <w:r w:rsidRPr="005A3FF1">
        <w:rPr>
          <w:color w:val="000000" w:themeColor="text1"/>
        </w:rPr>
        <w:t xml:space="preserve">The BLM may use monetary contributions for implementing compensatory </w:t>
      </w:r>
      <w:r w:rsidR="00D2382F" w:rsidRPr="005A3FF1">
        <w:rPr>
          <w:color w:val="000000" w:themeColor="text1"/>
        </w:rPr>
        <w:t>mitigation measures</w:t>
      </w:r>
      <w:r w:rsidR="002C7705" w:rsidRPr="005A3FF1">
        <w:rPr>
          <w:color w:val="000000" w:themeColor="text1"/>
        </w:rPr>
        <w:t xml:space="preserve"> and the management of</w:t>
      </w:r>
      <w:r w:rsidR="00946F04" w:rsidRPr="005A3FF1">
        <w:rPr>
          <w:color w:val="000000" w:themeColor="text1"/>
        </w:rPr>
        <w:t xml:space="preserve"> compensatory</w:t>
      </w:r>
      <w:r w:rsidR="002C7705" w:rsidRPr="005A3FF1">
        <w:rPr>
          <w:color w:val="000000" w:themeColor="text1"/>
        </w:rPr>
        <w:t xml:space="preserve"> mitigation sites, including the</w:t>
      </w:r>
      <w:r w:rsidRPr="005A3FF1">
        <w:rPr>
          <w:color w:val="000000" w:themeColor="text1"/>
        </w:rPr>
        <w:t xml:space="preserve"> associated administrative costs, </w:t>
      </w:r>
      <w:r w:rsidR="009434EC" w:rsidRPr="005A3FF1">
        <w:rPr>
          <w:color w:val="000000" w:themeColor="text1"/>
        </w:rPr>
        <w:t>durability</w:t>
      </w:r>
      <w:r w:rsidRPr="005A3FF1">
        <w:rPr>
          <w:color w:val="000000" w:themeColor="text1"/>
        </w:rPr>
        <w:t xml:space="preserve">, monitoring, </w:t>
      </w:r>
      <w:r w:rsidR="002B404B">
        <w:rPr>
          <w:color w:val="000000" w:themeColor="text1"/>
        </w:rPr>
        <w:t xml:space="preserve">adaptive management, </w:t>
      </w:r>
      <w:r w:rsidRPr="005A3FF1">
        <w:rPr>
          <w:color w:val="000000" w:themeColor="text1"/>
        </w:rPr>
        <w:t xml:space="preserve">and reporting. In order to qualify, the funds collected </w:t>
      </w:r>
      <w:r w:rsidR="002C7705" w:rsidRPr="005A3FF1">
        <w:rPr>
          <w:color w:val="000000" w:themeColor="text1"/>
        </w:rPr>
        <w:t xml:space="preserve">should </w:t>
      </w:r>
      <w:r w:rsidRPr="005A3FF1">
        <w:rPr>
          <w:color w:val="000000" w:themeColor="text1"/>
        </w:rPr>
        <w:t xml:space="preserve">be identified for specific </w:t>
      </w:r>
      <w:r w:rsidR="002C7705" w:rsidRPr="005A3FF1">
        <w:rPr>
          <w:color w:val="000000" w:themeColor="text1"/>
        </w:rPr>
        <w:t xml:space="preserve">types of </w:t>
      </w:r>
      <w:r w:rsidRPr="005A3FF1">
        <w:rPr>
          <w:color w:val="000000" w:themeColor="text1"/>
        </w:rPr>
        <w:t xml:space="preserve">compensatory </w:t>
      </w:r>
      <w:r w:rsidR="00D2382F" w:rsidRPr="005A3FF1">
        <w:rPr>
          <w:color w:val="000000" w:themeColor="text1"/>
        </w:rPr>
        <w:t>mitigation measures</w:t>
      </w:r>
      <w:r w:rsidR="00714B5D" w:rsidRPr="005A3FF1">
        <w:rPr>
          <w:color w:val="000000" w:themeColor="text1"/>
        </w:rPr>
        <w:t xml:space="preserve"> (e.g.</w:t>
      </w:r>
      <w:r w:rsidR="00291E06">
        <w:rPr>
          <w:color w:val="000000" w:themeColor="text1"/>
        </w:rPr>
        <w:t>,</w:t>
      </w:r>
      <w:r w:rsidR="00714B5D" w:rsidRPr="005A3FF1">
        <w:rPr>
          <w:color w:val="000000" w:themeColor="text1"/>
        </w:rPr>
        <w:t xml:space="preserve"> h</w:t>
      </w:r>
      <w:r w:rsidR="002C7705" w:rsidRPr="005A3FF1">
        <w:rPr>
          <w:color w:val="000000" w:themeColor="text1"/>
        </w:rPr>
        <w:t>abitat</w:t>
      </w:r>
      <w:r w:rsidR="00714B5D" w:rsidRPr="005A3FF1">
        <w:rPr>
          <w:color w:val="000000" w:themeColor="text1"/>
        </w:rPr>
        <w:t xml:space="preserve"> restoration for </w:t>
      </w:r>
      <w:r w:rsidR="002C7705" w:rsidRPr="005A3FF1">
        <w:rPr>
          <w:color w:val="000000" w:themeColor="text1"/>
        </w:rPr>
        <w:t>a species that would be impacted by the</w:t>
      </w:r>
      <w:r w:rsidR="00714B5D" w:rsidRPr="005A3FF1">
        <w:rPr>
          <w:color w:val="000000" w:themeColor="text1"/>
        </w:rPr>
        <w:t xml:space="preserve"> </w:t>
      </w:r>
      <w:r w:rsidR="006F0683">
        <w:rPr>
          <w:color w:val="000000" w:themeColor="text1"/>
        </w:rPr>
        <w:t>public land use</w:t>
      </w:r>
      <w:r w:rsidR="00714B5D" w:rsidRPr="005A3FF1">
        <w:rPr>
          <w:color w:val="000000" w:themeColor="text1"/>
        </w:rPr>
        <w:t>)</w:t>
      </w:r>
      <w:r w:rsidRPr="005A3FF1">
        <w:rPr>
          <w:color w:val="000000" w:themeColor="text1"/>
        </w:rPr>
        <w:t xml:space="preserve">. The </w:t>
      </w:r>
      <w:hyperlink w:anchor="DecisionDocument" w:history="1">
        <w:r w:rsidRPr="003452BC">
          <w:rPr>
            <w:rStyle w:val="Hyperlink"/>
          </w:rPr>
          <w:t>decision document</w:t>
        </w:r>
      </w:hyperlink>
      <w:r w:rsidRPr="005A3FF1">
        <w:rPr>
          <w:color w:val="000000" w:themeColor="text1"/>
        </w:rPr>
        <w:t xml:space="preserve"> </w:t>
      </w:r>
      <w:r w:rsidR="002C7705" w:rsidRPr="005A3FF1">
        <w:rPr>
          <w:color w:val="000000" w:themeColor="text1"/>
        </w:rPr>
        <w:t xml:space="preserve">should </w:t>
      </w:r>
      <w:r w:rsidRPr="005A3FF1">
        <w:rPr>
          <w:color w:val="000000" w:themeColor="text1"/>
        </w:rPr>
        <w:t>be</w:t>
      </w:r>
      <w:r w:rsidR="002C7705" w:rsidRPr="005A3FF1">
        <w:rPr>
          <w:color w:val="000000" w:themeColor="text1"/>
        </w:rPr>
        <w:t xml:space="preserve"> as</w:t>
      </w:r>
      <w:r w:rsidRPr="005A3FF1">
        <w:rPr>
          <w:color w:val="000000" w:themeColor="text1"/>
        </w:rPr>
        <w:t xml:space="preserve"> specific</w:t>
      </w:r>
      <w:r w:rsidR="002C7705" w:rsidRPr="005A3FF1">
        <w:rPr>
          <w:color w:val="000000" w:themeColor="text1"/>
        </w:rPr>
        <w:t xml:space="preserve"> as possible</w:t>
      </w:r>
      <w:r w:rsidRPr="005A3FF1">
        <w:rPr>
          <w:color w:val="000000" w:themeColor="text1"/>
        </w:rPr>
        <w:t xml:space="preserve"> regarding what types of compensatory mitigation </w:t>
      </w:r>
      <w:r w:rsidR="000A04A4" w:rsidRPr="005A3FF1">
        <w:rPr>
          <w:color w:val="000000" w:themeColor="text1"/>
        </w:rPr>
        <w:t>measure</w:t>
      </w:r>
      <w:r w:rsidR="00714B5D" w:rsidRPr="005A3FF1">
        <w:rPr>
          <w:color w:val="000000" w:themeColor="text1"/>
        </w:rPr>
        <w:t>s</w:t>
      </w:r>
      <w:r w:rsidRPr="005A3FF1">
        <w:rPr>
          <w:color w:val="000000" w:themeColor="text1"/>
        </w:rPr>
        <w:t xml:space="preserve"> will</w:t>
      </w:r>
      <w:r w:rsidR="00A1460A" w:rsidRPr="005A3FF1">
        <w:rPr>
          <w:color w:val="000000" w:themeColor="text1"/>
        </w:rPr>
        <w:t xml:space="preserve"> be</w:t>
      </w:r>
      <w:r w:rsidRPr="005A3FF1">
        <w:rPr>
          <w:color w:val="000000" w:themeColor="text1"/>
        </w:rPr>
        <w:t xml:space="preserve"> fund</w:t>
      </w:r>
      <w:r w:rsidR="00A1460A" w:rsidRPr="005A3FF1">
        <w:rPr>
          <w:color w:val="000000" w:themeColor="text1"/>
        </w:rPr>
        <w:t>ed</w:t>
      </w:r>
      <w:r w:rsidR="003F5A1E">
        <w:rPr>
          <w:color w:val="000000" w:themeColor="text1"/>
        </w:rPr>
        <w:t xml:space="preserve"> in order to address the residual effects that were determined to warrant compensatory mitigation</w:t>
      </w:r>
      <w:r w:rsidRPr="005A3FF1">
        <w:rPr>
          <w:color w:val="000000" w:themeColor="text1"/>
        </w:rPr>
        <w:t>.</w:t>
      </w:r>
    </w:p>
    <w:p w14:paraId="4871746F" w14:textId="77777777" w:rsidR="001B20F7" w:rsidRPr="005A3FF1" w:rsidRDefault="001B20F7" w:rsidP="001B20F7">
      <w:pPr>
        <w:pStyle w:val="ListParagraph"/>
        <w:ind w:left="648"/>
        <w:rPr>
          <w:color w:val="000000" w:themeColor="text1"/>
        </w:rPr>
      </w:pPr>
      <w:bookmarkStart w:id="407" w:name="_Toc354927414"/>
    </w:p>
    <w:p w14:paraId="438C98E5" w14:textId="77777777" w:rsidR="00C51AA8" w:rsidRPr="005A3FF1" w:rsidRDefault="00875940" w:rsidP="00DA5727">
      <w:pPr>
        <w:rPr>
          <w:color w:val="000000" w:themeColor="text1"/>
        </w:rPr>
      </w:pPr>
      <w:r w:rsidRPr="005A3FF1">
        <w:rPr>
          <w:color w:val="000000" w:themeColor="text1"/>
        </w:rPr>
        <w:t xml:space="preserve">The </w:t>
      </w:r>
      <w:r w:rsidR="00CB4CFC" w:rsidRPr="005A3FF1">
        <w:rPr>
          <w:color w:val="000000" w:themeColor="text1"/>
        </w:rPr>
        <w:t xml:space="preserve">BLM’s </w:t>
      </w:r>
      <w:r w:rsidR="00C43A48">
        <w:rPr>
          <w:color w:val="000000" w:themeColor="text1"/>
        </w:rPr>
        <w:t>p</w:t>
      </w:r>
      <w:r w:rsidRPr="005A3FF1">
        <w:rPr>
          <w:color w:val="000000" w:themeColor="text1"/>
        </w:rPr>
        <w:t xml:space="preserve">rocess for </w:t>
      </w:r>
      <w:r w:rsidR="00C43A48">
        <w:rPr>
          <w:color w:val="000000" w:themeColor="text1"/>
        </w:rPr>
        <w:t>a</w:t>
      </w:r>
      <w:r w:rsidRPr="005A3FF1">
        <w:rPr>
          <w:color w:val="000000" w:themeColor="text1"/>
        </w:rPr>
        <w:t xml:space="preserve">ccepting and </w:t>
      </w:r>
      <w:r w:rsidR="00C43A48">
        <w:rPr>
          <w:color w:val="000000" w:themeColor="text1"/>
        </w:rPr>
        <w:t>m</w:t>
      </w:r>
      <w:r w:rsidRPr="005A3FF1">
        <w:rPr>
          <w:color w:val="000000" w:themeColor="text1"/>
        </w:rPr>
        <w:t xml:space="preserve">anaging </w:t>
      </w:r>
      <w:r w:rsidR="00C43A48">
        <w:rPr>
          <w:color w:val="000000" w:themeColor="text1"/>
        </w:rPr>
        <w:t>m</w:t>
      </w:r>
      <w:r w:rsidR="00CB4CFC" w:rsidRPr="005A3FF1">
        <w:rPr>
          <w:color w:val="000000" w:themeColor="text1"/>
        </w:rPr>
        <w:t xml:space="preserve">itigation </w:t>
      </w:r>
      <w:r w:rsidR="00C43A48">
        <w:rPr>
          <w:color w:val="000000" w:themeColor="text1"/>
        </w:rPr>
        <w:t>c</w:t>
      </w:r>
      <w:r w:rsidRPr="005A3FF1">
        <w:rPr>
          <w:color w:val="000000" w:themeColor="text1"/>
        </w:rPr>
        <w:t>ontributions</w:t>
      </w:r>
      <w:r w:rsidR="00DA5727" w:rsidRPr="005A3FF1">
        <w:rPr>
          <w:color w:val="000000" w:themeColor="text1"/>
        </w:rPr>
        <w:t xml:space="preserve"> is as follows</w:t>
      </w:r>
      <w:r w:rsidRPr="005A3FF1">
        <w:rPr>
          <w:color w:val="000000" w:themeColor="text1"/>
        </w:rPr>
        <w:t>:</w:t>
      </w:r>
    </w:p>
    <w:p w14:paraId="03D2697A" w14:textId="77777777" w:rsidR="00C51AA8" w:rsidRPr="005A3FF1" w:rsidRDefault="00C51AA8" w:rsidP="00DA5727">
      <w:pPr>
        <w:rPr>
          <w:color w:val="000000" w:themeColor="text1"/>
        </w:rPr>
      </w:pPr>
    </w:p>
    <w:p w14:paraId="3A253075" w14:textId="77777777" w:rsidR="0058627D" w:rsidRPr="005A3FF1" w:rsidRDefault="00DA5727" w:rsidP="00DA4DD7">
      <w:pPr>
        <w:pStyle w:val="ListParagraph"/>
        <w:numPr>
          <w:ilvl w:val="2"/>
          <w:numId w:val="7"/>
        </w:numPr>
        <w:rPr>
          <w:color w:val="000000" w:themeColor="text1"/>
        </w:rPr>
      </w:pPr>
      <w:r w:rsidRPr="005A3FF1">
        <w:rPr>
          <w:i/>
          <w:color w:val="000000" w:themeColor="text1"/>
        </w:rPr>
        <w:t>On BLM-Managed Lands</w:t>
      </w:r>
      <w:r w:rsidRPr="005A3FF1">
        <w:rPr>
          <w:color w:val="000000" w:themeColor="text1"/>
        </w:rPr>
        <w:t xml:space="preserve">: </w:t>
      </w:r>
      <w:r w:rsidR="0058627D" w:rsidRPr="005A3FF1">
        <w:rPr>
          <w:color w:val="000000" w:themeColor="text1"/>
        </w:rPr>
        <w:t xml:space="preserve">BLM’s authority to accept an offer of monies for specific compensatory </w:t>
      </w:r>
      <w:r w:rsidR="00D2382F" w:rsidRPr="005A3FF1">
        <w:rPr>
          <w:color w:val="000000" w:themeColor="text1"/>
        </w:rPr>
        <w:t>mitigation m</w:t>
      </w:r>
      <w:r w:rsidR="00E56199" w:rsidRPr="005A3FF1">
        <w:rPr>
          <w:color w:val="000000" w:themeColor="text1"/>
        </w:rPr>
        <w:t>ea</w:t>
      </w:r>
      <w:r w:rsidR="00D2382F" w:rsidRPr="005A3FF1">
        <w:rPr>
          <w:color w:val="000000" w:themeColor="text1"/>
        </w:rPr>
        <w:t>sures</w:t>
      </w:r>
      <w:r w:rsidR="0058627D" w:rsidRPr="005A3FF1">
        <w:rPr>
          <w:color w:val="000000" w:themeColor="text1"/>
        </w:rPr>
        <w:t xml:space="preserve"> at </w:t>
      </w:r>
      <w:r w:rsidR="00D93F82" w:rsidRPr="005A3FF1">
        <w:rPr>
          <w:color w:val="000000" w:themeColor="text1"/>
        </w:rPr>
        <w:t xml:space="preserve">compensatory </w:t>
      </w:r>
      <w:r w:rsidR="000A1964" w:rsidRPr="005A3FF1">
        <w:rPr>
          <w:color w:val="000000" w:themeColor="text1"/>
        </w:rPr>
        <w:t xml:space="preserve">mitigation </w:t>
      </w:r>
      <w:r w:rsidR="0058627D" w:rsidRPr="005A3FF1">
        <w:rPr>
          <w:color w:val="000000" w:themeColor="text1"/>
        </w:rPr>
        <w:t>sites on BLM-managed lands comes from:</w:t>
      </w:r>
    </w:p>
    <w:p w14:paraId="3FC0C8C1" w14:textId="77777777" w:rsidR="0058627D" w:rsidRPr="005A3FF1" w:rsidRDefault="0058627D" w:rsidP="0058627D">
      <w:pPr>
        <w:pStyle w:val="ListParagraph"/>
        <w:ind w:left="648"/>
        <w:rPr>
          <w:color w:val="000000" w:themeColor="text1"/>
        </w:rPr>
      </w:pPr>
    </w:p>
    <w:p w14:paraId="61E25C31" w14:textId="77777777" w:rsidR="00F041B4" w:rsidRPr="005A3FF1" w:rsidRDefault="0058627D" w:rsidP="00DA4DD7">
      <w:pPr>
        <w:pStyle w:val="ListParagraph"/>
        <w:numPr>
          <w:ilvl w:val="3"/>
          <w:numId w:val="7"/>
        </w:numPr>
        <w:rPr>
          <w:color w:val="000000" w:themeColor="text1"/>
        </w:rPr>
      </w:pPr>
      <w:r w:rsidRPr="005A3FF1">
        <w:rPr>
          <w:color w:val="000000" w:themeColor="text1"/>
          <w:lang w:val="en-CA"/>
        </w:rPr>
        <w:t xml:space="preserve">FLPMA Section 307(b), which provides the authority to enter into contracts and cooperative agreements, and FLPMA Section 307(c), which provides the authority to accept contributions or donations of money for management and protection of the </w:t>
      </w:r>
      <w:hyperlink w:anchor="Public_lands" w:history="1">
        <w:r w:rsidRPr="005A3FF1">
          <w:rPr>
            <w:rStyle w:val="Hyperlink"/>
            <w:lang w:val="en-CA"/>
          </w:rPr>
          <w:t>public lands</w:t>
        </w:r>
      </w:hyperlink>
      <w:r w:rsidRPr="005A3FF1">
        <w:rPr>
          <w:color w:val="000000" w:themeColor="text1"/>
          <w:lang w:val="en-CA"/>
        </w:rPr>
        <w:t>.</w:t>
      </w:r>
    </w:p>
    <w:p w14:paraId="43F7B9F6" w14:textId="77777777" w:rsidR="0058627D" w:rsidRPr="005A3FF1" w:rsidRDefault="0058627D" w:rsidP="00F041B4">
      <w:pPr>
        <w:pStyle w:val="ListParagraph"/>
        <w:ind w:left="965"/>
        <w:rPr>
          <w:color w:val="000000" w:themeColor="text1"/>
        </w:rPr>
      </w:pPr>
    </w:p>
    <w:p w14:paraId="11A5FD5E" w14:textId="77777777" w:rsidR="0058627D" w:rsidRPr="005A3FF1" w:rsidRDefault="005B0352" w:rsidP="00DA4DD7">
      <w:pPr>
        <w:pStyle w:val="ListParagraph"/>
        <w:numPr>
          <w:ilvl w:val="3"/>
          <w:numId w:val="7"/>
        </w:numPr>
        <w:rPr>
          <w:color w:val="000000" w:themeColor="text1"/>
        </w:rPr>
      </w:pPr>
      <w:r w:rsidRPr="005A3FF1">
        <w:rPr>
          <w:color w:val="000000" w:themeColor="text1"/>
          <w:lang w:val="en-CA"/>
        </w:rPr>
        <w:t>The</w:t>
      </w:r>
      <w:r w:rsidR="0058627D" w:rsidRPr="005A3FF1">
        <w:rPr>
          <w:color w:val="000000" w:themeColor="text1"/>
          <w:lang w:val="en-CA"/>
        </w:rPr>
        <w:t xml:space="preserve"> Wyden Amendment, </w:t>
      </w:r>
      <w:r w:rsidR="0058627D" w:rsidRPr="005A3FF1">
        <w:rPr>
          <w:color w:val="000000" w:themeColor="text1"/>
        </w:rPr>
        <w:t>16 U.S.C. 1011</w:t>
      </w:r>
      <w:r w:rsidRPr="005A3FF1">
        <w:rPr>
          <w:color w:val="000000" w:themeColor="text1"/>
        </w:rPr>
        <w:t xml:space="preserve">, which provides the authority to </w:t>
      </w:r>
      <w:r w:rsidRPr="005A3FF1">
        <w:rPr>
          <w:color w:val="000000" w:themeColor="text1"/>
          <w:lang w:val="en-CA"/>
        </w:rPr>
        <w:t xml:space="preserve">expend contributed funds on activities </w:t>
      </w:r>
      <w:r w:rsidR="0058627D" w:rsidRPr="005A3FF1">
        <w:rPr>
          <w:color w:val="000000" w:themeColor="text1"/>
          <w:lang w:val="en-CA"/>
        </w:rPr>
        <w:t xml:space="preserve">limited to </w:t>
      </w:r>
      <w:r w:rsidRPr="005A3FF1">
        <w:rPr>
          <w:color w:val="000000" w:themeColor="text1"/>
          <w:lang w:val="en-CA"/>
        </w:rPr>
        <w:t>those</w:t>
      </w:r>
      <w:r w:rsidR="0058627D" w:rsidRPr="005A3FF1">
        <w:rPr>
          <w:color w:val="000000" w:themeColor="text1"/>
          <w:lang w:val="en-CA"/>
        </w:rPr>
        <w:t xml:space="preserve"> involving the protection, restoration, and enhancement of fish and wildlife habitat and other resources </w:t>
      </w:r>
      <w:r w:rsidR="0058627D" w:rsidRPr="005A3FF1">
        <w:rPr>
          <w:color w:val="000000" w:themeColor="text1"/>
          <w:u w:val="single"/>
          <w:lang w:val="en-CA"/>
        </w:rPr>
        <w:t>or</w:t>
      </w:r>
      <w:r w:rsidR="0058627D" w:rsidRPr="005A3FF1">
        <w:rPr>
          <w:color w:val="000000" w:themeColor="text1"/>
          <w:lang w:val="en-CA"/>
        </w:rPr>
        <w:t xml:space="preserve"> for the reduction of risk of natural disaster where public safety is threatened that also benefit resources on </w:t>
      </w:r>
      <w:hyperlink w:anchor="Public_lands" w:history="1">
        <w:r w:rsidR="0058627D" w:rsidRPr="005A3FF1">
          <w:rPr>
            <w:rStyle w:val="Hyperlink"/>
            <w:lang w:val="en-CA"/>
          </w:rPr>
          <w:t>public lands</w:t>
        </w:r>
      </w:hyperlink>
      <w:r w:rsidR="0058627D" w:rsidRPr="005A3FF1">
        <w:rPr>
          <w:color w:val="000000" w:themeColor="text1"/>
          <w:lang w:val="en-CA"/>
        </w:rPr>
        <w:t xml:space="preserve"> within the watershed.</w:t>
      </w:r>
    </w:p>
    <w:p w14:paraId="27F5C150" w14:textId="77777777" w:rsidR="005B0352" w:rsidRPr="005A3FF1" w:rsidRDefault="005B0352" w:rsidP="005B0352">
      <w:pPr>
        <w:pStyle w:val="ListParagraph"/>
        <w:rPr>
          <w:color w:val="000000" w:themeColor="text1"/>
        </w:rPr>
      </w:pPr>
    </w:p>
    <w:p w14:paraId="1A05DC74" w14:textId="0C0FCBC9" w:rsidR="005B0352" w:rsidRPr="005A3FF1" w:rsidRDefault="00DA5727" w:rsidP="00DA4DD7">
      <w:pPr>
        <w:pStyle w:val="ListParagraph"/>
        <w:numPr>
          <w:ilvl w:val="2"/>
          <w:numId w:val="7"/>
        </w:numPr>
        <w:rPr>
          <w:color w:val="000000" w:themeColor="text1"/>
        </w:rPr>
      </w:pPr>
      <w:r w:rsidRPr="005A3FF1">
        <w:rPr>
          <w:i/>
          <w:color w:val="000000" w:themeColor="text1"/>
        </w:rPr>
        <w:t>On non-BLM-Managed Lands</w:t>
      </w:r>
      <w:r w:rsidRPr="005A3FF1">
        <w:rPr>
          <w:color w:val="000000" w:themeColor="text1"/>
        </w:rPr>
        <w:t xml:space="preserve">: </w:t>
      </w:r>
      <w:r w:rsidR="005B0352" w:rsidRPr="005A3FF1">
        <w:rPr>
          <w:color w:val="000000" w:themeColor="text1"/>
        </w:rPr>
        <w:t xml:space="preserve">Before accepting money intended for expenditure on non-BLM lands (including other Federal, Tribal, State, </w:t>
      </w:r>
      <w:r w:rsidR="00A1066D" w:rsidRPr="005A3FF1">
        <w:rPr>
          <w:color w:val="000000" w:themeColor="text1"/>
        </w:rPr>
        <w:t xml:space="preserve">or private lands, with the </w:t>
      </w:r>
      <w:r w:rsidR="005B0352" w:rsidRPr="005A3FF1">
        <w:rPr>
          <w:color w:val="000000" w:themeColor="text1"/>
        </w:rPr>
        <w:t xml:space="preserve">consent of the landowner), </w:t>
      </w:r>
      <w:r w:rsidR="000A1964" w:rsidRPr="005A3FF1">
        <w:rPr>
          <w:color w:val="000000" w:themeColor="text1"/>
        </w:rPr>
        <w:t xml:space="preserve">BLM </w:t>
      </w:r>
      <w:r w:rsidR="005B0352" w:rsidRPr="005A3FF1">
        <w:rPr>
          <w:color w:val="000000" w:themeColor="text1"/>
        </w:rPr>
        <w:t xml:space="preserve">managers </w:t>
      </w:r>
      <w:r w:rsidR="003F5A1E">
        <w:rPr>
          <w:color w:val="000000" w:themeColor="text1"/>
        </w:rPr>
        <w:t xml:space="preserve">should consult with the Solicitor’s Office and the National Operations Center to </w:t>
      </w:r>
      <w:r w:rsidR="005B0352" w:rsidRPr="005A3FF1">
        <w:rPr>
          <w:color w:val="000000" w:themeColor="text1"/>
        </w:rPr>
        <w:t xml:space="preserve">confirm that they have sufficient authority to accept and expend funds in the proposed manner. </w:t>
      </w:r>
      <w:r w:rsidR="004B2002" w:rsidRPr="005A3FF1">
        <w:rPr>
          <w:color w:val="000000" w:themeColor="text1"/>
        </w:rPr>
        <w:t xml:space="preserve">The </w:t>
      </w:r>
      <w:r w:rsidR="005B0352" w:rsidRPr="005A3FF1">
        <w:rPr>
          <w:color w:val="000000" w:themeColor="text1"/>
        </w:rPr>
        <w:t xml:space="preserve">BLM’s authority to accept an offer of monies </w:t>
      </w:r>
      <w:r w:rsidR="00342E4A">
        <w:rPr>
          <w:color w:val="000000" w:themeColor="text1"/>
        </w:rPr>
        <w:t>to fund BLM’s performance of</w:t>
      </w:r>
      <w:r w:rsidR="00342E4A" w:rsidRPr="005A3FF1">
        <w:rPr>
          <w:color w:val="000000" w:themeColor="text1"/>
        </w:rPr>
        <w:t xml:space="preserve"> </w:t>
      </w:r>
      <w:r w:rsidR="005B0352" w:rsidRPr="005A3FF1">
        <w:rPr>
          <w:color w:val="000000" w:themeColor="text1"/>
        </w:rPr>
        <w:t xml:space="preserve">specific compensatory </w:t>
      </w:r>
      <w:r w:rsidR="000A04A4" w:rsidRPr="005A3FF1">
        <w:rPr>
          <w:color w:val="000000" w:themeColor="text1"/>
        </w:rPr>
        <w:t>measure</w:t>
      </w:r>
      <w:r w:rsidR="005B0352" w:rsidRPr="005A3FF1">
        <w:rPr>
          <w:color w:val="000000" w:themeColor="text1"/>
        </w:rPr>
        <w:t xml:space="preserve">s at </w:t>
      </w:r>
      <w:r w:rsidR="00D93F82" w:rsidRPr="005A3FF1">
        <w:rPr>
          <w:color w:val="000000" w:themeColor="text1"/>
        </w:rPr>
        <w:t xml:space="preserve">compensatory mitigation </w:t>
      </w:r>
      <w:r w:rsidR="005B0352" w:rsidRPr="005A3FF1">
        <w:rPr>
          <w:color w:val="000000" w:themeColor="text1"/>
        </w:rPr>
        <w:t>sites on non-BLM-managed lands comes from:</w:t>
      </w:r>
    </w:p>
    <w:p w14:paraId="6DE6FF11" w14:textId="77777777" w:rsidR="005B0352" w:rsidRPr="005A3FF1" w:rsidRDefault="005B0352" w:rsidP="005B0352">
      <w:pPr>
        <w:pStyle w:val="ListParagraph"/>
        <w:ind w:left="648"/>
        <w:rPr>
          <w:color w:val="000000" w:themeColor="text1"/>
        </w:rPr>
      </w:pPr>
    </w:p>
    <w:p w14:paraId="51D42077" w14:textId="77777777" w:rsidR="005B0352" w:rsidRPr="005A3FF1" w:rsidRDefault="005B0352" w:rsidP="00DA4DD7">
      <w:pPr>
        <w:pStyle w:val="ListParagraph"/>
        <w:numPr>
          <w:ilvl w:val="3"/>
          <w:numId w:val="7"/>
        </w:numPr>
        <w:rPr>
          <w:color w:val="000000" w:themeColor="text1"/>
        </w:rPr>
      </w:pPr>
      <w:r w:rsidRPr="005A3FF1">
        <w:rPr>
          <w:color w:val="000000" w:themeColor="text1"/>
          <w:lang w:val="en-CA"/>
        </w:rPr>
        <w:lastRenderedPageBreak/>
        <w:t xml:space="preserve">The Wyden Amendment, </w:t>
      </w:r>
      <w:r w:rsidRPr="005A3FF1">
        <w:rPr>
          <w:color w:val="000000" w:themeColor="text1"/>
        </w:rPr>
        <w:t xml:space="preserve">16 U.S.C. 1011, which provides the authority to </w:t>
      </w:r>
      <w:r w:rsidRPr="005A3FF1">
        <w:rPr>
          <w:color w:val="000000" w:themeColor="text1"/>
          <w:lang w:val="en-CA"/>
        </w:rPr>
        <w:t xml:space="preserve">expend contributed funds on activities limited to those involving the protection, restoration, and enhancement of fish and wildlife habitat and other resources </w:t>
      </w:r>
      <w:r w:rsidRPr="005A3FF1">
        <w:rPr>
          <w:color w:val="000000" w:themeColor="text1"/>
          <w:u w:val="single"/>
          <w:lang w:val="en-CA"/>
        </w:rPr>
        <w:t>or</w:t>
      </w:r>
      <w:r w:rsidRPr="005A3FF1">
        <w:rPr>
          <w:color w:val="000000" w:themeColor="text1"/>
          <w:lang w:val="en-CA"/>
        </w:rPr>
        <w:t xml:space="preserve"> for the reduction of risk of natural disaster where public safety is threatened that also benefit resources on </w:t>
      </w:r>
      <w:hyperlink w:anchor="Public_lands" w:history="1">
        <w:r w:rsidRPr="005A3FF1">
          <w:rPr>
            <w:rStyle w:val="Hyperlink"/>
            <w:lang w:val="en-CA"/>
          </w:rPr>
          <w:t>public lands</w:t>
        </w:r>
      </w:hyperlink>
      <w:r w:rsidRPr="005A3FF1">
        <w:rPr>
          <w:color w:val="000000" w:themeColor="text1"/>
          <w:lang w:val="en-CA"/>
        </w:rPr>
        <w:t xml:space="preserve"> within the watershed.</w:t>
      </w:r>
    </w:p>
    <w:p w14:paraId="51EE67A5" w14:textId="77777777" w:rsidR="005B0352" w:rsidRPr="005A3FF1" w:rsidRDefault="005B0352" w:rsidP="005B0352">
      <w:pPr>
        <w:pStyle w:val="ListParagraph"/>
        <w:ind w:left="648"/>
        <w:rPr>
          <w:color w:val="000000" w:themeColor="text1"/>
        </w:rPr>
      </w:pPr>
    </w:p>
    <w:p w14:paraId="420B0CCB" w14:textId="1071E7F3" w:rsidR="00473661" w:rsidRPr="005A3FF1" w:rsidRDefault="00E24802" w:rsidP="00DA4DD7">
      <w:pPr>
        <w:pStyle w:val="ListParagraph"/>
        <w:numPr>
          <w:ilvl w:val="2"/>
          <w:numId w:val="7"/>
        </w:numPr>
        <w:rPr>
          <w:color w:val="000000" w:themeColor="text1"/>
        </w:rPr>
      </w:pPr>
      <w:r w:rsidRPr="005A3FF1">
        <w:rPr>
          <w:color w:val="000000" w:themeColor="text1"/>
        </w:rPr>
        <w:t>For</w:t>
      </w:r>
      <w:r w:rsidR="000A1964" w:rsidRPr="005A3FF1">
        <w:rPr>
          <w:color w:val="000000" w:themeColor="text1"/>
        </w:rPr>
        <w:t xml:space="preserve"> the</w:t>
      </w:r>
      <w:r w:rsidRPr="005A3FF1">
        <w:rPr>
          <w:color w:val="000000" w:themeColor="text1"/>
        </w:rPr>
        <w:t xml:space="preserve"> BLM</w:t>
      </w:r>
      <w:r w:rsidR="006D716C" w:rsidRPr="005A3FF1">
        <w:rPr>
          <w:color w:val="000000" w:themeColor="text1"/>
        </w:rPr>
        <w:t xml:space="preserve"> </w:t>
      </w:r>
      <w:r w:rsidR="0058627D" w:rsidRPr="005A3FF1">
        <w:rPr>
          <w:color w:val="000000" w:themeColor="text1"/>
        </w:rPr>
        <w:t xml:space="preserve">to accept </w:t>
      </w:r>
      <w:r w:rsidR="00FE106A" w:rsidRPr="005A3FF1">
        <w:rPr>
          <w:color w:val="000000" w:themeColor="text1"/>
        </w:rPr>
        <w:t xml:space="preserve">compensatory </w:t>
      </w:r>
      <w:r w:rsidRPr="005A3FF1">
        <w:rPr>
          <w:color w:val="000000" w:themeColor="text1"/>
        </w:rPr>
        <w:t>mitigation funds, a</w:t>
      </w:r>
      <w:r w:rsidR="001B20F7" w:rsidRPr="005A3FF1">
        <w:rPr>
          <w:color w:val="000000" w:themeColor="text1"/>
        </w:rPr>
        <w:t xml:space="preserve"> </w:t>
      </w:r>
      <w:r w:rsidR="00E846BD">
        <w:rPr>
          <w:color w:val="000000" w:themeColor="text1"/>
        </w:rPr>
        <w:t>written</w:t>
      </w:r>
      <w:r w:rsidR="00560E58" w:rsidRPr="005A3FF1">
        <w:rPr>
          <w:color w:val="000000" w:themeColor="text1"/>
        </w:rPr>
        <w:t xml:space="preserve"> </w:t>
      </w:r>
      <w:r w:rsidR="001B20F7" w:rsidRPr="005A3FF1">
        <w:rPr>
          <w:color w:val="000000" w:themeColor="text1"/>
        </w:rPr>
        <w:t>agreement</w:t>
      </w:r>
      <w:r w:rsidR="00FE106A" w:rsidRPr="005A3FF1">
        <w:rPr>
          <w:color w:val="000000" w:themeColor="text1"/>
        </w:rPr>
        <w:t xml:space="preserve"> </w:t>
      </w:r>
      <w:r w:rsidR="001B20F7" w:rsidRPr="005A3FF1">
        <w:rPr>
          <w:color w:val="000000" w:themeColor="text1"/>
        </w:rPr>
        <w:t>must exist between the BLM</w:t>
      </w:r>
      <w:r w:rsidR="00DC008E">
        <w:rPr>
          <w:color w:val="000000" w:themeColor="text1"/>
        </w:rPr>
        <w:t xml:space="preserve"> and</w:t>
      </w:r>
      <w:r w:rsidRPr="005A3FF1">
        <w:rPr>
          <w:color w:val="000000" w:themeColor="text1"/>
        </w:rPr>
        <w:t xml:space="preserve"> </w:t>
      </w:r>
      <w:r w:rsidR="001B20F7" w:rsidRPr="005A3FF1">
        <w:rPr>
          <w:color w:val="000000" w:themeColor="text1"/>
        </w:rPr>
        <w:t>the entity contributing the funds</w:t>
      </w:r>
      <w:r w:rsidR="00FE106A" w:rsidRPr="005A3FF1">
        <w:rPr>
          <w:color w:val="000000" w:themeColor="text1"/>
        </w:rPr>
        <w:t xml:space="preserve"> (e.g.</w:t>
      </w:r>
      <w:r w:rsidR="00291E06">
        <w:rPr>
          <w:color w:val="000000" w:themeColor="text1"/>
        </w:rPr>
        <w:t>,</w:t>
      </w:r>
      <w:r w:rsidR="00FE106A" w:rsidRPr="005A3FF1">
        <w:rPr>
          <w:color w:val="000000" w:themeColor="text1"/>
        </w:rPr>
        <w:t xml:space="preserve"> the </w:t>
      </w:r>
      <w:r w:rsidR="008E5BDB">
        <w:rPr>
          <w:color w:val="000000" w:themeColor="text1"/>
        </w:rPr>
        <w:t>public land user</w:t>
      </w:r>
      <w:r w:rsidR="00FE106A" w:rsidRPr="005A3FF1">
        <w:rPr>
          <w:color w:val="000000" w:themeColor="text1"/>
        </w:rPr>
        <w:t>)</w:t>
      </w:r>
      <w:r w:rsidR="00DC008E">
        <w:rPr>
          <w:color w:val="000000" w:themeColor="text1"/>
        </w:rPr>
        <w:t xml:space="preserve">. </w:t>
      </w:r>
      <w:r w:rsidR="001B20F7" w:rsidRPr="005A3FF1">
        <w:rPr>
          <w:color w:val="000000" w:themeColor="text1"/>
        </w:rPr>
        <w:t xml:space="preserve">This agreement </w:t>
      </w:r>
      <w:r w:rsidR="00853D49">
        <w:rPr>
          <w:color w:val="000000" w:themeColor="text1"/>
        </w:rPr>
        <w:t>should</w:t>
      </w:r>
      <w:r w:rsidR="00473661" w:rsidRPr="005A3FF1">
        <w:rPr>
          <w:color w:val="000000" w:themeColor="text1"/>
        </w:rPr>
        <w:t xml:space="preserve"> </w:t>
      </w:r>
      <w:r w:rsidR="00CA3B55">
        <w:rPr>
          <w:color w:val="000000" w:themeColor="text1"/>
        </w:rPr>
        <w:t xml:space="preserve">be consistent with applicable law and </w:t>
      </w:r>
      <w:r w:rsidR="00473661" w:rsidRPr="005A3FF1">
        <w:rPr>
          <w:color w:val="000000" w:themeColor="text1"/>
        </w:rPr>
        <w:t>describe the</w:t>
      </w:r>
      <w:r w:rsidR="001B20F7" w:rsidRPr="005A3FF1">
        <w:rPr>
          <w:color w:val="000000" w:themeColor="text1"/>
        </w:rPr>
        <w:t>:</w:t>
      </w:r>
    </w:p>
    <w:p w14:paraId="3CF69825" w14:textId="77777777" w:rsidR="00473661" w:rsidRPr="005A3FF1" w:rsidRDefault="00473661" w:rsidP="00473661">
      <w:pPr>
        <w:pStyle w:val="ListParagraph"/>
        <w:ind w:left="965"/>
        <w:rPr>
          <w:color w:val="000000" w:themeColor="text1"/>
        </w:rPr>
      </w:pPr>
    </w:p>
    <w:p w14:paraId="5B379975" w14:textId="77777777" w:rsidR="00473661" w:rsidRPr="005A3FF1" w:rsidRDefault="00473661" w:rsidP="00DA4DD7">
      <w:pPr>
        <w:pStyle w:val="ListParagraph"/>
        <w:numPr>
          <w:ilvl w:val="3"/>
          <w:numId w:val="7"/>
        </w:numPr>
        <w:rPr>
          <w:color w:val="000000" w:themeColor="text1"/>
        </w:rPr>
      </w:pPr>
      <w:r w:rsidRPr="005A3FF1">
        <w:rPr>
          <w:color w:val="000000" w:themeColor="text1"/>
        </w:rPr>
        <w:t>Authorit</w:t>
      </w:r>
      <w:r w:rsidR="000E7968" w:rsidRPr="005A3FF1">
        <w:rPr>
          <w:color w:val="000000" w:themeColor="text1"/>
        </w:rPr>
        <w:t>ies</w:t>
      </w:r>
      <w:r w:rsidRPr="005A3FF1">
        <w:rPr>
          <w:color w:val="000000" w:themeColor="text1"/>
        </w:rPr>
        <w:t xml:space="preserve"> to enter into the agreement.</w:t>
      </w:r>
    </w:p>
    <w:p w14:paraId="7F070B6C" w14:textId="77777777" w:rsidR="00473661" w:rsidRPr="005A3FF1" w:rsidRDefault="00473661" w:rsidP="00473661">
      <w:pPr>
        <w:ind w:left="720"/>
        <w:rPr>
          <w:color w:val="000000" w:themeColor="text1"/>
        </w:rPr>
      </w:pPr>
    </w:p>
    <w:p w14:paraId="4C4E19FB" w14:textId="77777777" w:rsidR="00473661" w:rsidRPr="005A3FF1" w:rsidRDefault="00473661" w:rsidP="00DA4DD7">
      <w:pPr>
        <w:pStyle w:val="ListParagraph"/>
        <w:numPr>
          <w:ilvl w:val="3"/>
          <w:numId w:val="7"/>
        </w:numPr>
        <w:rPr>
          <w:color w:val="000000" w:themeColor="text1"/>
        </w:rPr>
      </w:pPr>
      <w:r w:rsidRPr="005A3FF1">
        <w:rPr>
          <w:color w:val="000000" w:themeColor="text1"/>
        </w:rPr>
        <w:t>Amount of funding that the BLM is accepting.</w:t>
      </w:r>
    </w:p>
    <w:p w14:paraId="6B4793D0" w14:textId="77777777" w:rsidR="00473661" w:rsidRPr="005A3FF1" w:rsidRDefault="00473661" w:rsidP="00473661">
      <w:pPr>
        <w:pStyle w:val="ListParagraph"/>
        <w:ind w:left="965"/>
        <w:rPr>
          <w:color w:val="000000" w:themeColor="text1"/>
        </w:rPr>
      </w:pPr>
    </w:p>
    <w:p w14:paraId="33FE8667" w14:textId="77777777" w:rsidR="00473661" w:rsidRPr="005A3FF1" w:rsidRDefault="00207731" w:rsidP="00DA4DD7">
      <w:pPr>
        <w:pStyle w:val="ListParagraph"/>
        <w:numPr>
          <w:ilvl w:val="3"/>
          <w:numId w:val="7"/>
        </w:numPr>
        <w:rPr>
          <w:color w:val="000000" w:themeColor="text1"/>
        </w:rPr>
      </w:pPr>
      <w:r w:rsidRPr="005A3FF1">
        <w:rPr>
          <w:color w:val="000000" w:themeColor="text1"/>
        </w:rPr>
        <w:t xml:space="preserve">Resource </w:t>
      </w:r>
      <w:hyperlink w:anchor="Outcome" w:history="1">
        <w:r w:rsidR="008D66A0" w:rsidRPr="005A3FF1">
          <w:rPr>
            <w:rStyle w:val="Hyperlink"/>
          </w:rPr>
          <w:t>outcomes</w:t>
        </w:r>
      </w:hyperlink>
      <w:r w:rsidR="00473661" w:rsidRPr="005A3FF1">
        <w:rPr>
          <w:color w:val="000000" w:themeColor="text1"/>
        </w:rPr>
        <w:t xml:space="preserve"> that will be achieved with the funds.</w:t>
      </w:r>
    </w:p>
    <w:p w14:paraId="4676F05D" w14:textId="77777777" w:rsidR="00473661" w:rsidRPr="005A3FF1" w:rsidRDefault="00473661" w:rsidP="00473661">
      <w:pPr>
        <w:pStyle w:val="ListParagraph"/>
        <w:ind w:left="965"/>
        <w:rPr>
          <w:color w:val="000000" w:themeColor="text1"/>
        </w:rPr>
      </w:pPr>
    </w:p>
    <w:p w14:paraId="5BEFFC8C" w14:textId="77777777" w:rsidR="00473661" w:rsidRPr="005A3FF1" w:rsidRDefault="00473661" w:rsidP="00DA4DD7">
      <w:pPr>
        <w:pStyle w:val="ListParagraph"/>
        <w:numPr>
          <w:ilvl w:val="3"/>
          <w:numId w:val="7"/>
        </w:numPr>
        <w:rPr>
          <w:color w:val="000000" w:themeColor="text1"/>
        </w:rPr>
      </w:pPr>
      <w:r w:rsidRPr="005A3FF1">
        <w:rPr>
          <w:color w:val="000000" w:themeColor="text1"/>
        </w:rPr>
        <w:t xml:space="preserve">Specific </w:t>
      </w:r>
      <w:r w:rsidR="000A1964" w:rsidRPr="005A3FF1">
        <w:rPr>
          <w:color w:val="000000" w:themeColor="text1"/>
        </w:rPr>
        <w:t xml:space="preserve">types of </w:t>
      </w:r>
      <w:r w:rsidRPr="005A3FF1">
        <w:rPr>
          <w:color w:val="000000" w:themeColor="text1"/>
        </w:rPr>
        <w:t xml:space="preserve">compensatory mitigation </w:t>
      </w:r>
      <w:r w:rsidR="000A1964" w:rsidRPr="005A3FF1">
        <w:rPr>
          <w:color w:val="000000" w:themeColor="text1"/>
        </w:rPr>
        <w:t>measure</w:t>
      </w:r>
      <w:r w:rsidRPr="005A3FF1">
        <w:rPr>
          <w:color w:val="000000" w:themeColor="text1"/>
        </w:rPr>
        <w:t xml:space="preserve">(s) that </w:t>
      </w:r>
      <w:r w:rsidR="000A1964" w:rsidRPr="005A3FF1">
        <w:rPr>
          <w:color w:val="000000" w:themeColor="text1"/>
        </w:rPr>
        <w:t xml:space="preserve">may </w:t>
      </w:r>
      <w:r w:rsidRPr="005A3FF1">
        <w:rPr>
          <w:color w:val="000000" w:themeColor="text1"/>
        </w:rPr>
        <w:t>be undertaken with the funds</w:t>
      </w:r>
      <w:r w:rsidR="00AA4BC8">
        <w:rPr>
          <w:color w:val="000000" w:themeColor="text1"/>
        </w:rPr>
        <w:t xml:space="preserve">, including a discussion of how </w:t>
      </w:r>
      <w:hyperlink w:anchor="Durability" w:history="1">
        <w:r w:rsidR="00AA4BC8" w:rsidRPr="00AA4BC8">
          <w:rPr>
            <w:rStyle w:val="Hyperlink"/>
          </w:rPr>
          <w:t>durability</w:t>
        </w:r>
      </w:hyperlink>
      <w:r w:rsidR="00AA4BC8">
        <w:rPr>
          <w:color w:val="000000" w:themeColor="text1"/>
        </w:rPr>
        <w:t xml:space="preserve"> will be ensured</w:t>
      </w:r>
      <w:r w:rsidRPr="005A3FF1">
        <w:rPr>
          <w:color w:val="000000" w:themeColor="text1"/>
        </w:rPr>
        <w:t>.</w:t>
      </w:r>
    </w:p>
    <w:p w14:paraId="20B85BC1" w14:textId="77777777" w:rsidR="008D089F" w:rsidRPr="005A3FF1" w:rsidRDefault="008D089F" w:rsidP="008D089F">
      <w:pPr>
        <w:pStyle w:val="ListParagraph"/>
        <w:ind w:left="965"/>
        <w:rPr>
          <w:color w:val="000000" w:themeColor="text1"/>
        </w:rPr>
      </w:pPr>
    </w:p>
    <w:p w14:paraId="5BA4CD3C" w14:textId="77777777" w:rsidR="008D089F" w:rsidRPr="005A3FF1" w:rsidRDefault="008D089F" w:rsidP="00DA4DD7">
      <w:pPr>
        <w:pStyle w:val="ListParagraph"/>
        <w:numPr>
          <w:ilvl w:val="3"/>
          <w:numId w:val="7"/>
        </w:numPr>
        <w:rPr>
          <w:color w:val="000000" w:themeColor="text1"/>
        </w:rPr>
      </w:pPr>
      <w:r w:rsidRPr="005A3FF1">
        <w:rPr>
          <w:color w:val="000000" w:themeColor="text1"/>
        </w:rPr>
        <w:t xml:space="preserve">Timelines for expending the funds to implement the compensatory mitigation </w:t>
      </w:r>
      <w:r w:rsidR="000A04A4" w:rsidRPr="005A3FF1">
        <w:rPr>
          <w:color w:val="000000" w:themeColor="text1"/>
        </w:rPr>
        <w:t>measure</w:t>
      </w:r>
      <w:r w:rsidRPr="005A3FF1">
        <w:rPr>
          <w:color w:val="000000" w:themeColor="text1"/>
        </w:rPr>
        <w:t>(s).</w:t>
      </w:r>
    </w:p>
    <w:p w14:paraId="5C6253A2" w14:textId="77777777" w:rsidR="00473661" w:rsidRPr="005A3FF1" w:rsidRDefault="00473661" w:rsidP="00473661">
      <w:pPr>
        <w:pStyle w:val="ListParagraph"/>
        <w:ind w:left="965"/>
        <w:rPr>
          <w:color w:val="000000" w:themeColor="text1"/>
        </w:rPr>
      </w:pPr>
    </w:p>
    <w:p w14:paraId="432F49B7" w14:textId="77777777" w:rsidR="00473661" w:rsidRPr="005A3FF1" w:rsidRDefault="00473661" w:rsidP="00DA4DD7">
      <w:pPr>
        <w:pStyle w:val="ListParagraph"/>
        <w:numPr>
          <w:ilvl w:val="3"/>
          <w:numId w:val="7"/>
        </w:numPr>
        <w:rPr>
          <w:color w:val="000000" w:themeColor="text1"/>
        </w:rPr>
      </w:pPr>
      <w:r w:rsidRPr="005A3FF1">
        <w:rPr>
          <w:color w:val="000000" w:themeColor="text1"/>
        </w:rPr>
        <w:t xml:space="preserve">Adequacy of funds for the specific compensatory mitigation </w:t>
      </w:r>
      <w:r w:rsidR="000A1964" w:rsidRPr="005A3FF1">
        <w:rPr>
          <w:color w:val="000000" w:themeColor="text1"/>
        </w:rPr>
        <w:t>measures</w:t>
      </w:r>
      <w:r w:rsidRPr="005A3FF1">
        <w:rPr>
          <w:color w:val="000000" w:themeColor="text1"/>
        </w:rPr>
        <w:t>(s)</w:t>
      </w:r>
      <w:r w:rsidR="00AA4BC8">
        <w:rPr>
          <w:color w:val="000000" w:themeColor="text1"/>
        </w:rPr>
        <w:t xml:space="preserve">, including a discussion of how </w:t>
      </w:r>
      <w:hyperlink w:anchor="Additionality" w:history="1">
        <w:r w:rsidR="00AA4BC8" w:rsidRPr="00AA4BC8">
          <w:rPr>
            <w:rStyle w:val="Hyperlink"/>
          </w:rPr>
          <w:t>additionality</w:t>
        </w:r>
      </w:hyperlink>
      <w:r w:rsidR="00AA4BC8">
        <w:rPr>
          <w:color w:val="000000" w:themeColor="text1"/>
        </w:rPr>
        <w:t xml:space="preserve"> will be ensured</w:t>
      </w:r>
      <w:r w:rsidRPr="005A3FF1">
        <w:rPr>
          <w:color w:val="000000" w:themeColor="text1"/>
        </w:rPr>
        <w:t>.</w:t>
      </w:r>
    </w:p>
    <w:p w14:paraId="082BBF7C" w14:textId="77777777" w:rsidR="00473661" w:rsidRPr="005A3FF1" w:rsidRDefault="00473661" w:rsidP="00473661">
      <w:pPr>
        <w:pStyle w:val="ListParagraph"/>
        <w:ind w:left="965"/>
        <w:rPr>
          <w:color w:val="000000" w:themeColor="text1"/>
        </w:rPr>
      </w:pPr>
    </w:p>
    <w:p w14:paraId="115DAEE6" w14:textId="77777777" w:rsidR="008D089F" w:rsidRPr="005A3FF1" w:rsidRDefault="00473661" w:rsidP="00DA4DD7">
      <w:pPr>
        <w:pStyle w:val="ListParagraph"/>
        <w:numPr>
          <w:ilvl w:val="3"/>
          <w:numId w:val="7"/>
        </w:numPr>
        <w:rPr>
          <w:color w:val="000000" w:themeColor="text1"/>
        </w:rPr>
      </w:pPr>
      <w:r w:rsidRPr="005A3FF1">
        <w:rPr>
          <w:color w:val="000000" w:themeColor="text1"/>
        </w:rPr>
        <w:t xml:space="preserve">Project codes for tracking </w:t>
      </w:r>
      <w:r w:rsidR="008D089F" w:rsidRPr="005A3FF1">
        <w:rPr>
          <w:color w:val="000000" w:themeColor="text1"/>
        </w:rPr>
        <w:t xml:space="preserve">accepted and expended </w:t>
      </w:r>
      <w:r w:rsidRPr="005A3FF1">
        <w:rPr>
          <w:color w:val="000000" w:themeColor="text1"/>
        </w:rPr>
        <w:t>funds</w:t>
      </w:r>
      <w:r w:rsidR="008D089F" w:rsidRPr="005A3FF1">
        <w:rPr>
          <w:color w:val="000000" w:themeColor="text1"/>
        </w:rPr>
        <w:t xml:space="preserve"> (especially in the case of multiple contributors). </w:t>
      </w:r>
    </w:p>
    <w:p w14:paraId="520B5F88" w14:textId="77777777" w:rsidR="008D089F" w:rsidRPr="005A3FF1" w:rsidRDefault="008D089F" w:rsidP="008D089F">
      <w:pPr>
        <w:pStyle w:val="ListParagraph"/>
        <w:ind w:left="965"/>
        <w:rPr>
          <w:color w:val="000000" w:themeColor="text1"/>
        </w:rPr>
      </w:pPr>
    </w:p>
    <w:p w14:paraId="195CC42B" w14:textId="77777777" w:rsidR="008D089F" w:rsidRPr="005A3FF1" w:rsidRDefault="008D089F" w:rsidP="00DA4DD7">
      <w:pPr>
        <w:pStyle w:val="ListParagraph"/>
        <w:numPr>
          <w:ilvl w:val="3"/>
          <w:numId w:val="7"/>
        </w:numPr>
        <w:rPr>
          <w:color w:val="000000" w:themeColor="text1"/>
        </w:rPr>
      </w:pPr>
      <w:r w:rsidRPr="005A3FF1">
        <w:rPr>
          <w:color w:val="000000" w:themeColor="text1"/>
        </w:rPr>
        <w:t xml:space="preserve">Administrative </w:t>
      </w:r>
      <w:r w:rsidR="00EB7D35" w:rsidRPr="005A3FF1">
        <w:rPr>
          <w:color w:val="000000" w:themeColor="text1"/>
        </w:rPr>
        <w:t>fe</w:t>
      </w:r>
      <w:r w:rsidRPr="005A3FF1">
        <w:rPr>
          <w:color w:val="000000" w:themeColor="text1"/>
        </w:rPr>
        <w:t>es.</w:t>
      </w:r>
    </w:p>
    <w:p w14:paraId="16DE5E58" w14:textId="77777777" w:rsidR="008D089F" w:rsidRPr="005A3FF1" w:rsidRDefault="008D089F" w:rsidP="008D089F">
      <w:pPr>
        <w:pStyle w:val="ListParagraph"/>
        <w:ind w:left="965"/>
        <w:rPr>
          <w:color w:val="000000" w:themeColor="text1"/>
        </w:rPr>
      </w:pPr>
    </w:p>
    <w:p w14:paraId="6BD61CB3" w14:textId="0CC70A0F" w:rsidR="008D089F" w:rsidRPr="005A3FF1" w:rsidRDefault="008D089F" w:rsidP="00DA4DD7">
      <w:pPr>
        <w:pStyle w:val="ListParagraph"/>
        <w:numPr>
          <w:ilvl w:val="3"/>
          <w:numId w:val="7"/>
        </w:numPr>
        <w:rPr>
          <w:color w:val="000000" w:themeColor="text1"/>
        </w:rPr>
      </w:pPr>
      <w:r w:rsidRPr="005A3FF1">
        <w:rPr>
          <w:color w:val="000000" w:themeColor="text1"/>
        </w:rPr>
        <w:t>Disposition</w:t>
      </w:r>
      <w:r w:rsidR="00DC008E">
        <w:rPr>
          <w:color w:val="000000" w:themeColor="text1"/>
        </w:rPr>
        <w:t xml:space="preserve"> or refund</w:t>
      </w:r>
      <w:r w:rsidRPr="005A3FF1">
        <w:rPr>
          <w:color w:val="000000" w:themeColor="text1"/>
        </w:rPr>
        <w:t xml:space="preserve"> of excess funds, if any.</w:t>
      </w:r>
    </w:p>
    <w:p w14:paraId="1017EADA" w14:textId="77777777" w:rsidR="008D089F" w:rsidRPr="005A3FF1" w:rsidRDefault="008D089F" w:rsidP="008D089F">
      <w:pPr>
        <w:pStyle w:val="ListParagraph"/>
        <w:ind w:left="965"/>
        <w:rPr>
          <w:color w:val="000000" w:themeColor="text1"/>
        </w:rPr>
      </w:pPr>
    </w:p>
    <w:p w14:paraId="00996F5C" w14:textId="77777777" w:rsidR="008D089F" w:rsidRPr="005A3FF1" w:rsidRDefault="008D089F" w:rsidP="00DA4DD7">
      <w:pPr>
        <w:pStyle w:val="ListParagraph"/>
        <w:numPr>
          <w:ilvl w:val="3"/>
          <w:numId w:val="7"/>
        </w:numPr>
        <w:rPr>
          <w:color w:val="000000" w:themeColor="text1"/>
        </w:rPr>
      </w:pPr>
      <w:r w:rsidRPr="005A3FF1">
        <w:rPr>
          <w:color w:val="000000" w:themeColor="text1"/>
        </w:rPr>
        <w:t>Reporting requirements.</w:t>
      </w:r>
    </w:p>
    <w:p w14:paraId="1951DED0" w14:textId="77777777" w:rsidR="008D089F" w:rsidRPr="005A3FF1" w:rsidRDefault="008D089F" w:rsidP="008D089F">
      <w:pPr>
        <w:pStyle w:val="ListParagraph"/>
        <w:ind w:left="965"/>
        <w:rPr>
          <w:color w:val="000000" w:themeColor="text1"/>
        </w:rPr>
      </w:pPr>
    </w:p>
    <w:p w14:paraId="74DD827D" w14:textId="77777777" w:rsidR="008D089F" w:rsidRPr="005A3FF1" w:rsidRDefault="008D089F" w:rsidP="00DA4DD7">
      <w:pPr>
        <w:pStyle w:val="ListParagraph"/>
        <w:numPr>
          <w:ilvl w:val="3"/>
          <w:numId w:val="7"/>
        </w:numPr>
        <w:rPr>
          <w:color w:val="000000" w:themeColor="text1"/>
        </w:rPr>
      </w:pPr>
      <w:r w:rsidRPr="005A3FF1">
        <w:rPr>
          <w:color w:val="000000" w:themeColor="text1"/>
        </w:rPr>
        <w:t>Rules and requirements for agency cooperators.</w:t>
      </w:r>
    </w:p>
    <w:p w14:paraId="70E3F233" w14:textId="77777777" w:rsidR="001B20F7" w:rsidRPr="005A3FF1" w:rsidRDefault="001B20F7" w:rsidP="001B20F7">
      <w:pPr>
        <w:pStyle w:val="ListParagraph"/>
        <w:ind w:left="965"/>
        <w:rPr>
          <w:color w:val="000000" w:themeColor="text1"/>
        </w:rPr>
      </w:pPr>
    </w:p>
    <w:p w14:paraId="73CF8FA0" w14:textId="77777777" w:rsidR="00473661" w:rsidRDefault="008D089F" w:rsidP="00DA4DD7">
      <w:pPr>
        <w:pStyle w:val="ListParagraph"/>
        <w:numPr>
          <w:ilvl w:val="3"/>
          <w:numId w:val="7"/>
        </w:numPr>
        <w:rPr>
          <w:color w:val="000000" w:themeColor="text1"/>
        </w:rPr>
      </w:pPr>
      <w:r w:rsidRPr="005A3FF1">
        <w:rPr>
          <w:color w:val="000000" w:themeColor="text1"/>
        </w:rPr>
        <w:t>A</w:t>
      </w:r>
      <w:r w:rsidR="00473661" w:rsidRPr="005A3FF1">
        <w:rPr>
          <w:color w:val="000000" w:themeColor="text1"/>
        </w:rPr>
        <w:t>ssent of all parties, including the applicable BLM State Director.</w:t>
      </w:r>
    </w:p>
    <w:p w14:paraId="7CC5EC20" w14:textId="77777777" w:rsidR="00DC008E" w:rsidRDefault="00DC008E" w:rsidP="00DC008E">
      <w:pPr>
        <w:pStyle w:val="ListParagraph"/>
        <w:rPr>
          <w:color w:val="000000" w:themeColor="text1"/>
        </w:rPr>
      </w:pPr>
    </w:p>
    <w:p w14:paraId="50008355" w14:textId="35EAB3CE" w:rsidR="00DC008E" w:rsidRPr="00DC008E" w:rsidRDefault="00DC008E" w:rsidP="00DC008E">
      <w:pPr>
        <w:pStyle w:val="ListParagraph"/>
        <w:ind w:left="630"/>
        <w:rPr>
          <w:color w:val="000000" w:themeColor="text1"/>
        </w:rPr>
      </w:pPr>
      <w:r>
        <w:rPr>
          <w:color w:val="000000" w:themeColor="text1"/>
        </w:rPr>
        <w:t xml:space="preserve">Additional written agreements may be necessary to expend the compensatory mitigation funds, such as with </w:t>
      </w:r>
      <w:r w:rsidRPr="005A3FF1">
        <w:rPr>
          <w:color w:val="000000" w:themeColor="text1"/>
        </w:rPr>
        <w:t>the landowner(s) where the compensatory mitigation measure will occur (</w:t>
      </w:r>
      <w:r>
        <w:rPr>
          <w:color w:val="000000" w:themeColor="text1"/>
        </w:rPr>
        <w:t xml:space="preserve">if </w:t>
      </w:r>
      <w:r w:rsidRPr="005A3FF1">
        <w:rPr>
          <w:color w:val="000000" w:themeColor="text1"/>
        </w:rPr>
        <w:t>not on BLM-managed lands)</w:t>
      </w:r>
      <w:r>
        <w:rPr>
          <w:color w:val="000000" w:themeColor="text1"/>
        </w:rPr>
        <w:t xml:space="preserve"> or with an</w:t>
      </w:r>
      <w:r w:rsidRPr="005A3FF1">
        <w:rPr>
          <w:color w:val="000000" w:themeColor="text1"/>
        </w:rPr>
        <w:t xml:space="preserve"> applicable regulatory agency (e.g.</w:t>
      </w:r>
      <w:r>
        <w:rPr>
          <w:color w:val="000000" w:themeColor="text1"/>
        </w:rPr>
        <w:t>,</w:t>
      </w:r>
      <w:r w:rsidRPr="005A3FF1">
        <w:rPr>
          <w:color w:val="000000" w:themeColor="text1"/>
        </w:rPr>
        <w:t xml:space="preserve"> US Fish and Wildlife Service, State agencies).</w:t>
      </w:r>
    </w:p>
    <w:p w14:paraId="3EBB2986" w14:textId="77777777" w:rsidR="008E5A2F" w:rsidRPr="005A3FF1" w:rsidRDefault="008E5A2F" w:rsidP="00473661">
      <w:pPr>
        <w:pStyle w:val="ListParagraph"/>
        <w:ind w:left="965"/>
        <w:rPr>
          <w:color w:val="000000" w:themeColor="text1"/>
        </w:rPr>
      </w:pPr>
    </w:p>
    <w:p w14:paraId="2D34C4C2" w14:textId="77777777" w:rsidR="00FE106A" w:rsidRPr="005A3FF1" w:rsidRDefault="00FE106A" w:rsidP="00DA4DD7">
      <w:pPr>
        <w:pStyle w:val="ListParagraph"/>
        <w:numPr>
          <w:ilvl w:val="2"/>
          <w:numId w:val="7"/>
        </w:numPr>
        <w:rPr>
          <w:color w:val="000000" w:themeColor="text1"/>
        </w:rPr>
      </w:pPr>
      <w:r w:rsidRPr="005A3FF1">
        <w:rPr>
          <w:color w:val="000000" w:themeColor="text1"/>
          <w:lang w:val="en-CA"/>
        </w:rPr>
        <w:t>The BLM must carefully and transparently manag</w:t>
      </w:r>
      <w:r w:rsidR="00090164" w:rsidRPr="005A3FF1">
        <w:rPr>
          <w:color w:val="000000" w:themeColor="text1"/>
          <w:lang w:val="en-CA"/>
        </w:rPr>
        <w:t>e compensatory mitigation funds by</w:t>
      </w:r>
      <w:r w:rsidR="00473661" w:rsidRPr="005A3FF1">
        <w:rPr>
          <w:color w:val="000000" w:themeColor="text1"/>
          <w:lang w:val="en-CA"/>
        </w:rPr>
        <w:t>:</w:t>
      </w:r>
    </w:p>
    <w:p w14:paraId="5C6D2077" w14:textId="77777777" w:rsidR="00FE106A" w:rsidRPr="005A3FF1" w:rsidRDefault="00FE106A" w:rsidP="00FE106A">
      <w:pPr>
        <w:pStyle w:val="ListParagraph"/>
        <w:ind w:left="648"/>
        <w:rPr>
          <w:color w:val="000000" w:themeColor="text1"/>
        </w:rPr>
      </w:pPr>
    </w:p>
    <w:p w14:paraId="618354D6" w14:textId="77777777" w:rsidR="00716E0B" w:rsidRPr="005A3FF1" w:rsidRDefault="00473661" w:rsidP="00DA4DD7">
      <w:pPr>
        <w:pStyle w:val="ListParagraph"/>
        <w:numPr>
          <w:ilvl w:val="3"/>
          <w:numId w:val="7"/>
        </w:numPr>
        <w:rPr>
          <w:color w:val="000000" w:themeColor="text1"/>
        </w:rPr>
      </w:pPr>
      <w:r w:rsidRPr="005A3FF1">
        <w:rPr>
          <w:color w:val="000000" w:themeColor="text1"/>
          <w:lang w:val="en-CA"/>
        </w:rPr>
        <w:lastRenderedPageBreak/>
        <w:t>Properly record</w:t>
      </w:r>
      <w:r w:rsidR="00090164" w:rsidRPr="005A3FF1">
        <w:rPr>
          <w:color w:val="000000" w:themeColor="text1"/>
          <w:lang w:val="en-CA"/>
        </w:rPr>
        <w:t>ing</w:t>
      </w:r>
      <w:r w:rsidRPr="005A3FF1">
        <w:rPr>
          <w:color w:val="000000" w:themeColor="text1"/>
          <w:lang w:val="en-CA"/>
        </w:rPr>
        <w:t xml:space="preserve"> the acceptance of funds f</w:t>
      </w:r>
      <w:r w:rsidR="00725818" w:rsidRPr="005A3FF1">
        <w:rPr>
          <w:color w:val="000000" w:themeColor="text1"/>
          <w:lang w:val="en-CA"/>
        </w:rPr>
        <w:t xml:space="preserve">or compensatory </w:t>
      </w:r>
      <w:r w:rsidR="00D2382F" w:rsidRPr="005A3FF1">
        <w:rPr>
          <w:color w:val="000000" w:themeColor="text1"/>
          <w:lang w:val="en-CA"/>
        </w:rPr>
        <w:t>mitigation measures</w:t>
      </w:r>
      <w:r w:rsidR="00725818" w:rsidRPr="005A3FF1">
        <w:rPr>
          <w:color w:val="000000" w:themeColor="text1"/>
          <w:lang w:val="en-CA"/>
        </w:rPr>
        <w:t xml:space="preserve"> </w:t>
      </w:r>
      <w:bookmarkStart w:id="408" w:name="_Toc354927419"/>
      <w:bookmarkEnd w:id="407"/>
      <w:r w:rsidR="00441B82" w:rsidRPr="005A3FF1">
        <w:rPr>
          <w:color w:val="000000" w:themeColor="text1"/>
          <w:lang w:val="en-CA"/>
        </w:rPr>
        <w:t>on Form 4120-9 (“Proffer of Moneta</w:t>
      </w:r>
      <w:r w:rsidR="00090164" w:rsidRPr="005A3FF1">
        <w:rPr>
          <w:color w:val="000000" w:themeColor="text1"/>
          <w:lang w:val="en-CA"/>
        </w:rPr>
        <w:t>ry Contributions”) and depositing the funds</w:t>
      </w:r>
      <w:r w:rsidR="00441B82" w:rsidRPr="005A3FF1">
        <w:rPr>
          <w:color w:val="000000" w:themeColor="text1"/>
          <w:lang w:val="en-CA"/>
        </w:rPr>
        <w:t xml:space="preserve"> into the appropriate 7100 account (usually 7122) for </w:t>
      </w:r>
      <w:r w:rsidR="00725818" w:rsidRPr="005A3FF1">
        <w:rPr>
          <w:color w:val="000000" w:themeColor="text1"/>
          <w:lang w:val="en-CA"/>
        </w:rPr>
        <w:t xml:space="preserve">expending on the compensatory mitigation </w:t>
      </w:r>
      <w:bookmarkStart w:id="409" w:name="_Toc354927420"/>
      <w:bookmarkEnd w:id="408"/>
      <w:r w:rsidR="000A04A4" w:rsidRPr="005A3FF1">
        <w:rPr>
          <w:color w:val="000000" w:themeColor="text1"/>
          <w:lang w:val="en-CA"/>
        </w:rPr>
        <w:t>measure</w:t>
      </w:r>
      <w:r w:rsidR="00725818" w:rsidRPr="005A3FF1">
        <w:rPr>
          <w:color w:val="000000" w:themeColor="text1"/>
          <w:lang w:val="en-CA"/>
        </w:rPr>
        <w:t>.</w:t>
      </w:r>
    </w:p>
    <w:p w14:paraId="065A8D42" w14:textId="77777777" w:rsidR="00716E0B" w:rsidRPr="005A3FF1" w:rsidRDefault="00716E0B" w:rsidP="00716E0B">
      <w:pPr>
        <w:pStyle w:val="ListParagraph"/>
        <w:ind w:left="1325"/>
        <w:rPr>
          <w:color w:val="000000" w:themeColor="text1"/>
        </w:rPr>
      </w:pPr>
    </w:p>
    <w:p w14:paraId="5AE9C596" w14:textId="77777777" w:rsidR="00EB7A80" w:rsidRPr="005A3FF1" w:rsidRDefault="00473661" w:rsidP="00DA4DD7">
      <w:pPr>
        <w:pStyle w:val="ListParagraph"/>
        <w:numPr>
          <w:ilvl w:val="3"/>
          <w:numId w:val="7"/>
        </w:numPr>
        <w:rPr>
          <w:color w:val="000000" w:themeColor="text1"/>
        </w:rPr>
      </w:pPr>
      <w:r w:rsidRPr="005A3FF1">
        <w:rPr>
          <w:color w:val="000000" w:themeColor="text1"/>
        </w:rPr>
        <w:t>Assign</w:t>
      </w:r>
      <w:r w:rsidR="00090164" w:rsidRPr="005A3FF1">
        <w:rPr>
          <w:color w:val="000000" w:themeColor="text1"/>
        </w:rPr>
        <w:t>ing</w:t>
      </w:r>
      <w:r w:rsidRPr="005A3FF1">
        <w:rPr>
          <w:color w:val="000000" w:themeColor="text1"/>
        </w:rPr>
        <w:t xml:space="preserve"> s</w:t>
      </w:r>
      <w:r w:rsidR="00FE106A" w:rsidRPr="005A3FF1">
        <w:rPr>
          <w:color w:val="000000" w:themeColor="text1"/>
        </w:rPr>
        <w:t xml:space="preserve">pecific project codes </w:t>
      </w:r>
      <w:r w:rsidRPr="005A3FF1">
        <w:rPr>
          <w:color w:val="000000" w:themeColor="text1"/>
        </w:rPr>
        <w:t>to the compensatory mitigation fund accounts to track the contributions and subsequent expenditures.</w:t>
      </w:r>
      <w:bookmarkEnd w:id="409"/>
    </w:p>
    <w:sectPr w:rsidR="00EB7A80" w:rsidRPr="005A3FF1" w:rsidSect="00B0415C">
      <w:headerReference w:type="default" r:id="rId31"/>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5204AD" w15:done="0"/>
  <w15:commentEx w15:paraId="2D99E9D9" w15:done="0"/>
  <w15:commentEx w15:paraId="2E938AC0" w15:done="0"/>
  <w15:commentEx w15:paraId="6D3EBDD7" w15:done="0"/>
  <w15:commentEx w15:paraId="1B05D5FF" w15:done="0"/>
  <w15:commentEx w15:paraId="31A6F837" w15:done="0"/>
  <w15:commentEx w15:paraId="7370BB48" w15:done="0"/>
  <w15:commentEx w15:paraId="46CD9E9C" w15:done="0"/>
  <w15:commentEx w15:paraId="13D26CD4" w15:done="0"/>
  <w15:commentEx w15:paraId="75A8F07A" w15:done="0"/>
  <w15:commentEx w15:paraId="6D1E8050" w15:done="0"/>
  <w15:commentEx w15:paraId="585400A8" w15:done="0"/>
  <w15:commentEx w15:paraId="55675889" w15:done="0"/>
  <w15:commentEx w15:paraId="29AA2511" w15:done="0"/>
  <w15:commentEx w15:paraId="105D68C1" w15:done="0"/>
  <w15:commentEx w15:paraId="6A886244" w15:done="0"/>
  <w15:commentEx w15:paraId="225158EC" w15:done="0"/>
  <w15:commentEx w15:paraId="070FFB28" w15:done="0"/>
  <w15:commentEx w15:paraId="0B22E6C8" w15:done="0"/>
  <w15:commentEx w15:paraId="6A9F0A63" w15:done="0"/>
  <w15:commentEx w15:paraId="54FC3170" w15:done="0"/>
  <w15:commentEx w15:paraId="60E10F4B" w15:done="0"/>
  <w15:commentEx w15:paraId="6A018B06" w15:done="0"/>
  <w15:commentEx w15:paraId="0201DBA8" w15:done="0"/>
  <w15:commentEx w15:paraId="28772C1F" w15:done="0"/>
  <w15:commentEx w15:paraId="15A1A85D" w15:done="0"/>
  <w15:commentEx w15:paraId="7EE45BA1" w15:done="0"/>
  <w15:commentEx w15:paraId="199C1C70" w15:done="0"/>
  <w15:commentEx w15:paraId="14FBAC5D" w15:done="0"/>
  <w15:commentEx w15:paraId="16101DB1" w15:done="0"/>
  <w15:commentEx w15:paraId="3A0DAB87" w15:done="0"/>
  <w15:commentEx w15:paraId="66C035A6" w15:done="0"/>
  <w15:commentEx w15:paraId="76D7155E" w15:done="0"/>
  <w15:commentEx w15:paraId="345B9EDA" w15:done="0"/>
  <w15:commentEx w15:paraId="033B1CCB" w15:done="0"/>
  <w15:commentEx w15:paraId="39E9D3A8" w15:done="0"/>
  <w15:commentEx w15:paraId="5A69B24A" w15:done="0"/>
  <w15:commentEx w15:paraId="23E9AE0E" w15:done="0"/>
  <w15:commentEx w15:paraId="15E265CD" w15:done="0"/>
  <w15:commentEx w15:paraId="56C71B83" w15:done="0"/>
  <w15:commentEx w15:paraId="2F7754EC" w15:done="0"/>
  <w15:commentEx w15:paraId="10019D88" w15:done="0"/>
  <w15:commentEx w15:paraId="29051BF0" w15:done="0"/>
  <w15:commentEx w15:paraId="440D7C23" w15:done="0"/>
  <w15:commentEx w15:paraId="54601C29" w15:done="0"/>
  <w15:commentEx w15:paraId="7043CBA9" w15:done="0"/>
  <w15:commentEx w15:paraId="73E90F4C" w15:done="0"/>
  <w15:commentEx w15:paraId="4EFCCF05" w15:done="0"/>
  <w15:commentEx w15:paraId="539EC8C2" w15:done="0"/>
  <w15:commentEx w15:paraId="60DA07B9" w15:done="0"/>
  <w15:commentEx w15:paraId="5EA13BCB" w15:done="0"/>
  <w15:commentEx w15:paraId="0D88A16E" w15:done="0"/>
  <w15:commentEx w15:paraId="4DA5C277" w15:done="0"/>
  <w15:commentEx w15:paraId="6CCA2388" w15:done="0"/>
  <w15:commentEx w15:paraId="6B223056" w15:done="0"/>
  <w15:commentEx w15:paraId="19A53CAB" w15:done="0"/>
  <w15:commentEx w15:paraId="5500C650" w15:done="0"/>
  <w15:commentEx w15:paraId="73153579" w15:done="0"/>
  <w15:commentEx w15:paraId="291A10F9" w15:done="0"/>
  <w15:commentEx w15:paraId="0FB15C7E" w15:done="0"/>
  <w15:commentEx w15:paraId="2236193A" w15:done="0"/>
  <w15:commentEx w15:paraId="62935F0C" w15:done="0"/>
  <w15:commentEx w15:paraId="17EC2524" w15:done="0"/>
  <w15:commentEx w15:paraId="6A2C7E03" w15:done="0"/>
  <w15:commentEx w15:paraId="4B99BF51" w15:done="0"/>
  <w15:commentEx w15:paraId="06592F0E" w15:done="0"/>
  <w15:commentEx w15:paraId="266ECCFB" w15:done="0"/>
  <w15:commentEx w15:paraId="03BA8910" w15:done="0"/>
  <w15:commentEx w15:paraId="2628D00E" w15:done="0"/>
  <w15:commentEx w15:paraId="4AE4B9BF" w15:done="0"/>
  <w15:commentEx w15:paraId="5E31B6BD" w15:done="0"/>
  <w15:commentEx w15:paraId="06C26721" w15:done="0"/>
  <w15:commentEx w15:paraId="3EFDDC85" w15:done="0"/>
  <w15:commentEx w15:paraId="2C01B727" w15:done="0"/>
  <w15:commentEx w15:paraId="120513E9" w15:done="0"/>
  <w15:commentEx w15:paraId="67D9887D" w15:done="0"/>
  <w15:commentEx w15:paraId="5612D13D" w15:done="0"/>
  <w15:commentEx w15:paraId="4667924B" w15:done="0"/>
  <w15:commentEx w15:paraId="5C52416B" w15:done="0"/>
  <w15:commentEx w15:paraId="0E642655" w15:done="0"/>
  <w15:commentEx w15:paraId="538AB97E" w15:done="0"/>
  <w15:commentEx w15:paraId="0BFAFF3A" w15:done="0"/>
  <w15:commentEx w15:paraId="371E0F7D" w15:done="0"/>
  <w15:commentEx w15:paraId="174509D3" w15:done="0"/>
  <w15:commentEx w15:paraId="15AFBC22" w15:done="0"/>
  <w15:commentEx w15:paraId="6A3899BD" w15:done="0"/>
  <w15:commentEx w15:paraId="186ECA0B" w15:done="0"/>
  <w15:commentEx w15:paraId="6D49CE6D" w15:done="0"/>
  <w15:commentEx w15:paraId="438121E9" w15:done="0"/>
  <w15:commentEx w15:paraId="4BFEBA4A" w15:done="0"/>
  <w15:commentEx w15:paraId="063D9023" w15:done="0"/>
  <w15:commentEx w15:paraId="31F52F69" w15:done="0"/>
  <w15:commentEx w15:paraId="65E5CF8E" w15:done="0"/>
  <w15:commentEx w15:paraId="3C586583" w15:done="0"/>
  <w15:commentEx w15:paraId="3CBE58E9" w15:done="0"/>
  <w15:commentEx w15:paraId="6406BA2B" w15:done="0"/>
  <w15:commentEx w15:paraId="45AC1A7F" w15:done="0"/>
  <w15:commentEx w15:paraId="464D1511" w15:done="0"/>
  <w15:commentEx w15:paraId="581A5D80" w15:done="0"/>
  <w15:commentEx w15:paraId="4C4813BB" w15:done="0"/>
  <w15:commentEx w15:paraId="46A28DE6" w15:done="0"/>
  <w15:commentEx w15:paraId="2E952F3C" w15:done="0"/>
  <w15:commentEx w15:paraId="2C41DE59" w15:done="0"/>
  <w15:commentEx w15:paraId="75FBD618" w15:done="0"/>
  <w15:commentEx w15:paraId="595147C9" w15:done="0"/>
  <w15:commentEx w15:paraId="1E3BC79B" w15:done="0"/>
  <w15:commentEx w15:paraId="76655A20" w15:done="0"/>
  <w15:commentEx w15:paraId="293F6F25" w15:done="0"/>
  <w15:commentEx w15:paraId="0197991D" w15:done="0"/>
  <w15:commentEx w15:paraId="2FD9A9A1" w15:done="0"/>
  <w15:commentEx w15:paraId="4C4D52E4" w15:done="0"/>
  <w15:commentEx w15:paraId="4D71CC28" w15:done="0"/>
  <w15:commentEx w15:paraId="21B1FC17" w15:done="0"/>
  <w15:commentEx w15:paraId="4420C4DD" w15:done="0"/>
  <w15:commentEx w15:paraId="382D2934" w15:done="0"/>
  <w15:commentEx w15:paraId="37927E57" w15:done="0"/>
  <w15:commentEx w15:paraId="0A05B044" w15:done="0"/>
  <w15:commentEx w15:paraId="3D929061" w15:done="0"/>
  <w15:commentEx w15:paraId="6A867A83" w15:done="0"/>
  <w15:commentEx w15:paraId="1747E052" w15:done="0"/>
  <w15:commentEx w15:paraId="3B75656F" w15:done="0"/>
  <w15:commentEx w15:paraId="21C11D48" w15:done="0"/>
  <w15:commentEx w15:paraId="088D115A" w15:done="0"/>
  <w15:commentEx w15:paraId="26DF5408" w15:done="0"/>
  <w15:commentEx w15:paraId="60A7826F" w15:done="0"/>
  <w15:commentEx w15:paraId="28E37B70" w15:done="0"/>
  <w15:commentEx w15:paraId="05966AE2" w15:done="0"/>
  <w15:commentEx w15:paraId="43921951" w15:done="0"/>
  <w15:commentEx w15:paraId="7654D6D8" w15:done="0"/>
  <w15:commentEx w15:paraId="1543B9C3" w15:done="0"/>
  <w15:commentEx w15:paraId="623A34B8" w15:done="0"/>
  <w15:commentEx w15:paraId="6E05709A" w15:done="0"/>
  <w15:commentEx w15:paraId="61BDA427" w15:done="0"/>
  <w15:commentEx w15:paraId="434F4EB3" w15:done="0"/>
  <w15:commentEx w15:paraId="784D6995" w15:done="0"/>
  <w15:commentEx w15:paraId="690A30FB" w15:done="0"/>
  <w15:commentEx w15:paraId="22C3B29F" w15:done="0"/>
  <w15:commentEx w15:paraId="41478D7F" w15:done="0"/>
  <w15:commentEx w15:paraId="6B58DB22" w15:done="0"/>
  <w15:commentEx w15:paraId="03CF0554" w15:done="0"/>
  <w15:commentEx w15:paraId="4ADB8E01" w15:done="0"/>
  <w15:commentEx w15:paraId="63E39082" w15:done="0"/>
  <w15:commentEx w15:paraId="02CE878A" w15:done="0"/>
  <w15:commentEx w15:paraId="4A4AC9C6" w15:done="0"/>
  <w15:commentEx w15:paraId="592BFB34" w15:done="0"/>
  <w15:commentEx w15:paraId="0750EB1C" w15:done="0"/>
  <w15:commentEx w15:paraId="46585641" w15:done="0"/>
  <w15:commentEx w15:paraId="16F8E177" w15:done="0"/>
  <w15:commentEx w15:paraId="45F1E796" w15:done="0"/>
  <w15:commentEx w15:paraId="621E48B9" w15:done="0"/>
  <w15:commentEx w15:paraId="0F67E27F" w15:done="0"/>
  <w15:commentEx w15:paraId="1F68D803" w15:done="0"/>
  <w15:commentEx w15:paraId="1433B592" w15:done="0"/>
  <w15:commentEx w15:paraId="0117CAB0" w15:done="0"/>
  <w15:commentEx w15:paraId="08C7605D" w15:done="0"/>
  <w15:commentEx w15:paraId="7A15C595" w15:done="0"/>
  <w15:commentEx w15:paraId="365377D5" w15:done="0"/>
  <w15:commentEx w15:paraId="3B28F1AF" w15:done="0"/>
  <w15:commentEx w15:paraId="2CCC8F1B" w15:done="0"/>
  <w15:commentEx w15:paraId="694BD946" w15:done="0"/>
  <w15:commentEx w15:paraId="3E9AD20E" w15:done="0"/>
  <w15:commentEx w15:paraId="5479355B" w15:done="0"/>
  <w15:commentEx w15:paraId="4900CED5" w15:done="0"/>
  <w15:commentEx w15:paraId="3F0B9500" w15:done="0"/>
  <w15:commentEx w15:paraId="3A5FEFC0" w15:done="0"/>
  <w15:commentEx w15:paraId="0D7D6EEC" w15:done="0"/>
  <w15:commentEx w15:paraId="201502DE" w15:done="0"/>
  <w15:commentEx w15:paraId="611BBBCA" w15:done="0"/>
  <w15:commentEx w15:paraId="69DCAD9F" w15:done="0"/>
  <w15:commentEx w15:paraId="19E35499" w15:done="0"/>
  <w15:commentEx w15:paraId="759954DE" w15:done="0"/>
  <w15:commentEx w15:paraId="0724BCDB" w15:done="0"/>
  <w15:commentEx w15:paraId="0000169E" w15:done="0"/>
  <w15:commentEx w15:paraId="7AF25D2D" w15:done="0"/>
  <w15:commentEx w15:paraId="3EED726C" w15:done="0"/>
  <w15:commentEx w15:paraId="364B6271" w15:done="0"/>
  <w15:commentEx w15:paraId="050C4E4A" w15:done="0"/>
  <w15:commentEx w15:paraId="779112CF" w15:done="0"/>
  <w15:commentEx w15:paraId="138B860A" w15:done="0"/>
  <w15:commentEx w15:paraId="6AA1E467" w15:done="0"/>
  <w15:commentEx w15:paraId="5FC43B27" w15:done="0"/>
  <w15:commentEx w15:paraId="061E2B0D" w15:done="0"/>
  <w15:commentEx w15:paraId="4E664A11" w15:done="0"/>
  <w15:commentEx w15:paraId="45345ECB" w15:done="0"/>
  <w15:commentEx w15:paraId="2E534E85" w15:done="0"/>
  <w15:commentEx w15:paraId="7E610151" w15:done="0"/>
  <w15:commentEx w15:paraId="36AC7E14" w15:done="0"/>
  <w15:commentEx w15:paraId="6057143F" w15:done="0"/>
  <w15:commentEx w15:paraId="07B0A1B0" w15:done="0"/>
  <w15:commentEx w15:paraId="1E3786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5A809" w14:textId="77777777" w:rsidR="009502AC" w:rsidRDefault="009502AC" w:rsidP="00B445F9">
      <w:r>
        <w:separator/>
      </w:r>
    </w:p>
  </w:endnote>
  <w:endnote w:type="continuationSeparator" w:id="0">
    <w:p w14:paraId="7BF3D55B" w14:textId="77777777" w:rsidR="009502AC" w:rsidRDefault="009502AC" w:rsidP="00B445F9">
      <w:r>
        <w:continuationSeparator/>
      </w:r>
    </w:p>
  </w:endnote>
  <w:endnote w:type="continuationNotice" w:id="1">
    <w:p w14:paraId="26C3B174" w14:textId="77777777" w:rsidR="009502AC" w:rsidRDefault="00950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8006D" w14:textId="4678FBFA" w:rsidR="009502AC" w:rsidRPr="00A77ED5" w:rsidRDefault="009502AC" w:rsidP="00A77ED5">
    <w:pPr>
      <w:pStyle w:val="Footer"/>
      <w:tabs>
        <w:tab w:val="left" w:pos="4056"/>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0C283" w14:textId="1DB82860" w:rsidR="009502AC" w:rsidRPr="006269AA" w:rsidRDefault="009502AC" w:rsidP="006269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B4734" w14:textId="77777777" w:rsidR="009502AC" w:rsidRDefault="009502AC" w:rsidP="00B445F9">
      <w:r>
        <w:separator/>
      </w:r>
    </w:p>
  </w:footnote>
  <w:footnote w:type="continuationSeparator" w:id="0">
    <w:p w14:paraId="0DA97C75" w14:textId="77777777" w:rsidR="009502AC" w:rsidRDefault="009502AC" w:rsidP="00B445F9">
      <w:r>
        <w:continuationSeparator/>
      </w:r>
    </w:p>
  </w:footnote>
  <w:footnote w:type="continuationNotice" w:id="1">
    <w:p w14:paraId="4F7A4645" w14:textId="77777777" w:rsidR="009502AC" w:rsidRDefault="009502AC"/>
  </w:footnote>
  <w:footnote w:id="2">
    <w:p w14:paraId="129117FC" w14:textId="2D1878E7" w:rsidR="009502AC" w:rsidRDefault="009502AC">
      <w:pPr>
        <w:pStyle w:val="FootnoteText"/>
      </w:pPr>
      <w:r>
        <w:rPr>
          <w:rStyle w:val="FootnoteReference"/>
        </w:rPr>
        <w:footnoteRef/>
      </w:r>
      <w:r>
        <w:t xml:space="preserve"> </w:t>
      </w:r>
      <w:r w:rsidRPr="00D52364">
        <w:rPr>
          <w:iCs/>
          <w:color w:val="000000" w:themeColor="text1"/>
          <w:shd w:val="clear" w:color="auto" w:fill="FFFFFF"/>
        </w:rPr>
        <w:t>For brevity, in this policy, the term “resources (and their values, services, and/or functions)” is also referred to in this handbook simply as “resources.”</w:t>
      </w:r>
    </w:p>
  </w:footnote>
  <w:footnote w:id="3">
    <w:p w14:paraId="36EF2EE2" w14:textId="77777777" w:rsidR="009502AC" w:rsidRDefault="009502AC" w:rsidP="00FA0521">
      <w:pPr>
        <w:pStyle w:val="FootnoteText"/>
      </w:pPr>
      <w:r>
        <w:rPr>
          <w:rStyle w:val="FootnoteReference"/>
        </w:rPr>
        <w:footnoteRef/>
      </w:r>
      <w:r>
        <w:t xml:space="preserve"> See definitions of direct, indirect, and cumulative impacts in 40 CFR 1508.7-8.</w:t>
      </w:r>
    </w:p>
  </w:footnote>
  <w:footnote w:id="4">
    <w:p w14:paraId="10E66EA8" w14:textId="62D0A7B7" w:rsidR="009502AC" w:rsidRDefault="009502AC" w:rsidP="00847A8F">
      <w:pPr>
        <w:pStyle w:val="FootnoteText"/>
      </w:pPr>
      <w:r>
        <w:rPr>
          <w:rStyle w:val="FootnoteReference"/>
        </w:rPr>
        <w:footnoteRef/>
      </w:r>
      <w:r>
        <w:t xml:space="preserve"> </w:t>
      </w:r>
      <w:r w:rsidRPr="00A2204B">
        <w:rPr>
          <w:color w:val="000000" w:themeColor="text1"/>
        </w:rPr>
        <w:t>For additional guidance on monitoring and mitigation, please refer to:  Executive Office of the President, Council on Environmental Quality</w:t>
      </w:r>
      <w:r>
        <w:rPr>
          <w:color w:val="000000" w:themeColor="text1"/>
        </w:rPr>
        <w:t>’s</w:t>
      </w:r>
      <w:r w:rsidRPr="00A2204B">
        <w:rPr>
          <w:color w:val="000000" w:themeColor="text1"/>
        </w:rPr>
        <w:t xml:space="preserve"> </w:t>
      </w:r>
      <w:hyperlink r:id="rId1" w:history="1">
        <w:r w:rsidRPr="00FA2D36">
          <w:rPr>
            <w:rStyle w:val="Hyperlink"/>
            <w:i/>
          </w:rPr>
          <w:t>Appropriate Use of Mitigation and Monitoring and Clarifying the Appropriate Use of Mitigated Findings of No Significant Impact</w:t>
        </w:r>
        <w:r w:rsidRPr="00FA2D36">
          <w:rPr>
            <w:rStyle w:val="Hyperlink"/>
          </w:rPr>
          <w:t xml:space="preserve"> January 14, 2011</w:t>
        </w:r>
      </w:hyperlink>
      <w:r>
        <w:rPr>
          <w:color w:val="000000" w:themeColor="text1"/>
        </w:rPr>
        <w:t>.</w:t>
      </w:r>
    </w:p>
  </w:footnote>
  <w:footnote w:id="5">
    <w:p w14:paraId="732FD707" w14:textId="77777777" w:rsidR="009502AC" w:rsidRDefault="009502AC" w:rsidP="00847A8F">
      <w:pPr>
        <w:pStyle w:val="FootnoteText"/>
      </w:pPr>
      <w:r>
        <w:rPr>
          <w:rStyle w:val="FootnoteReference"/>
        </w:rPr>
        <w:footnoteRef/>
      </w:r>
      <w:r>
        <w:t xml:space="preserve"> </w:t>
      </w:r>
      <w:r w:rsidRPr="00A43EE6">
        <w:t>http://www.blm.gov/nstc/library/pdf/TN440.pdf</w:t>
      </w:r>
    </w:p>
  </w:footnote>
  <w:footnote w:id="6">
    <w:p w14:paraId="0D5929FF" w14:textId="77777777" w:rsidR="009502AC" w:rsidRPr="00847A8F" w:rsidRDefault="009502AC" w:rsidP="00847A8F">
      <w:pPr>
        <w:rPr>
          <w:color w:val="000000" w:themeColor="text1"/>
          <w:sz w:val="20"/>
        </w:rPr>
      </w:pPr>
      <w:r>
        <w:rPr>
          <w:rStyle w:val="FootnoteReference"/>
        </w:rPr>
        <w:footnoteRef/>
      </w:r>
      <w:r>
        <w:t xml:space="preserve"> </w:t>
      </w:r>
      <w:r w:rsidRPr="00A2204B">
        <w:rPr>
          <w:color w:val="000000" w:themeColor="text1"/>
          <w:sz w:val="20"/>
        </w:rPr>
        <w:t>For additional guidance on adaptive management, please refer to DOI’s adaptive management policy (http://www.doi.gov/initiatives/AdaptiveManagement/documents/3786dm.pdf), and technical and applications guides (http://www.doi.go</w:t>
      </w:r>
      <w:r>
        <w:rPr>
          <w:color w:val="000000" w:themeColor="text1"/>
          <w:sz w:val="20"/>
        </w:rPr>
        <w:t>v/ppa/adaptive-management.cfm).</w:t>
      </w:r>
    </w:p>
  </w:footnote>
  <w:footnote w:id="7">
    <w:p w14:paraId="2B787A8E" w14:textId="3D335CEE" w:rsidR="009502AC" w:rsidRDefault="009502AC">
      <w:pPr>
        <w:pStyle w:val="FootnoteText"/>
      </w:pPr>
      <w:r>
        <w:rPr>
          <w:rStyle w:val="FootnoteReference"/>
        </w:rPr>
        <w:footnoteRef/>
      </w:r>
      <w:r>
        <w:t xml:space="preserve"> </w:t>
      </w:r>
      <w:r w:rsidRPr="003145F8">
        <w:t>The phrases “best available science” or “best available data” are often referred to as BLM policy for the information contained in agency documents (BLM Information Quality Act Guidelines, February 9, 2012). BLM policy that data comprise high quality information is consistent with Office of Management and Budget guidance for Federal agencies in implementing Information Quality Act requirements that data be of high objectivity, integrity, and utility for agency decision-making.</w:t>
      </w:r>
    </w:p>
  </w:footnote>
  <w:footnote w:id="8">
    <w:p w14:paraId="30ACD841" w14:textId="77777777" w:rsidR="009502AC" w:rsidRDefault="009502AC" w:rsidP="00B2350A">
      <w:pPr>
        <w:pStyle w:val="FootnoteText"/>
      </w:pPr>
      <w:r>
        <w:rPr>
          <w:rStyle w:val="FootnoteReference"/>
        </w:rPr>
        <w:footnoteRef/>
      </w:r>
      <w:r>
        <w:t xml:space="preserve"> </w:t>
      </w:r>
      <w:r w:rsidRPr="00DD10BF">
        <w:t>http://www.blm.gov/wo/st/en/info/blm-library/publications/blm_publications/advancing_science.html</w:t>
      </w:r>
    </w:p>
  </w:footnote>
  <w:footnote w:id="9">
    <w:p w14:paraId="5E1BD45B" w14:textId="271919F0" w:rsidR="009502AC" w:rsidRDefault="009502AC">
      <w:pPr>
        <w:pStyle w:val="FootnoteText"/>
      </w:pPr>
      <w:r>
        <w:rPr>
          <w:rStyle w:val="FootnoteReference"/>
        </w:rPr>
        <w:footnoteRef/>
      </w:r>
      <w:r>
        <w:t xml:space="preserve"> </w:t>
      </w:r>
      <w:r>
        <w:rPr>
          <w:color w:val="000000" w:themeColor="text1"/>
        </w:rPr>
        <w:t>In some cases, the quantity, quality, and characteristics of a resource can be addressed in a single metric (e.g. functional acres)</w:t>
      </w:r>
    </w:p>
  </w:footnote>
  <w:footnote w:id="10">
    <w:p w14:paraId="37879343" w14:textId="77777777" w:rsidR="009502AC" w:rsidRDefault="009502AC" w:rsidP="004335F2">
      <w:pPr>
        <w:pStyle w:val="FootnoteText"/>
      </w:pPr>
      <w:r>
        <w:rPr>
          <w:rStyle w:val="FootnoteReference"/>
        </w:rPr>
        <w:footnoteRef/>
      </w:r>
      <w:r>
        <w:t xml:space="preserve"> Federal Resource Management and Ecosystem Services Guidebook; </w:t>
      </w:r>
      <w:r w:rsidRPr="00895744">
        <w:t>https://nespguidebook.com/</w:t>
      </w:r>
    </w:p>
  </w:footnote>
  <w:footnote w:id="11">
    <w:p w14:paraId="67294B7A" w14:textId="77777777" w:rsidR="009502AC" w:rsidRPr="0046189E" w:rsidRDefault="009502AC" w:rsidP="000874FD">
      <w:pPr>
        <w:pStyle w:val="FootnoteText"/>
      </w:pPr>
      <w:r>
        <w:rPr>
          <w:rStyle w:val="FootnoteReference"/>
        </w:rPr>
        <w:footnoteRef/>
      </w:r>
      <w:r>
        <w:t xml:space="preserve"> Historically, m</w:t>
      </w:r>
      <w:r>
        <w:rPr>
          <w:color w:val="000000" w:themeColor="text1"/>
        </w:rPr>
        <w:t xml:space="preserve">itigation banks and mitigation funds have focused on compensatory mitigation associated with the Clean Water Act and the Endangered Species Act. </w:t>
      </w:r>
      <w:r w:rsidRPr="0046189E">
        <w:rPr>
          <w:color w:val="000000" w:themeColor="text1"/>
        </w:rPr>
        <w:t>Examples of</w:t>
      </w:r>
      <w:r>
        <w:rPr>
          <w:color w:val="000000" w:themeColor="text1"/>
        </w:rPr>
        <w:t xml:space="preserve"> these compensatory mitigation mechanisms, including documentation, siting, and reports, can be viewed on the </w:t>
      </w:r>
      <w:r w:rsidRPr="0046189E">
        <w:rPr>
          <w:iCs/>
          <w:color w:val="000000" w:themeColor="text1"/>
        </w:rPr>
        <w:t>Regional Internet Bank Information Tracking System</w:t>
      </w:r>
      <w:r w:rsidRPr="0046189E">
        <w:rPr>
          <w:color w:val="000000" w:themeColor="text1"/>
        </w:rPr>
        <w:t xml:space="preserve"> </w:t>
      </w:r>
      <w:r>
        <w:rPr>
          <w:color w:val="000000" w:themeColor="text1"/>
        </w:rPr>
        <w:t>(RIBITS), m</w:t>
      </w:r>
      <w:r w:rsidRPr="0046189E">
        <w:rPr>
          <w:color w:val="000000" w:themeColor="text1"/>
        </w:rPr>
        <w:t>anaged by</w:t>
      </w:r>
      <w:r>
        <w:rPr>
          <w:color w:val="000000" w:themeColor="text1"/>
        </w:rPr>
        <w:t xml:space="preserve"> the</w:t>
      </w:r>
      <w:r w:rsidRPr="0046189E">
        <w:rPr>
          <w:color w:val="000000" w:themeColor="text1"/>
        </w:rPr>
        <w:t xml:space="preserve"> U.S. Army Corps of Engineers</w:t>
      </w:r>
      <w:r>
        <w:rPr>
          <w:color w:val="000000" w:themeColor="text1"/>
        </w:rPr>
        <w:t xml:space="preserve">. </w:t>
      </w:r>
      <w:r w:rsidRPr="0046189E">
        <w:rPr>
          <w:color w:val="000000" w:themeColor="text1"/>
        </w:rPr>
        <w:t>https://ribits.usace.army.mil/</w:t>
      </w:r>
    </w:p>
  </w:footnote>
  <w:footnote w:id="12">
    <w:p w14:paraId="364174DE" w14:textId="3D2A2C36" w:rsidR="009502AC" w:rsidRDefault="009502AC" w:rsidP="00B65838">
      <w:pPr>
        <w:pStyle w:val="FootnoteText"/>
      </w:pPr>
      <w:r>
        <w:rPr>
          <w:rStyle w:val="FootnoteReference"/>
        </w:rPr>
        <w:footnoteRef/>
      </w:r>
      <w:r>
        <w:t xml:space="preserve"> </w:t>
      </w:r>
      <w:r w:rsidRPr="00A2204B">
        <w:rPr>
          <w:color w:val="000000" w:themeColor="text1"/>
        </w:rPr>
        <w:t xml:space="preserve">For additional guidance on </w:t>
      </w:r>
      <w:r>
        <w:rPr>
          <w:color w:val="000000" w:themeColor="text1"/>
        </w:rPr>
        <w:t>NEPA</w:t>
      </w:r>
      <w:r w:rsidRPr="00A2204B">
        <w:rPr>
          <w:color w:val="000000" w:themeColor="text1"/>
        </w:rPr>
        <w:t xml:space="preserve"> and mitigation, please refer to:  Executive Office of the President, Council on Environmental Quality</w:t>
      </w:r>
      <w:r>
        <w:rPr>
          <w:color w:val="000000" w:themeColor="text1"/>
        </w:rPr>
        <w:t>’s</w:t>
      </w:r>
      <w:r w:rsidRPr="00A2204B">
        <w:rPr>
          <w:color w:val="000000" w:themeColor="text1"/>
        </w:rPr>
        <w:t xml:space="preserve"> </w:t>
      </w:r>
      <w:hyperlink r:id="rId2" w:history="1">
        <w:r w:rsidRPr="00FA2D36">
          <w:rPr>
            <w:rStyle w:val="Hyperlink"/>
            <w:i/>
          </w:rPr>
          <w:t>Appropriate Use of Mitigation and Monitoring and Clarifying the Appropriate Use of Mitigated Findings of No Significant Impact</w:t>
        </w:r>
        <w:r w:rsidRPr="00FA2D36">
          <w:rPr>
            <w:rStyle w:val="Hyperlink"/>
          </w:rPr>
          <w:t xml:space="preserve"> January 14, 2011</w:t>
        </w:r>
      </w:hyperlink>
      <w:r>
        <w:rPr>
          <w:color w:val="000000" w:themeColor="text1"/>
        </w:rPr>
        <w:t>.</w:t>
      </w:r>
      <w:hyperlink w:history="1"/>
    </w:p>
  </w:footnote>
  <w:footnote w:id="13">
    <w:p w14:paraId="082D318F" w14:textId="77777777" w:rsidR="009502AC" w:rsidRDefault="009502AC">
      <w:pPr>
        <w:pStyle w:val="FootnoteText"/>
      </w:pPr>
      <w:r w:rsidRPr="002F40BF">
        <w:rPr>
          <w:rStyle w:val="FootnoteReference"/>
          <w:color w:val="000000" w:themeColor="text1"/>
        </w:rPr>
        <w:footnoteRef/>
      </w:r>
      <w:r w:rsidRPr="002F40BF">
        <w:rPr>
          <w:color w:val="000000" w:themeColor="text1"/>
        </w:rPr>
        <w:t xml:space="preserve"> See Memorandum of Understanding </w:t>
      </w:r>
      <w:proofErr w:type="gramStart"/>
      <w:r w:rsidRPr="002F40BF">
        <w:rPr>
          <w:color w:val="000000" w:themeColor="text1"/>
        </w:rPr>
        <w:t>Among</w:t>
      </w:r>
      <w:proofErr w:type="gramEnd"/>
      <w:r w:rsidRPr="002F40BF">
        <w:rPr>
          <w:color w:val="000000" w:themeColor="text1"/>
        </w:rPr>
        <w:t xml:space="preserve"> the U.S. Department of Agriculture, U.S. Department of the Interior, and U.S. Environmental Protection Agency Regarding Air Quality Analyses and Mitigation for Federal Oil and Gas Decisions through the National Environmental Policy Act Process (effective June 23, 2011 with no sunset date).</w:t>
      </w:r>
    </w:p>
  </w:footnote>
  <w:footnote w:id="14">
    <w:p w14:paraId="48D2E44F" w14:textId="77777777" w:rsidR="009502AC" w:rsidRDefault="009502AC" w:rsidP="00EB759C">
      <w:pPr>
        <w:pStyle w:val="FootnoteText"/>
      </w:pPr>
      <w:r>
        <w:rPr>
          <w:rStyle w:val="FootnoteReference"/>
        </w:rPr>
        <w:footnoteRef/>
      </w:r>
      <w:r>
        <w:t xml:space="preserve"> 43 CFR 46.130</w:t>
      </w:r>
    </w:p>
  </w:footnote>
  <w:footnote w:id="15">
    <w:p w14:paraId="5D8D8EBA" w14:textId="77777777" w:rsidR="009502AC" w:rsidRDefault="009502AC" w:rsidP="00EB759C">
      <w:pPr>
        <w:pStyle w:val="FootnoteText"/>
      </w:pPr>
      <w:r>
        <w:rPr>
          <w:rStyle w:val="FootnoteReference"/>
        </w:rPr>
        <w:footnoteRef/>
      </w:r>
      <w:r>
        <w:t xml:space="preserve"> </w:t>
      </w:r>
      <w:proofErr w:type="gramStart"/>
      <w:r>
        <w:t xml:space="preserve">BLM National Environmental Policy Act Handbook (H-1790-1), </w:t>
      </w:r>
      <w:r w:rsidRPr="00726290">
        <w:t>§</w:t>
      </w:r>
      <w:r>
        <w:t>6.5.1.1 and 6.8.4.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859054"/>
      <w:docPartObj>
        <w:docPartGallery w:val="Page Numbers (Top of Page)"/>
        <w:docPartUnique/>
      </w:docPartObj>
    </w:sdtPr>
    <w:sdtEndPr>
      <w:rPr>
        <w:noProof/>
        <w:color w:val="000000" w:themeColor="text1"/>
      </w:rPr>
    </w:sdtEndPr>
    <w:sdtContent>
      <w:p w14:paraId="5DCA96E9"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400C6327" w14:textId="77777777" w:rsidR="009502AC" w:rsidRDefault="009502AC">
    <w:pPr>
      <w:pStyle w:val="Header"/>
      <w:jc w:val="right"/>
    </w:pPr>
    <w:sdt>
      <w:sdtPr>
        <w:id w:val="71038717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168CF">
          <w:rPr>
            <w:noProof/>
          </w:rPr>
          <w:t>v</w:t>
        </w:r>
        <w:r>
          <w:rPr>
            <w:noProof/>
          </w:rPr>
          <w:fldChar w:fldCharType="end"/>
        </w:r>
      </w:sdtContent>
    </w:sdt>
  </w:p>
  <w:p w14:paraId="3644A855" w14:textId="77777777" w:rsidR="009502AC" w:rsidRDefault="009502AC" w:rsidP="009A5540">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047440"/>
      <w:docPartObj>
        <w:docPartGallery w:val="Page Numbers (Top of Page)"/>
        <w:docPartUnique/>
      </w:docPartObj>
    </w:sdtPr>
    <w:sdtEndPr>
      <w:rPr>
        <w:noProof/>
        <w:color w:val="000000" w:themeColor="text1"/>
      </w:rPr>
    </w:sdtEndPr>
    <w:sdtContent>
      <w:p w14:paraId="39FEAF3A"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7A951AC2" w14:textId="77777777" w:rsidR="009502AC" w:rsidRDefault="009502AC">
    <w:pPr>
      <w:pStyle w:val="Header"/>
      <w:jc w:val="right"/>
    </w:pPr>
    <w:sdt>
      <w:sdtPr>
        <w:id w:val="-180192259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168CF">
          <w:rPr>
            <w:noProof/>
          </w:rPr>
          <w:t>6-2</w:t>
        </w:r>
        <w:r>
          <w:rPr>
            <w:noProof/>
          </w:rPr>
          <w:fldChar w:fldCharType="end"/>
        </w:r>
      </w:sdtContent>
    </w:sdt>
  </w:p>
  <w:p w14:paraId="45308AC0" w14:textId="77777777" w:rsidR="009502AC" w:rsidRDefault="009502AC" w:rsidP="009A5540">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193443"/>
      <w:docPartObj>
        <w:docPartGallery w:val="Page Numbers (Top of Page)"/>
        <w:docPartUnique/>
      </w:docPartObj>
    </w:sdtPr>
    <w:sdtEndPr>
      <w:rPr>
        <w:noProof/>
        <w:color w:val="000000" w:themeColor="text1"/>
      </w:rPr>
    </w:sdtEndPr>
    <w:sdtContent>
      <w:p w14:paraId="42FAB0A3"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26572393" w14:textId="77777777" w:rsidR="009502AC" w:rsidRDefault="009502AC">
    <w:pPr>
      <w:pStyle w:val="Header"/>
      <w:jc w:val="right"/>
    </w:pPr>
    <w:sdt>
      <w:sdtPr>
        <w:id w:val="844133964"/>
        <w:docPartObj>
          <w:docPartGallery w:val="Page Numbers (Top of Page)"/>
          <w:docPartUnique/>
        </w:docPartObj>
      </w:sdtPr>
      <w:sdtEndPr>
        <w:rPr>
          <w:noProof/>
        </w:rPr>
      </w:sdtEndPr>
      <w:sdtContent>
        <w:r>
          <w:t>Glossary-</w:t>
        </w:r>
        <w:r>
          <w:fldChar w:fldCharType="begin"/>
        </w:r>
        <w:r>
          <w:instrText xml:space="preserve"> PAGE   \* MERGEFORMAT </w:instrText>
        </w:r>
        <w:r>
          <w:fldChar w:fldCharType="separate"/>
        </w:r>
        <w:r w:rsidR="00B168CF">
          <w:rPr>
            <w:noProof/>
          </w:rPr>
          <w:t>7</w:t>
        </w:r>
        <w:r>
          <w:rPr>
            <w:noProof/>
          </w:rPr>
          <w:fldChar w:fldCharType="end"/>
        </w:r>
      </w:sdtContent>
    </w:sdt>
  </w:p>
  <w:p w14:paraId="77FC8761" w14:textId="77777777" w:rsidR="009502AC" w:rsidRDefault="009502AC" w:rsidP="009A5540">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650720"/>
      <w:docPartObj>
        <w:docPartGallery w:val="Page Numbers (Top of Page)"/>
        <w:docPartUnique/>
      </w:docPartObj>
    </w:sdtPr>
    <w:sdtEndPr>
      <w:rPr>
        <w:noProof/>
        <w:color w:val="000000" w:themeColor="text1"/>
      </w:rPr>
    </w:sdtEndPr>
    <w:sdtContent>
      <w:p w14:paraId="67ECCA3A"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02170710" w14:textId="77777777" w:rsidR="009502AC" w:rsidRDefault="009502AC">
    <w:pPr>
      <w:pStyle w:val="Header"/>
      <w:jc w:val="right"/>
    </w:pPr>
    <w:sdt>
      <w:sdtPr>
        <w:id w:val="37937625"/>
        <w:docPartObj>
          <w:docPartGallery w:val="Page Numbers (Top of Page)"/>
          <w:docPartUnique/>
        </w:docPartObj>
      </w:sdtPr>
      <w:sdtEndPr>
        <w:rPr>
          <w:noProof/>
        </w:rPr>
      </w:sdtEndPr>
      <w:sdtContent>
        <w:r>
          <w:t>Appendix 1-</w:t>
        </w:r>
        <w:r>
          <w:fldChar w:fldCharType="begin"/>
        </w:r>
        <w:r>
          <w:instrText xml:space="preserve"> PAGE   \* MERGEFORMAT </w:instrText>
        </w:r>
        <w:r>
          <w:fldChar w:fldCharType="separate"/>
        </w:r>
        <w:r w:rsidR="00B168CF">
          <w:rPr>
            <w:noProof/>
          </w:rPr>
          <w:t>2</w:t>
        </w:r>
        <w:r>
          <w:rPr>
            <w:noProof/>
          </w:rPr>
          <w:fldChar w:fldCharType="end"/>
        </w:r>
      </w:sdtContent>
    </w:sdt>
  </w:p>
  <w:p w14:paraId="4876AB2E" w14:textId="77777777" w:rsidR="009502AC" w:rsidRDefault="009502AC" w:rsidP="009A5540">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55622"/>
      <w:docPartObj>
        <w:docPartGallery w:val="Page Numbers (Top of Page)"/>
        <w:docPartUnique/>
      </w:docPartObj>
    </w:sdtPr>
    <w:sdtEndPr>
      <w:rPr>
        <w:noProof/>
        <w:color w:val="000000" w:themeColor="text1"/>
      </w:rPr>
    </w:sdtEndPr>
    <w:sdtContent>
      <w:p w14:paraId="78CA51EB"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04B58C00" w14:textId="77777777" w:rsidR="009502AC" w:rsidRDefault="009502AC">
    <w:pPr>
      <w:pStyle w:val="Header"/>
      <w:jc w:val="right"/>
    </w:pPr>
    <w:sdt>
      <w:sdtPr>
        <w:id w:val="405884603"/>
        <w:docPartObj>
          <w:docPartGallery w:val="Page Numbers (Top of Page)"/>
          <w:docPartUnique/>
        </w:docPartObj>
      </w:sdtPr>
      <w:sdtEndPr>
        <w:rPr>
          <w:noProof/>
        </w:rPr>
      </w:sdtEndPr>
      <w:sdtContent>
        <w:r>
          <w:t>Appendix 2-</w:t>
        </w:r>
        <w:r>
          <w:fldChar w:fldCharType="begin"/>
        </w:r>
        <w:r>
          <w:instrText xml:space="preserve"> PAGE   \* MERGEFORMAT </w:instrText>
        </w:r>
        <w:r>
          <w:fldChar w:fldCharType="separate"/>
        </w:r>
        <w:r w:rsidR="00B168CF">
          <w:rPr>
            <w:noProof/>
          </w:rPr>
          <w:t>3</w:t>
        </w:r>
        <w:r>
          <w:rPr>
            <w:noProof/>
          </w:rPr>
          <w:fldChar w:fldCharType="end"/>
        </w:r>
      </w:sdtContent>
    </w:sdt>
  </w:p>
  <w:p w14:paraId="43C89791" w14:textId="77777777" w:rsidR="009502AC" w:rsidRDefault="009502AC" w:rsidP="009A554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A9C04" w14:textId="77777777" w:rsidR="009502AC" w:rsidRDefault="009502AC" w:rsidP="0059733D">
    <w:pPr>
      <w:pStyle w:val="Header"/>
      <w:jc w:val="center"/>
    </w:pPr>
  </w:p>
  <w:p w14:paraId="604001FE" w14:textId="77777777" w:rsidR="009502AC" w:rsidRDefault="009502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810295"/>
      <w:docPartObj>
        <w:docPartGallery w:val="Page Numbers (Top of Page)"/>
        <w:docPartUnique/>
      </w:docPartObj>
    </w:sdtPr>
    <w:sdtEndPr>
      <w:rPr>
        <w:noProof/>
      </w:rPr>
    </w:sdtEndPr>
    <w:sdtContent>
      <w:sdt>
        <w:sdtPr>
          <w:id w:val="-1782708214"/>
          <w:docPartObj>
            <w:docPartGallery w:val="Page Numbers (Top of Page)"/>
            <w:docPartUnique/>
          </w:docPartObj>
        </w:sdtPr>
        <w:sdtEndPr>
          <w:rPr>
            <w:noProof/>
            <w:color w:val="000000" w:themeColor="text1"/>
          </w:rPr>
        </w:sdtEndPr>
        <w:sdtContent>
          <w:p w14:paraId="787C16A6"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4B7DD105" w14:textId="77777777" w:rsidR="009502AC" w:rsidRDefault="009502AC">
        <w:pPr>
          <w:pStyle w:val="Header"/>
          <w:jc w:val="right"/>
        </w:pPr>
        <w:r>
          <w:fldChar w:fldCharType="begin"/>
        </w:r>
        <w:r>
          <w:instrText xml:space="preserve"> PAGE   \* MERGEFORMAT </w:instrText>
        </w:r>
        <w:r>
          <w:fldChar w:fldCharType="separate"/>
        </w:r>
        <w:r w:rsidR="00B168CF">
          <w:rPr>
            <w:noProof/>
          </w:rPr>
          <w:t>i</w:t>
        </w:r>
        <w:r>
          <w:rPr>
            <w:noProof/>
          </w:rPr>
          <w:fldChar w:fldCharType="end"/>
        </w:r>
      </w:p>
    </w:sdtContent>
  </w:sdt>
  <w:p w14:paraId="34C88A41" w14:textId="77777777" w:rsidR="009502AC" w:rsidRDefault="009502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597281"/>
      <w:docPartObj>
        <w:docPartGallery w:val="Page Numbers (Top of Page)"/>
        <w:docPartUnique/>
      </w:docPartObj>
    </w:sdtPr>
    <w:sdtEndPr>
      <w:rPr>
        <w:noProof/>
        <w:color w:val="000000" w:themeColor="text1"/>
      </w:rPr>
    </w:sdtEndPr>
    <w:sdtContent>
      <w:p w14:paraId="3F3C2988"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0212269E" w14:textId="77777777" w:rsidR="009502AC" w:rsidRDefault="009502AC">
    <w:pPr>
      <w:pStyle w:val="Header"/>
      <w:jc w:val="right"/>
    </w:pPr>
    <w:sdt>
      <w:sdtPr>
        <w:id w:val="61063089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168CF">
          <w:rPr>
            <w:noProof/>
          </w:rPr>
          <w:t>1-19</w:t>
        </w:r>
        <w:r>
          <w:rPr>
            <w:noProof/>
          </w:rPr>
          <w:fldChar w:fldCharType="end"/>
        </w:r>
      </w:sdtContent>
    </w:sdt>
  </w:p>
  <w:p w14:paraId="0D603792" w14:textId="77777777" w:rsidR="009502AC" w:rsidRDefault="009502AC" w:rsidP="009A5540">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078307"/>
      <w:docPartObj>
        <w:docPartGallery w:val="Page Numbers (Top of Page)"/>
        <w:docPartUnique/>
      </w:docPartObj>
    </w:sdtPr>
    <w:sdtEndPr>
      <w:rPr>
        <w:noProof/>
      </w:rPr>
    </w:sdtEndPr>
    <w:sdtContent>
      <w:sdt>
        <w:sdtPr>
          <w:id w:val="2083411758"/>
          <w:docPartObj>
            <w:docPartGallery w:val="Page Numbers (Top of Page)"/>
            <w:docPartUnique/>
          </w:docPartObj>
        </w:sdtPr>
        <w:sdtEndPr>
          <w:rPr>
            <w:noProof/>
            <w:color w:val="000000" w:themeColor="text1"/>
          </w:rPr>
        </w:sdtEndPr>
        <w:sdtContent>
          <w:p w14:paraId="29FCCD12"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6253F5CB" w14:textId="77777777" w:rsidR="009502AC" w:rsidRDefault="009502AC">
        <w:pPr>
          <w:pStyle w:val="Header"/>
          <w:jc w:val="right"/>
        </w:pPr>
        <w:r>
          <w:t>Section 1-</w:t>
        </w:r>
        <w:r>
          <w:fldChar w:fldCharType="begin"/>
        </w:r>
        <w:r>
          <w:instrText xml:space="preserve"> PAGE   \* MERGEFORMAT </w:instrText>
        </w:r>
        <w:r>
          <w:fldChar w:fldCharType="separate"/>
        </w:r>
        <w:r>
          <w:rPr>
            <w:noProof/>
          </w:rPr>
          <w:t>1</w:t>
        </w:r>
        <w:r>
          <w:rPr>
            <w:noProof/>
          </w:rPr>
          <w:fldChar w:fldCharType="end"/>
        </w:r>
      </w:p>
    </w:sdtContent>
  </w:sdt>
  <w:p w14:paraId="4A0946CF" w14:textId="77777777" w:rsidR="009502AC" w:rsidRDefault="009502A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919239"/>
      <w:docPartObj>
        <w:docPartGallery w:val="Page Numbers (Top of Page)"/>
        <w:docPartUnique/>
      </w:docPartObj>
    </w:sdtPr>
    <w:sdtEndPr>
      <w:rPr>
        <w:noProof/>
        <w:color w:val="000000" w:themeColor="text1"/>
      </w:rPr>
    </w:sdtEndPr>
    <w:sdtContent>
      <w:p w14:paraId="32F6F452"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4707BD23" w14:textId="77777777" w:rsidR="009502AC" w:rsidRDefault="009502AC">
    <w:pPr>
      <w:pStyle w:val="Header"/>
      <w:jc w:val="right"/>
    </w:pPr>
    <w:sdt>
      <w:sdtPr>
        <w:id w:val="-152192699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168CF">
          <w:rPr>
            <w:noProof/>
          </w:rPr>
          <w:t>2-23</w:t>
        </w:r>
        <w:r>
          <w:rPr>
            <w:noProof/>
          </w:rPr>
          <w:fldChar w:fldCharType="end"/>
        </w:r>
      </w:sdtContent>
    </w:sdt>
  </w:p>
  <w:p w14:paraId="0EEFCF45" w14:textId="77777777" w:rsidR="009502AC" w:rsidRDefault="009502AC" w:rsidP="009A5540">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642292"/>
      <w:docPartObj>
        <w:docPartGallery w:val="Page Numbers (Top of Page)"/>
        <w:docPartUnique/>
      </w:docPartObj>
    </w:sdtPr>
    <w:sdtEndPr>
      <w:rPr>
        <w:noProof/>
        <w:color w:val="000000" w:themeColor="text1"/>
      </w:rPr>
    </w:sdtEndPr>
    <w:sdtContent>
      <w:p w14:paraId="15410D5C"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7BAA487A" w14:textId="77777777" w:rsidR="009502AC" w:rsidRDefault="009502AC">
    <w:pPr>
      <w:pStyle w:val="Header"/>
      <w:jc w:val="right"/>
    </w:pPr>
    <w:sdt>
      <w:sdtPr>
        <w:id w:val="-166839845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168CF">
          <w:rPr>
            <w:noProof/>
          </w:rPr>
          <w:t>3-6</w:t>
        </w:r>
        <w:r>
          <w:rPr>
            <w:noProof/>
          </w:rPr>
          <w:fldChar w:fldCharType="end"/>
        </w:r>
      </w:sdtContent>
    </w:sdt>
  </w:p>
  <w:p w14:paraId="4EAB6A27" w14:textId="77777777" w:rsidR="009502AC" w:rsidRDefault="009502AC" w:rsidP="009A5540">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52925"/>
      <w:docPartObj>
        <w:docPartGallery w:val="Page Numbers (Top of Page)"/>
        <w:docPartUnique/>
      </w:docPartObj>
    </w:sdtPr>
    <w:sdtEndPr>
      <w:rPr>
        <w:noProof/>
        <w:color w:val="000000" w:themeColor="text1"/>
      </w:rPr>
    </w:sdtEndPr>
    <w:sdtContent>
      <w:p w14:paraId="21216B1F"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1A1750C4" w14:textId="77777777" w:rsidR="009502AC" w:rsidRDefault="009502AC">
    <w:pPr>
      <w:pStyle w:val="Header"/>
      <w:jc w:val="right"/>
    </w:pPr>
    <w:sdt>
      <w:sdtPr>
        <w:id w:val="213813622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168CF">
          <w:rPr>
            <w:noProof/>
          </w:rPr>
          <w:t>4-4</w:t>
        </w:r>
        <w:r>
          <w:rPr>
            <w:noProof/>
          </w:rPr>
          <w:fldChar w:fldCharType="end"/>
        </w:r>
      </w:sdtContent>
    </w:sdt>
  </w:p>
  <w:p w14:paraId="0B823424" w14:textId="77777777" w:rsidR="009502AC" w:rsidRDefault="009502AC" w:rsidP="009A5540">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735682"/>
      <w:docPartObj>
        <w:docPartGallery w:val="Page Numbers (Top of Page)"/>
        <w:docPartUnique/>
      </w:docPartObj>
    </w:sdtPr>
    <w:sdtEndPr>
      <w:rPr>
        <w:noProof/>
        <w:color w:val="000000" w:themeColor="text1"/>
      </w:rPr>
    </w:sdtEndPr>
    <w:sdtContent>
      <w:p w14:paraId="16849E05" w14:textId="77777777" w:rsidR="009502AC" w:rsidRPr="009A5540" w:rsidRDefault="009502AC" w:rsidP="0059733D">
        <w:pPr>
          <w:pStyle w:val="Header"/>
          <w:jc w:val="center"/>
          <w:rPr>
            <w:color w:val="000000" w:themeColor="text1"/>
          </w:rPr>
        </w:pPr>
        <w:r w:rsidRPr="009A5540">
          <w:rPr>
            <w:color w:val="000000" w:themeColor="text1"/>
          </w:rPr>
          <w:t>H-1794-1 – MITIGATION (P)</w:t>
        </w:r>
      </w:p>
    </w:sdtContent>
  </w:sdt>
  <w:p w14:paraId="78AED83D" w14:textId="77777777" w:rsidR="009502AC" w:rsidRDefault="009502AC">
    <w:pPr>
      <w:pStyle w:val="Header"/>
      <w:jc w:val="right"/>
    </w:pPr>
    <w:sdt>
      <w:sdtPr>
        <w:id w:val="-185871876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168CF">
          <w:rPr>
            <w:noProof/>
          </w:rPr>
          <w:t>5-6</w:t>
        </w:r>
        <w:r>
          <w:rPr>
            <w:noProof/>
          </w:rPr>
          <w:fldChar w:fldCharType="end"/>
        </w:r>
      </w:sdtContent>
    </w:sdt>
  </w:p>
  <w:p w14:paraId="66AAA5BA" w14:textId="77777777" w:rsidR="009502AC" w:rsidRDefault="009502AC" w:rsidP="009A554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7953"/>
    <w:multiLevelType w:val="multilevel"/>
    <w:tmpl w:val="9C7CC354"/>
    <w:lvl w:ilvl="0">
      <w:start w:val="1"/>
      <w:numFmt w:val="decimal"/>
      <w:lvlText w:val="%1."/>
      <w:lvlJc w:val="right"/>
      <w:pPr>
        <w:ind w:left="-216" w:hanging="144"/>
      </w:pPr>
      <w:rPr>
        <w:rFonts w:hint="default"/>
      </w:rPr>
    </w:lvl>
    <w:lvl w:ilvl="1">
      <w:start w:val="1"/>
      <w:numFmt w:val="upperLetter"/>
      <w:lvlText w:val="%2."/>
      <w:lvlJc w:val="left"/>
      <w:pPr>
        <w:ind w:left="216" w:hanging="144"/>
      </w:pPr>
      <w:rPr>
        <w:rFonts w:hint="default"/>
        <w:b w:val="0"/>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1">
    <w:nsid w:val="052B7B14"/>
    <w:multiLevelType w:val="hybridMultilevel"/>
    <w:tmpl w:val="2FA2B054"/>
    <w:lvl w:ilvl="0" w:tplc="32F095AA">
      <w:start w:val="1"/>
      <w:numFmt w:val="upperLetter"/>
      <w:lvlText w:val="%1."/>
      <w:lvlJc w:val="left"/>
      <w:pPr>
        <w:ind w:left="45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75A42DE"/>
    <w:multiLevelType w:val="multilevel"/>
    <w:tmpl w:val="A1DE34F4"/>
    <w:lvl w:ilvl="0">
      <w:start w:val="1"/>
      <w:numFmt w:val="decimal"/>
      <w:lvlText w:val="%1."/>
      <w:lvlJc w:val="right"/>
      <w:pPr>
        <w:ind w:left="-216" w:hanging="144"/>
      </w:pPr>
      <w:rPr>
        <w:rFonts w:hint="default"/>
      </w:rPr>
    </w:lvl>
    <w:lvl w:ilvl="1">
      <w:start w:val="1"/>
      <w:numFmt w:val="decimal"/>
      <w:lvlText w:val="%1.%2."/>
      <w:lvlJc w:val="right"/>
      <w:pPr>
        <w:ind w:left="216" w:hanging="144"/>
      </w:pPr>
      <w:rPr>
        <w:rFonts w:hint="default"/>
        <w:b/>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3">
    <w:nsid w:val="0D9F3FCA"/>
    <w:multiLevelType w:val="hybridMultilevel"/>
    <w:tmpl w:val="2FA2B054"/>
    <w:lvl w:ilvl="0" w:tplc="32F095AA">
      <w:start w:val="1"/>
      <w:numFmt w:val="upperLetter"/>
      <w:lvlText w:val="%1."/>
      <w:lvlJc w:val="left"/>
      <w:pPr>
        <w:ind w:left="450" w:hanging="360"/>
      </w:pPr>
      <w:rPr>
        <w:b/>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0DA061FA"/>
    <w:multiLevelType w:val="multilevel"/>
    <w:tmpl w:val="59EE8622"/>
    <w:lvl w:ilvl="0">
      <w:start w:val="1"/>
      <w:numFmt w:val="decimal"/>
      <w:lvlText w:val="%1."/>
      <w:lvlJc w:val="right"/>
      <w:pPr>
        <w:ind w:left="-216" w:hanging="144"/>
      </w:pPr>
      <w:rPr>
        <w:rFonts w:hint="default"/>
      </w:rPr>
    </w:lvl>
    <w:lvl w:ilvl="1">
      <w:start w:val="1"/>
      <w:numFmt w:val="decimal"/>
      <w:lvlText w:val="%1.%2."/>
      <w:lvlJc w:val="right"/>
      <w:pPr>
        <w:ind w:left="216" w:hanging="144"/>
      </w:pPr>
      <w:rPr>
        <w:rFonts w:hint="default"/>
        <w:b/>
        <w:color w:val="000000" w:themeColor="text1"/>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5">
    <w:nsid w:val="0DAA7802"/>
    <w:multiLevelType w:val="multilevel"/>
    <w:tmpl w:val="A9386A70"/>
    <w:lvl w:ilvl="0">
      <w:start w:val="1"/>
      <w:numFmt w:val="decimal"/>
      <w:lvlText w:val="%1."/>
      <w:lvlJc w:val="right"/>
      <w:pPr>
        <w:ind w:left="-216" w:hanging="144"/>
      </w:pPr>
      <w:rPr>
        <w:rFonts w:hint="default"/>
      </w:rPr>
    </w:lvl>
    <w:lvl w:ilvl="1">
      <w:start w:val="1"/>
      <w:numFmt w:val="decimal"/>
      <w:lvlText w:val="5.%2."/>
      <w:lvlJc w:val="right"/>
      <w:pPr>
        <w:ind w:left="216" w:hanging="144"/>
      </w:pPr>
      <w:rPr>
        <w:rFonts w:hint="default"/>
        <w:b/>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b w:val="0"/>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6">
    <w:nsid w:val="12E350CD"/>
    <w:multiLevelType w:val="multilevel"/>
    <w:tmpl w:val="9C7CC354"/>
    <w:lvl w:ilvl="0">
      <w:start w:val="1"/>
      <w:numFmt w:val="decimal"/>
      <w:lvlText w:val="%1."/>
      <w:lvlJc w:val="right"/>
      <w:pPr>
        <w:ind w:left="-216" w:hanging="144"/>
      </w:pPr>
      <w:rPr>
        <w:rFonts w:hint="default"/>
      </w:rPr>
    </w:lvl>
    <w:lvl w:ilvl="1">
      <w:start w:val="1"/>
      <w:numFmt w:val="upperLetter"/>
      <w:lvlText w:val="%2."/>
      <w:lvlJc w:val="left"/>
      <w:pPr>
        <w:ind w:left="216" w:hanging="144"/>
      </w:pPr>
      <w:rPr>
        <w:rFonts w:hint="default"/>
        <w:b w:val="0"/>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7">
    <w:nsid w:val="16D80D6A"/>
    <w:multiLevelType w:val="multilevel"/>
    <w:tmpl w:val="A1DE34F4"/>
    <w:lvl w:ilvl="0">
      <w:start w:val="1"/>
      <w:numFmt w:val="decimal"/>
      <w:lvlText w:val="%1."/>
      <w:lvlJc w:val="right"/>
      <w:pPr>
        <w:ind w:left="-216" w:hanging="144"/>
      </w:pPr>
      <w:rPr>
        <w:rFonts w:hint="default"/>
      </w:rPr>
    </w:lvl>
    <w:lvl w:ilvl="1">
      <w:start w:val="1"/>
      <w:numFmt w:val="decimal"/>
      <w:lvlText w:val="%1.%2."/>
      <w:lvlJc w:val="right"/>
      <w:pPr>
        <w:ind w:left="216" w:hanging="144"/>
      </w:pPr>
      <w:rPr>
        <w:rFonts w:hint="default"/>
        <w:b/>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8">
    <w:nsid w:val="1BA66018"/>
    <w:multiLevelType w:val="multilevel"/>
    <w:tmpl w:val="53E4D896"/>
    <w:lvl w:ilvl="0">
      <w:start w:val="1"/>
      <w:numFmt w:val="decimal"/>
      <w:lvlText w:val="%1."/>
      <w:lvlJc w:val="right"/>
      <w:pPr>
        <w:ind w:left="-216" w:hanging="144"/>
      </w:pPr>
      <w:rPr>
        <w:rFonts w:hint="default"/>
      </w:rPr>
    </w:lvl>
    <w:lvl w:ilvl="1">
      <w:start w:val="1"/>
      <w:numFmt w:val="upperLetter"/>
      <w:lvlText w:val="%2."/>
      <w:lvlJc w:val="left"/>
      <w:pPr>
        <w:ind w:left="216" w:hanging="144"/>
      </w:pPr>
      <w:rPr>
        <w:rFonts w:hint="default"/>
        <w:b w:val="0"/>
      </w:rPr>
    </w:lvl>
    <w:lvl w:ilvl="2">
      <w:start w:val="1"/>
      <w:numFmt w:val="upperLetter"/>
      <w:lvlText w:val="%3."/>
      <w:lvlJc w:val="right"/>
      <w:pPr>
        <w:ind w:left="648" w:hanging="144"/>
      </w:pPr>
      <w:rPr>
        <w:rFonts w:hint="default"/>
        <w:b w:val="0"/>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9">
    <w:nsid w:val="1D1846C6"/>
    <w:multiLevelType w:val="multilevel"/>
    <w:tmpl w:val="9BB87A96"/>
    <w:lvl w:ilvl="0">
      <w:start w:val="1"/>
      <w:numFmt w:val="decimal"/>
      <w:lvlText w:val="%1."/>
      <w:lvlJc w:val="right"/>
      <w:pPr>
        <w:ind w:left="-216" w:hanging="144"/>
      </w:pPr>
      <w:rPr>
        <w:rFonts w:hint="default"/>
      </w:rPr>
    </w:lvl>
    <w:lvl w:ilvl="1">
      <w:start w:val="1"/>
      <w:numFmt w:val="decimal"/>
      <w:lvlText w:val="2.%2."/>
      <w:lvlJc w:val="right"/>
      <w:pPr>
        <w:ind w:left="216" w:hanging="144"/>
      </w:pPr>
      <w:rPr>
        <w:rFonts w:hint="default"/>
        <w:b/>
      </w:rPr>
    </w:lvl>
    <w:lvl w:ilvl="2">
      <w:start w:val="1"/>
      <w:numFmt w:val="upperLetter"/>
      <w:lvlText w:val="%3."/>
      <w:lvlJc w:val="right"/>
      <w:pPr>
        <w:ind w:left="648" w:hanging="144"/>
      </w:pPr>
      <w:rPr>
        <w:rFonts w:hint="default"/>
        <w:b/>
        <w:i w:val="0"/>
      </w:rPr>
    </w:lvl>
    <w:lvl w:ilvl="3">
      <w:start w:val="1"/>
      <w:numFmt w:val="decimal"/>
      <w:lvlText w:val="%4."/>
      <w:lvlJc w:val="right"/>
      <w:pPr>
        <w:ind w:left="1080" w:hanging="144"/>
      </w:pPr>
      <w:rPr>
        <w:rFonts w:hint="default"/>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10">
    <w:nsid w:val="2747135C"/>
    <w:multiLevelType w:val="multilevel"/>
    <w:tmpl w:val="9C7CC354"/>
    <w:lvl w:ilvl="0">
      <w:start w:val="1"/>
      <w:numFmt w:val="decimal"/>
      <w:lvlText w:val="%1."/>
      <w:lvlJc w:val="right"/>
      <w:pPr>
        <w:ind w:left="-216" w:hanging="144"/>
      </w:pPr>
      <w:rPr>
        <w:rFonts w:hint="default"/>
      </w:rPr>
    </w:lvl>
    <w:lvl w:ilvl="1">
      <w:start w:val="1"/>
      <w:numFmt w:val="upperLetter"/>
      <w:lvlText w:val="%2."/>
      <w:lvlJc w:val="left"/>
      <w:pPr>
        <w:ind w:left="216" w:hanging="144"/>
      </w:pPr>
      <w:rPr>
        <w:rFonts w:hint="default"/>
        <w:b w:val="0"/>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11">
    <w:nsid w:val="2BEE76CE"/>
    <w:multiLevelType w:val="multilevel"/>
    <w:tmpl w:val="E782F8D0"/>
    <w:lvl w:ilvl="0">
      <w:start w:val="1"/>
      <w:numFmt w:val="decimal"/>
      <w:lvlText w:val="%1."/>
      <w:lvlJc w:val="right"/>
      <w:pPr>
        <w:ind w:left="-216" w:hanging="144"/>
      </w:pPr>
      <w:rPr>
        <w:rFonts w:hint="default"/>
      </w:rPr>
    </w:lvl>
    <w:lvl w:ilvl="1">
      <w:start w:val="1"/>
      <w:numFmt w:val="decimal"/>
      <w:lvlText w:val="%1.%2."/>
      <w:lvlJc w:val="right"/>
      <w:pPr>
        <w:ind w:left="144" w:hanging="144"/>
      </w:pPr>
      <w:rPr>
        <w:rFonts w:hint="default"/>
        <w:b/>
      </w:rPr>
    </w:lvl>
    <w:lvl w:ilvl="2">
      <w:start w:val="1"/>
      <w:numFmt w:val="upperLetter"/>
      <w:lvlText w:val="%3."/>
      <w:lvlJc w:val="right"/>
      <w:pPr>
        <w:ind w:left="504" w:hanging="144"/>
      </w:pPr>
      <w:rPr>
        <w:rFonts w:hint="default"/>
      </w:rPr>
    </w:lvl>
    <w:lvl w:ilvl="3">
      <w:start w:val="1"/>
      <w:numFmt w:val="decimal"/>
      <w:lvlText w:val="%4."/>
      <w:lvlJc w:val="right"/>
      <w:pPr>
        <w:ind w:left="864" w:hanging="144"/>
      </w:pPr>
      <w:rPr>
        <w:rFonts w:hint="default"/>
      </w:rPr>
    </w:lvl>
    <w:lvl w:ilvl="4">
      <w:start w:val="1"/>
      <w:numFmt w:val="lowerLetter"/>
      <w:lvlText w:val="%5."/>
      <w:lvlJc w:val="right"/>
      <w:pPr>
        <w:ind w:left="1224" w:hanging="144"/>
      </w:pPr>
      <w:rPr>
        <w:rFonts w:hint="default"/>
      </w:rPr>
    </w:lvl>
    <w:lvl w:ilvl="5">
      <w:start w:val="1"/>
      <w:numFmt w:val="lowerRoman"/>
      <w:lvlText w:val="%6."/>
      <w:lvlJc w:val="right"/>
      <w:pPr>
        <w:ind w:left="1584" w:hanging="144"/>
      </w:pPr>
      <w:rPr>
        <w:rFonts w:hint="default"/>
      </w:rPr>
    </w:lvl>
    <w:lvl w:ilvl="6">
      <w:start w:val="1"/>
      <w:numFmt w:val="decimal"/>
      <w:lvlText w:val="%7."/>
      <w:lvlJc w:val="right"/>
      <w:pPr>
        <w:ind w:left="1944" w:hanging="144"/>
      </w:pPr>
      <w:rPr>
        <w:rFonts w:hint="default"/>
      </w:rPr>
    </w:lvl>
    <w:lvl w:ilvl="7">
      <w:start w:val="1"/>
      <w:numFmt w:val="lowerLetter"/>
      <w:lvlText w:val="%8."/>
      <w:lvlJc w:val="right"/>
      <w:pPr>
        <w:ind w:left="2304" w:hanging="144"/>
      </w:pPr>
      <w:rPr>
        <w:rFonts w:hint="default"/>
      </w:rPr>
    </w:lvl>
    <w:lvl w:ilvl="8">
      <w:start w:val="1"/>
      <w:numFmt w:val="lowerRoman"/>
      <w:lvlText w:val="%9."/>
      <w:lvlJc w:val="right"/>
      <w:pPr>
        <w:ind w:left="2664" w:hanging="144"/>
      </w:pPr>
      <w:rPr>
        <w:rFonts w:hint="default"/>
      </w:rPr>
    </w:lvl>
  </w:abstractNum>
  <w:abstractNum w:abstractNumId="12">
    <w:nsid w:val="2ED723B8"/>
    <w:multiLevelType w:val="multilevel"/>
    <w:tmpl w:val="A1DE34F4"/>
    <w:lvl w:ilvl="0">
      <w:start w:val="1"/>
      <w:numFmt w:val="decimal"/>
      <w:lvlText w:val="%1."/>
      <w:lvlJc w:val="right"/>
      <w:pPr>
        <w:ind w:left="-216" w:hanging="144"/>
      </w:pPr>
      <w:rPr>
        <w:rFonts w:hint="default"/>
      </w:rPr>
    </w:lvl>
    <w:lvl w:ilvl="1">
      <w:start w:val="1"/>
      <w:numFmt w:val="decimal"/>
      <w:lvlText w:val="%1.%2."/>
      <w:lvlJc w:val="right"/>
      <w:pPr>
        <w:ind w:left="216" w:hanging="144"/>
      </w:pPr>
      <w:rPr>
        <w:rFonts w:hint="default"/>
        <w:b/>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13">
    <w:nsid w:val="36B451EC"/>
    <w:multiLevelType w:val="hybridMultilevel"/>
    <w:tmpl w:val="125007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B0740D2"/>
    <w:multiLevelType w:val="multilevel"/>
    <w:tmpl w:val="A1DE34F4"/>
    <w:lvl w:ilvl="0">
      <w:start w:val="1"/>
      <w:numFmt w:val="decimal"/>
      <w:lvlText w:val="%1."/>
      <w:lvlJc w:val="right"/>
      <w:pPr>
        <w:ind w:left="-216" w:hanging="144"/>
      </w:pPr>
      <w:rPr>
        <w:rFonts w:hint="default"/>
      </w:rPr>
    </w:lvl>
    <w:lvl w:ilvl="1">
      <w:start w:val="1"/>
      <w:numFmt w:val="decimal"/>
      <w:lvlText w:val="%1.%2."/>
      <w:lvlJc w:val="right"/>
      <w:pPr>
        <w:ind w:left="216" w:hanging="144"/>
      </w:pPr>
      <w:rPr>
        <w:rFonts w:hint="default"/>
        <w:b/>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15">
    <w:nsid w:val="3E307886"/>
    <w:multiLevelType w:val="multilevel"/>
    <w:tmpl w:val="56AA1748"/>
    <w:lvl w:ilvl="0">
      <w:start w:val="1"/>
      <w:numFmt w:val="decimal"/>
      <w:pStyle w:val="Heading1"/>
      <w:suff w:val="space"/>
      <w:lvlText w:val="Chapter %1"/>
      <w:lvlJc w:val="left"/>
      <w:pPr>
        <w:ind w:left="0" w:firstLine="0"/>
      </w:pPr>
      <w:rPr>
        <w:u w:val="none"/>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nsid w:val="3F184C48"/>
    <w:multiLevelType w:val="multilevel"/>
    <w:tmpl w:val="9C7CC354"/>
    <w:lvl w:ilvl="0">
      <w:start w:val="1"/>
      <w:numFmt w:val="decimal"/>
      <w:lvlText w:val="%1."/>
      <w:lvlJc w:val="right"/>
      <w:pPr>
        <w:ind w:left="-216" w:hanging="144"/>
      </w:pPr>
      <w:rPr>
        <w:rFonts w:hint="default"/>
      </w:rPr>
    </w:lvl>
    <w:lvl w:ilvl="1">
      <w:start w:val="1"/>
      <w:numFmt w:val="upperLetter"/>
      <w:lvlText w:val="%2."/>
      <w:lvlJc w:val="left"/>
      <w:pPr>
        <w:ind w:left="216" w:hanging="144"/>
      </w:pPr>
      <w:rPr>
        <w:rFonts w:hint="default"/>
        <w:b w:val="0"/>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17">
    <w:nsid w:val="410C3C6F"/>
    <w:multiLevelType w:val="multilevel"/>
    <w:tmpl w:val="3DDC8BA2"/>
    <w:lvl w:ilvl="0">
      <w:start w:val="1"/>
      <w:numFmt w:val="decimal"/>
      <w:lvlText w:val="%1."/>
      <w:lvlJc w:val="right"/>
      <w:pPr>
        <w:ind w:left="-216" w:hanging="144"/>
      </w:pPr>
      <w:rPr>
        <w:rFonts w:hint="default"/>
      </w:rPr>
    </w:lvl>
    <w:lvl w:ilvl="1">
      <w:start w:val="1"/>
      <w:numFmt w:val="decimal"/>
      <w:lvlText w:val="4.%2."/>
      <w:lvlJc w:val="right"/>
      <w:pPr>
        <w:ind w:left="216" w:hanging="144"/>
      </w:pPr>
      <w:rPr>
        <w:rFonts w:hint="default"/>
        <w:b/>
      </w:rPr>
    </w:lvl>
    <w:lvl w:ilvl="2">
      <w:start w:val="1"/>
      <w:numFmt w:val="upperLetter"/>
      <w:lvlText w:val="%3."/>
      <w:lvlJc w:val="right"/>
      <w:pPr>
        <w:ind w:left="648" w:hanging="144"/>
      </w:pPr>
      <w:rPr>
        <w:rFonts w:hint="default"/>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18">
    <w:nsid w:val="427A75FC"/>
    <w:multiLevelType w:val="multilevel"/>
    <w:tmpl w:val="12B05A8A"/>
    <w:styleLink w:val="BLMManualSection"/>
    <w:lvl w:ilvl="0">
      <w:start w:val="1"/>
      <w:numFmt w:val="decimal"/>
      <w:lvlText w:val="%1."/>
      <w:lvlJc w:val="right"/>
      <w:pPr>
        <w:ind w:left="-216" w:hanging="144"/>
      </w:pPr>
      <w:rPr>
        <w:rFonts w:hint="default"/>
      </w:rPr>
    </w:lvl>
    <w:lvl w:ilvl="1">
      <w:start w:val="1"/>
      <w:numFmt w:val="decimal"/>
      <w:lvlText w:val="%1.%2."/>
      <w:lvlJc w:val="right"/>
      <w:pPr>
        <w:ind w:left="144" w:hanging="144"/>
      </w:pPr>
      <w:rPr>
        <w:rFonts w:hint="default"/>
      </w:rPr>
    </w:lvl>
    <w:lvl w:ilvl="2">
      <w:start w:val="1"/>
      <w:numFmt w:val="upperLetter"/>
      <w:lvlText w:val="%3."/>
      <w:lvlJc w:val="right"/>
      <w:pPr>
        <w:ind w:left="504" w:hanging="144"/>
      </w:pPr>
      <w:rPr>
        <w:rFonts w:hint="default"/>
      </w:rPr>
    </w:lvl>
    <w:lvl w:ilvl="3">
      <w:start w:val="1"/>
      <w:numFmt w:val="decimal"/>
      <w:lvlText w:val="%4."/>
      <w:lvlJc w:val="right"/>
      <w:pPr>
        <w:ind w:left="864" w:hanging="144"/>
      </w:pPr>
      <w:rPr>
        <w:rFonts w:hint="default"/>
      </w:rPr>
    </w:lvl>
    <w:lvl w:ilvl="4">
      <w:start w:val="1"/>
      <w:numFmt w:val="lowerLetter"/>
      <w:lvlText w:val="%5."/>
      <w:lvlJc w:val="right"/>
      <w:pPr>
        <w:ind w:left="1224" w:hanging="144"/>
      </w:pPr>
      <w:rPr>
        <w:rFonts w:hint="default"/>
      </w:rPr>
    </w:lvl>
    <w:lvl w:ilvl="5">
      <w:start w:val="1"/>
      <w:numFmt w:val="lowerRoman"/>
      <w:lvlText w:val="%6."/>
      <w:lvlJc w:val="right"/>
      <w:pPr>
        <w:ind w:left="1584" w:hanging="144"/>
      </w:pPr>
      <w:rPr>
        <w:rFonts w:hint="default"/>
      </w:rPr>
    </w:lvl>
    <w:lvl w:ilvl="6">
      <w:start w:val="1"/>
      <w:numFmt w:val="decimal"/>
      <w:lvlText w:val="%7."/>
      <w:lvlJc w:val="right"/>
      <w:pPr>
        <w:ind w:left="1944" w:hanging="144"/>
      </w:pPr>
      <w:rPr>
        <w:rFonts w:hint="default"/>
      </w:rPr>
    </w:lvl>
    <w:lvl w:ilvl="7">
      <w:start w:val="1"/>
      <w:numFmt w:val="lowerLetter"/>
      <w:lvlText w:val="%8."/>
      <w:lvlJc w:val="right"/>
      <w:pPr>
        <w:ind w:left="2304" w:hanging="144"/>
      </w:pPr>
      <w:rPr>
        <w:rFonts w:hint="default"/>
      </w:rPr>
    </w:lvl>
    <w:lvl w:ilvl="8">
      <w:start w:val="1"/>
      <w:numFmt w:val="lowerRoman"/>
      <w:lvlText w:val="%9."/>
      <w:lvlJc w:val="right"/>
      <w:pPr>
        <w:ind w:left="2664" w:hanging="144"/>
      </w:pPr>
      <w:rPr>
        <w:rFonts w:hint="default"/>
      </w:rPr>
    </w:lvl>
  </w:abstractNum>
  <w:abstractNum w:abstractNumId="19">
    <w:nsid w:val="45AE6706"/>
    <w:multiLevelType w:val="multilevel"/>
    <w:tmpl w:val="A1DE34F4"/>
    <w:lvl w:ilvl="0">
      <w:start w:val="1"/>
      <w:numFmt w:val="decimal"/>
      <w:lvlText w:val="%1."/>
      <w:lvlJc w:val="right"/>
      <w:pPr>
        <w:ind w:left="-216" w:hanging="144"/>
      </w:pPr>
      <w:rPr>
        <w:rFonts w:hint="default"/>
      </w:rPr>
    </w:lvl>
    <w:lvl w:ilvl="1">
      <w:start w:val="1"/>
      <w:numFmt w:val="decimal"/>
      <w:lvlText w:val="%1.%2."/>
      <w:lvlJc w:val="right"/>
      <w:pPr>
        <w:ind w:left="216" w:hanging="144"/>
      </w:pPr>
      <w:rPr>
        <w:rFonts w:hint="default"/>
        <w:b/>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20">
    <w:nsid w:val="487161F2"/>
    <w:multiLevelType w:val="multilevel"/>
    <w:tmpl w:val="52C815E2"/>
    <w:lvl w:ilvl="0">
      <w:start w:val="1"/>
      <w:numFmt w:val="decimal"/>
      <w:lvlText w:val="%1."/>
      <w:lvlJc w:val="right"/>
      <w:pPr>
        <w:ind w:left="-216" w:hanging="144"/>
      </w:pPr>
      <w:rPr>
        <w:rFonts w:hint="default"/>
      </w:rPr>
    </w:lvl>
    <w:lvl w:ilvl="1">
      <w:start w:val="1"/>
      <w:numFmt w:val="decimal"/>
      <w:lvlText w:val="5.%2."/>
      <w:lvlJc w:val="right"/>
      <w:pPr>
        <w:ind w:left="216" w:hanging="144"/>
      </w:pPr>
      <w:rPr>
        <w:rFonts w:hint="default"/>
      </w:rPr>
    </w:lvl>
    <w:lvl w:ilvl="2">
      <w:start w:val="1"/>
      <w:numFmt w:val="upperLetter"/>
      <w:lvlText w:val="%3."/>
      <w:lvlJc w:val="right"/>
      <w:pPr>
        <w:ind w:left="648" w:hanging="144"/>
      </w:pPr>
      <w:rPr>
        <w:rFonts w:hint="default"/>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21">
    <w:nsid w:val="4AD20E6D"/>
    <w:multiLevelType w:val="multilevel"/>
    <w:tmpl w:val="A1DE34F4"/>
    <w:lvl w:ilvl="0">
      <w:start w:val="1"/>
      <w:numFmt w:val="decimal"/>
      <w:lvlText w:val="%1."/>
      <w:lvlJc w:val="right"/>
      <w:pPr>
        <w:ind w:left="-216" w:hanging="144"/>
      </w:pPr>
      <w:rPr>
        <w:rFonts w:hint="default"/>
      </w:rPr>
    </w:lvl>
    <w:lvl w:ilvl="1">
      <w:start w:val="1"/>
      <w:numFmt w:val="decimal"/>
      <w:lvlText w:val="%1.%2."/>
      <w:lvlJc w:val="right"/>
      <w:pPr>
        <w:ind w:left="216" w:hanging="144"/>
      </w:pPr>
      <w:rPr>
        <w:rFonts w:hint="default"/>
        <w:b/>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22">
    <w:nsid w:val="4ED87394"/>
    <w:multiLevelType w:val="hybridMultilevel"/>
    <w:tmpl w:val="61A2064A"/>
    <w:lvl w:ilvl="0" w:tplc="32F095AA">
      <w:start w:val="1"/>
      <w:numFmt w:val="upp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8F5FE7"/>
    <w:multiLevelType w:val="multilevel"/>
    <w:tmpl w:val="59EE8622"/>
    <w:lvl w:ilvl="0">
      <w:start w:val="1"/>
      <w:numFmt w:val="decimal"/>
      <w:lvlText w:val="%1."/>
      <w:lvlJc w:val="right"/>
      <w:pPr>
        <w:ind w:left="-216" w:hanging="144"/>
      </w:pPr>
      <w:rPr>
        <w:rFonts w:hint="default"/>
      </w:rPr>
    </w:lvl>
    <w:lvl w:ilvl="1">
      <w:start w:val="1"/>
      <w:numFmt w:val="decimal"/>
      <w:lvlText w:val="%1.%2."/>
      <w:lvlJc w:val="right"/>
      <w:pPr>
        <w:ind w:left="216" w:hanging="144"/>
      </w:pPr>
      <w:rPr>
        <w:rFonts w:hint="default"/>
        <w:b/>
        <w:color w:val="000000" w:themeColor="text1"/>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24">
    <w:nsid w:val="52932403"/>
    <w:multiLevelType w:val="multilevel"/>
    <w:tmpl w:val="9C7CC354"/>
    <w:lvl w:ilvl="0">
      <w:start w:val="1"/>
      <w:numFmt w:val="decimal"/>
      <w:lvlText w:val="%1."/>
      <w:lvlJc w:val="right"/>
      <w:pPr>
        <w:ind w:left="-216" w:hanging="144"/>
      </w:pPr>
      <w:rPr>
        <w:rFonts w:hint="default"/>
      </w:rPr>
    </w:lvl>
    <w:lvl w:ilvl="1">
      <w:start w:val="1"/>
      <w:numFmt w:val="upperLetter"/>
      <w:lvlText w:val="%2."/>
      <w:lvlJc w:val="left"/>
      <w:pPr>
        <w:ind w:left="216" w:hanging="144"/>
      </w:pPr>
      <w:rPr>
        <w:rFonts w:hint="default"/>
        <w:b w:val="0"/>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25">
    <w:nsid w:val="5404593D"/>
    <w:multiLevelType w:val="hybridMultilevel"/>
    <w:tmpl w:val="7B8635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4521D03"/>
    <w:multiLevelType w:val="multilevel"/>
    <w:tmpl w:val="59EE8622"/>
    <w:lvl w:ilvl="0">
      <w:start w:val="1"/>
      <w:numFmt w:val="decimal"/>
      <w:lvlText w:val="%1."/>
      <w:lvlJc w:val="right"/>
      <w:pPr>
        <w:ind w:left="-216" w:hanging="144"/>
      </w:pPr>
      <w:rPr>
        <w:rFonts w:hint="default"/>
      </w:rPr>
    </w:lvl>
    <w:lvl w:ilvl="1">
      <w:start w:val="1"/>
      <w:numFmt w:val="decimal"/>
      <w:lvlText w:val="%1.%2."/>
      <w:lvlJc w:val="right"/>
      <w:pPr>
        <w:ind w:left="216" w:hanging="144"/>
      </w:pPr>
      <w:rPr>
        <w:rFonts w:hint="default"/>
        <w:b/>
        <w:color w:val="000000" w:themeColor="text1"/>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b w:val="0"/>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27">
    <w:nsid w:val="562F1D0F"/>
    <w:multiLevelType w:val="multilevel"/>
    <w:tmpl w:val="A9D867BA"/>
    <w:lvl w:ilvl="0">
      <w:start w:val="1"/>
      <w:numFmt w:val="decimal"/>
      <w:suff w:val="space"/>
      <w:lvlText w:val="%1."/>
      <w:lvlJc w:val="left"/>
      <w:pPr>
        <w:ind w:left="-144" w:hanging="216"/>
      </w:pPr>
      <w:rPr>
        <w:rFonts w:hint="default"/>
      </w:rPr>
    </w:lvl>
    <w:lvl w:ilvl="1">
      <w:start w:val="1"/>
      <w:numFmt w:val="decimal"/>
      <w:suff w:val="space"/>
      <w:lvlText w:val="%1.%2."/>
      <w:lvlJc w:val="left"/>
      <w:pPr>
        <w:ind w:left="216" w:hanging="216"/>
      </w:pPr>
      <w:rPr>
        <w:rFonts w:hint="default"/>
      </w:rPr>
    </w:lvl>
    <w:lvl w:ilvl="2">
      <w:start w:val="1"/>
      <w:numFmt w:val="upperLetter"/>
      <w:suff w:val="space"/>
      <w:lvlText w:val="%3."/>
      <w:lvlJc w:val="left"/>
      <w:pPr>
        <w:ind w:left="648" w:hanging="288"/>
      </w:pPr>
      <w:rPr>
        <w:rFonts w:hint="default"/>
      </w:rPr>
    </w:lvl>
    <w:lvl w:ilvl="3">
      <w:start w:val="1"/>
      <w:numFmt w:val="decimal"/>
      <w:suff w:val="space"/>
      <w:lvlText w:val="%4."/>
      <w:lvlJc w:val="left"/>
      <w:pPr>
        <w:ind w:left="965" w:hanging="245"/>
      </w:pPr>
      <w:rPr>
        <w:rFonts w:hint="default"/>
      </w:rPr>
    </w:lvl>
    <w:lvl w:ilvl="4">
      <w:start w:val="1"/>
      <w:numFmt w:val="lowerLetter"/>
      <w:suff w:val="space"/>
      <w:lvlText w:val="%5."/>
      <w:lvlJc w:val="left"/>
      <w:pPr>
        <w:ind w:left="1325" w:hanging="245"/>
      </w:pPr>
      <w:rPr>
        <w:rFonts w:hint="default"/>
      </w:rPr>
    </w:lvl>
    <w:lvl w:ilvl="5">
      <w:start w:val="1"/>
      <w:numFmt w:val="lowerRoman"/>
      <w:suff w:val="space"/>
      <w:lvlText w:val="%6."/>
      <w:lvlJc w:val="left"/>
      <w:pPr>
        <w:ind w:left="1656" w:hanging="216"/>
      </w:pPr>
      <w:rPr>
        <w:rFonts w:hint="default"/>
      </w:rPr>
    </w:lvl>
    <w:lvl w:ilvl="6">
      <w:start w:val="1"/>
      <w:numFmt w:val="decimal"/>
      <w:suff w:val="space"/>
      <w:lvlText w:val="%7."/>
      <w:lvlJc w:val="left"/>
      <w:pPr>
        <w:ind w:left="2016" w:hanging="216"/>
      </w:pPr>
      <w:rPr>
        <w:rFonts w:hint="default"/>
      </w:rPr>
    </w:lvl>
    <w:lvl w:ilvl="7">
      <w:start w:val="1"/>
      <w:numFmt w:val="lowerLetter"/>
      <w:suff w:val="space"/>
      <w:lvlText w:val="%8."/>
      <w:lvlJc w:val="left"/>
      <w:pPr>
        <w:ind w:left="2376" w:hanging="216"/>
      </w:pPr>
      <w:rPr>
        <w:rFonts w:hint="default"/>
      </w:rPr>
    </w:lvl>
    <w:lvl w:ilvl="8">
      <w:start w:val="1"/>
      <w:numFmt w:val="lowerRoman"/>
      <w:suff w:val="space"/>
      <w:lvlText w:val="%9."/>
      <w:lvlJc w:val="left"/>
      <w:pPr>
        <w:ind w:left="2736" w:hanging="216"/>
      </w:pPr>
      <w:rPr>
        <w:rFonts w:hint="default"/>
      </w:rPr>
    </w:lvl>
  </w:abstractNum>
  <w:abstractNum w:abstractNumId="28">
    <w:nsid w:val="571E6A1B"/>
    <w:multiLevelType w:val="multilevel"/>
    <w:tmpl w:val="11EE2D3A"/>
    <w:lvl w:ilvl="0">
      <w:start w:val="1"/>
      <w:numFmt w:val="decimal"/>
      <w:lvlText w:val="%1."/>
      <w:lvlJc w:val="right"/>
      <w:pPr>
        <w:ind w:left="-216" w:hanging="144"/>
      </w:pPr>
      <w:rPr>
        <w:rFonts w:hint="default"/>
      </w:rPr>
    </w:lvl>
    <w:lvl w:ilvl="1">
      <w:start w:val="1"/>
      <w:numFmt w:val="decimal"/>
      <w:lvlText w:val="4.%2."/>
      <w:lvlJc w:val="right"/>
      <w:pPr>
        <w:ind w:left="216" w:hanging="144"/>
      </w:pPr>
      <w:rPr>
        <w:rFonts w:hint="default"/>
      </w:rPr>
    </w:lvl>
    <w:lvl w:ilvl="2">
      <w:start w:val="1"/>
      <w:numFmt w:val="upperLetter"/>
      <w:lvlText w:val="%3."/>
      <w:lvlJc w:val="right"/>
      <w:pPr>
        <w:ind w:left="648" w:hanging="144"/>
      </w:pPr>
      <w:rPr>
        <w:rFonts w:hint="default"/>
        <w:b w:val="0"/>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29">
    <w:nsid w:val="5E095C54"/>
    <w:multiLevelType w:val="hybridMultilevel"/>
    <w:tmpl w:val="B060C11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60166B82"/>
    <w:multiLevelType w:val="multilevel"/>
    <w:tmpl w:val="A9386A70"/>
    <w:lvl w:ilvl="0">
      <w:start w:val="1"/>
      <w:numFmt w:val="decimal"/>
      <w:lvlText w:val="%1."/>
      <w:lvlJc w:val="right"/>
      <w:pPr>
        <w:ind w:left="-216" w:hanging="144"/>
      </w:pPr>
      <w:rPr>
        <w:rFonts w:hint="default"/>
      </w:rPr>
    </w:lvl>
    <w:lvl w:ilvl="1">
      <w:start w:val="1"/>
      <w:numFmt w:val="decimal"/>
      <w:lvlText w:val="5.%2."/>
      <w:lvlJc w:val="right"/>
      <w:pPr>
        <w:ind w:left="216" w:hanging="144"/>
      </w:pPr>
      <w:rPr>
        <w:rFonts w:hint="default"/>
        <w:b/>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b w:val="0"/>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31">
    <w:nsid w:val="6A977553"/>
    <w:multiLevelType w:val="multilevel"/>
    <w:tmpl w:val="9C7CC354"/>
    <w:lvl w:ilvl="0">
      <w:start w:val="1"/>
      <w:numFmt w:val="decimal"/>
      <w:lvlText w:val="%1."/>
      <w:lvlJc w:val="right"/>
      <w:pPr>
        <w:ind w:left="-216" w:hanging="144"/>
      </w:pPr>
      <w:rPr>
        <w:rFonts w:hint="default"/>
      </w:rPr>
    </w:lvl>
    <w:lvl w:ilvl="1">
      <w:start w:val="1"/>
      <w:numFmt w:val="upperLetter"/>
      <w:lvlText w:val="%2."/>
      <w:lvlJc w:val="left"/>
      <w:pPr>
        <w:ind w:left="216" w:hanging="144"/>
      </w:pPr>
      <w:rPr>
        <w:rFonts w:hint="default"/>
        <w:b w:val="0"/>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32">
    <w:nsid w:val="6BCE7A8D"/>
    <w:multiLevelType w:val="hybridMultilevel"/>
    <w:tmpl w:val="9612D0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6FCC3688"/>
    <w:multiLevelType w:val="multilevel"/>
    <w:tmpl w:val="DB2A978C"/>
    <w:lvl w:ilvl="0">
      <w:start w:val="1"/>
      <w:numFmt w:val="decimal"/>
      <w:lvlText w:val="%1."/>
      <w:lvlJc w:val="right"/>
      <w:pPr>
        <w:ind w:left="-216" w:hanging="144"/>
      </w:pPr>
      <w:rPr>
        <w:rFonts w:hint="default"/>
      </w:rPr>
    </w:lvl>
    <w:lvl w:ilvl="1">
      <w:start w:val="1"/>
      <w:numFmt w:val="decimal"/>
      <w:lvlText w:val="%1.%2."/>
      <w:lvlJc w:val="right"/>
      <w:pPr>
        <w:ind w:left="216" w:hanging="144"/>
      </w:pPr>
      <w:rPr>
        <w:rFonts w:hint="default"/>
      </w:rPr>
    </w:lvl>
    <w:lvl w:ilvl="2">
      <w:start w:val="1"/>
      <w:numFmt w:val="upperLetter"/>
      <w:lvlText w:val="%3."/>
      <w:lvlJc w:val="right"/>
      <w:pPr>
        <w:ind w:left="648" w:hanging="144"/>
      </w:pPr>
      <w:rPr>
        <w:rFonts w:hint="default"/>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34">
    <w:nsid w:val="75615197"/>
    <w:multiLevelType w:val="multilevel"/>
    <w:tmpl w:val="02AA78BC"/>
    <w:lvl w:ilvl="0">
      <w:start w:val="1"/>
      <w:numFmt w:val="decimal"/>
      <w:lvlText w:val="%1."/>
      <w:lvlJc w:val="right"/>
      <w:pPr>
        <w:ind w:left="-216" w:hanging="144"/>
      </w:pPr>
      <w:rPr>
        <w:rFonts w:hint="default"/>
      </w:rPr>
    </w:lvl>
    <w:lvl w:ilvl="1">
      <w:start w:val="1"/>
      <w:numFmt w:val="decimal"/>
      <w:lvlText w:val="3.%2."/>
      <w:lvlJc w:val="right"/>
      <w:pPr>
        <w:ind w:left="216" w:hanging="144"/>
      </w:pPr>
      <w:rPr>
        <w:rFonts w:hint="default"/>
        <w:b/>
      </w:rPr>
    </w:lvl>
    <w:lvl w:ilvl="2">
      <w:start w:val="1"/>
      <w:numFmt w:val="upperLetter"/>
      <w:lvlText w:val="%3."/>
      <w:lvlJc w:val="right"/>
      <w:pPr>
        <w:ind w:left="648" w:hanging="144"/>
      </w:pPr>
      <w:rPr>
        <w:rFonts w:hint="default"/>
      </w:rPr>
    </w:lvl>
    <w:lvl w:ilvl="3">
      <w:start w:val="1"/>
      <w:numFmt w:val="decimal"/>
      <w:lvlText w:val="%4."/>
      <w:lvlJc w:val="right"/>
      <w:pPr>
        <w:ind w:left="954"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35">
    <w:nsid w:val="76393B47"/>
    <w:multiLevelType w:val="multilevel"/>
    <w:tmpl w:val="9C7CC354"/>
    <w:lvl w:ilvl="0">
      <w:start w:val="1"/>
      <w:numFmt w:val="decimal"/>
      <w:lvlText w:val="%1."/>
      <w:lvlJc w:val="right"/>
      <w:pPr>
        <w:ind w:left="-216" w:hanging="144"/>
      </w:pPr>
      <w:rPr>
        <w:rFonts w:hint="default"/>
      </w:rPr>
    </w:lvl>
    <w:lvl w:ilvl="1">
      <w:start w:val="1"/>
      <w:numFmt w:val="upperLetter"/>
      <w:lvlText w:val="%2."/>
      <w:lvlJc w:val="left"/>
      <w:pPr>
        <w:ind w:left="216" w:hanging="144"/>
      </w:pPr>
      <w:rPr>
        <w:rFonts w:hint="default"/>
        <w:b w:val="0"/>
      </w:rPr>
    </w:lvl>
    <w:lvl w:ilvl="2">
      <w:start w:val="1"/>
      <w:numFmt w:val="upperLetter"/>
      <w:lvlText w:val="%3."/>
      <w:lvlJc w:val="right"/>
      <w:pPr>
        <w:ind w:left="648" w:hanging="144"/>
      </w:pPr>
      <w:rPr>
        <w:rFonts w:hint="default"/>
        <w:b/>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36">
    <w:nsid w:val="77456D9D"/>
    <w:multiLevelType w:val="multilevel"/>
    <w:tmpl w:val="5B30D666"/>
    <w:lvl w:ilvl="0">
      <w:start w:val="1"/>
      <w:numFmt w:val="decimal"/>
      <w:lvlText w:val="%1."/>
      <w:lvlJc w:val="left"/>
      <w:pPr>
        <w:ind w:left="418" w:hanging="418"/>
      </w:pPr>
      <w:rPr>
        <w:rFonts w:hint="default"/>
      </w:rPr>
    </w:lvl>
    <w:lvl w:ilvl="1">
      <w:start w:val="1"/>
      <w:numFmt w:val="decimal"/>
      <w:lvlText w:val="%1.%2."/>
      <w:lvlJc w:val="left"/>
      <w:pPr>
        <w:ind w:left="1138" w:hanging="418"/>
      </w:pPr>
      <w:rPr>
        <w:rFonts w:hint="default"/>
      </w:rPr>
    </w:lvl>
    <w:lvl w:ilvl="2">
      <w:start w:val="1"/>
      <w:numFmt w:val="upperLetter"/>
      <w:lvlText w:val="%1.%2.%3."/>
      <w:lvlJc w:val="left"/>
      <w:pPr>
        <w:ind w:left="1858" w:hanging="418"/>
      </w:pPr>
      <w:rPr>
        <w:rFonts w:hint="default"/>
      </w:rPr>
    </w:lvl>
    <w:lvl w:ilvl="3">
      <w:start w:val="1"/>
      <w:numFmt w:val="decimal"/>
      <w:lvlText w:val="%1.%2.%3.%4."/>
      <w:lvlJc w:val="left"/>
      <w:pPr>
        <w:ind w:left="2578" w:hanging="418"/>
      </w:pPr>
      <w:rPr>
        <w:rFonts w:hint="default"/>
      </w:rPr>
    </w:lvl>
    <w:lvl w:ilvl="4">
      <w:start w:val="1"/>
      <w:numFmt w:val="decimal"/>
      <w:lvlText w:val="%1.%2.%3.%4.%5."/>
      <w:lvlJc w:val="left"/>
      <w:pPr>
        <w:ind w:left="3298" w:hanging="418"/>
      </w:pPr>
      <w:rPr>
        <w:rFonts w:hint="default"/>
      </w:rPr>
    </w:lvl>
    <w:lvl w:ilvl="5">
      <w:start w:val="1"/>
      <w:numFmt w:val="decimal"/>
      <w:lvlText w:val="%1.%2.%3.%4.%5.%6."/>
      <w:lvlJc w:val="left"/>
      <w:pPr>
        <w:ind w:left="4018" w:hanging="418"/>
      </w:pPr>
      <w:rPr>
        <w:rFonts w:hint="default"/>
      </w:rPr>
    </w:lvl>
    <w:lvl w:ilvl="6">
      <w:start w:val="1"/>
      <w:numFmt w:val="decimal"/>
      <w:lvlText w:val="%1.%2.%3.%4.%5.%6.%7."/>
      <w:lvlJc w:val="left"/>
      <w:pPr>
        <w:ind w:left="4738" w:hanging="418"/>
      </w:pPr>
      <w:rPr>
        <w:rFonts w:hint="default"/>
      </w:rPr>
    </w:lvl>
    <w:lvl w:ilvl="7">
      <w:start w:val="1"/>
      <w:numFmt w:val="decimal"/>
      <w:lvlText w:val="%1.%2.%3.%4.%5.%6.%7.%8."/>
      <w:lvlJc w:val="left"/>
      <w:pPr>
        <w:ind w:left="5458" w:hanging="418"/>
      </w:pPr>
      <w:rPr>
        <w:rFonts w:hint="default"/>
      </w:rPr>
    </w:lvl>
    <w:lvl w:ilvl="8">
      <w:start w:val="1"/>
      <w:numFmt w:val="decimal"/>
      <w:lvlText w:val="%1.%2.%3.%4.%5.%6.%7.%8.%9."/>
      <w:lvlJc w:val="left"/>
      <w:pPr>
        <w:ind w:left="6178" w:hanging="418"/>
      </w:pPr>
      <w:rPr>
        <w:rFonts w:hint="default"/>
      </w:rPr>
    </w:lvl>
  </w:abstractNum>
  <w:abstractNum w:abstractNumId="37">
    <w:nsid w:val="79D52458"/>
    <w:multiLevelType w:val="multilevel"/>
    <w:tmpl w:val="DB3AD968"/>
    <w:lvl w:ilvl="0">
      <w:start w:val="1"/>
      <w:numFmt w:val="decimal"/>
      <w:lvlText w:val="%1."/>
      <w:lvlJc w:val="right"/>
      <w:pPr>
        <w:ind w:left="-216" w:hanging="144"/>
      </w:pPr>
      <w:rPr>
        <w:rFonts w:hint="default"/>
      </w:rPr>
    </w:lvl>
    <w:lvl w:ilvl="1">
      <w:start w:val="1"/>
      <w:numFmt w:val="decimal"/>
      <w:lvlText w:val="6.%2."/>
      <w:lvlJc w:val="right"/>
      <w:pPr>
        <w:ind w:left="216" w:hanging="144"/>
      </w:pPr>
      <w:rPr>
        <w:rFonts w:hint="default"/>
        <w:b/>
      </w:rPr>
    </w:lvl>
    <w:lvl w:ilvl="2">
      <w:start w:val="1"/>
      <w:numFmt w:val="upperLetter"/>
      <w:lvlText w:val="%3."/>
      <w:lvlJc w:val="right"/>
      <w:pPr>
        <w:ind w:left="648" w:hanging="144"/>
      </w:pPr>
      <w:rPr>
        <w:rFonts w:hint="default"/>
      </w:rPr>
    </w:lvl>
    <w:lvl w:ilvl="3">
      <w:start w:val="1"/>
      <w:numFmt w:val="decimal"/>
      <w:lvlText w:val="%4."/>
      <w:lvlJc w:val="right"/>
      <w:pPr>
        <w:ind w:left="1080" w:hanging="144"/>
      </w:pPr>
      <w:rPr>
        <w:rFonts w:hint="default"/>
        <w:b w:val="0"/>
      </w:rPr>
    </w:lvl>
    <w:lvl w:ilvl="4">
      <w:start w:val="1"/>
      <w:numFmt w:val="lowerLetter"/>
      <w:lvlText w:val="%5."/>
      <w:lvlJc w:val="right"/>
      <w:pPr>
        <w:ind w:left="1512" w:hanging="144"/>
      </w:pPr>
      <w:rPr>
        <w:rFonts w:hint="default"/>
      </w:rPr>
    </w:lvl>
    <w:lvl w:ilvl="5">
      <w:start w:val="1"/>
      <w:numFmt w:val="lowerRoman"/>
      <w:lvlText w:val="%6."/>
      <w:lvlJc w:val="right"/>
      <w:pPr>
        <w:ind w:left="1944" w:hanging="144"/>
      </w:pPr>
      <w:rPr>
        <w:rFonts w:hint="default"/>
        <w:b w:val="0"/>
      </w:rPr>
    </w:lvl>
    <w:lvl w:ilvl="6">
      <w:start w:val="1"/>
      <w:numFmt w:val="decimal"/>
      <w:lvlText w:val="%7."/>
      <w:lvlJc w:val="right"/>
      <w:pPr>
        <w:ind w:left="2376" w:hanging="144"/>
      </w:pPr>
      <w:rPr>
        <w:rFonts w:hint="default"/>
        <w:i w:val="0"/>
      </w:rPr>
    </w:lvl>
    <w:lvl w:ilvl="7">
      <w:start w:val="1"/>
      <w:numFmt w:val="lowerLetter"/>
      <w:lvlText w:val="%8."/>
      <w:lvlJc w:val="right"/>
      <w:pPr>
        <w:ind w:left="2808" w:hanging="144"/>
      </w:pPr>
      <w:rPr>
        <w:rFonts w:hint="default"/>
      </w:rPr>
    </w:lvl>
    <w:lvl w:ilvl="8">
      <w:start w:val="1"/>
      <w:numFmt w:val="lowerRoman"/>
      <w:lvlText w:val="%9."/>
      <w:lvlJc w:val="right"/>
      <w:pPr>
        <w:ind w:left="3240" w:hanging="144"/>
      </w:pPr>
      <w:rPr>
        <w:rFonts w:hint="default"/>
      </w:rPr>
    </w:lvl>
  </w:abstractNum>
  <w:abstractNum w:abstractNumId="38">
    <w:nsid w:val="7FCF7386"/>
    <w:multiLevelType w:val="multilevel"/>
    <w:tmpl w:val="07300618"/>
    <w:lvl w:ilvl="0">
      <w:start w:val="1"/>
      <w:numFmt w:val="bullet"/>
      <w:lvlText w:val=""/>
      <w:lvlJc w:val="left"/>
      <w:pPr>
        <w:ind w:left="144" w:hanging="144"/>
      </w:pPr>
      <w:rPr>
        <w:rFonts w:ascii="Symbol" w:hAnsi="Symbol" w:hint="default"/>
      </w:rPr>
    </w:lvl>
    <w:lvl w:ilvl="1">
      <w:start w:val="1"/>
      <w:numFmt w:val="bullet"/>
      <w:lvlText w:val="o"/>
      <w:lvlJc w:val="left"/>
      <w:pPr>
        <w:ind w:left="864" w:hanging="144"/>
      </w:pPr>
      <w:rPr>
        <w:rFonts w:ascii="Courier New" w:hAnsi="Courier New" w:cs="Courier New" w:hint="default"/>
      </w:rPr>
    </w:lvl>
    <w:lvl w:ilvl="2">
      <w:start w:val="1"/>
      <w:numFmt w:val="bullet"/>
      <w:lvlText w:val=""/>
      <w:lvlJc w:val="left"/>
      <w:pPr>
        <w:ind w:left="1584" w:hanging="144"/>
      </w:pPr>
      <w:rPr>
        <w:rFonts w:ascii="Wingdings" w:hAnsi="Wingdings" w:hint="default"/>
      </w:rPr>
    </w:lvl>
    <w:lvl w:ilvl="3">
      <w:start w:val="1"/>
      <w:numFmt w:val="bullet"/>
      <w:lvlText w:val=""/>
      <w:lvlJc w:val="left"/>
      <w:pPr>
        <w:ind w:left="2304" w:hanging="144"/>
      </w:pPr>
      <w:rPr>
        <w:rFonts w:ascii="Symbol" w:hAnsi="Symbol" w:hint="default"/>
      </w:rPr>
    </w:lvl>
    <w:lvl w:ilvl="4">
      <w:start w:val="1"/>
      <w:numFmt w:val="bullet"/>
      <w:lvlText w:val="o"/>
      <w:lvlJc w:val="left"/>
      <w:pPr>
        <w:ind w:left="3024" w:hanging="144"/>
      </w:pPr>
      <w:rPr>
        <w:rFonts w:ascii="Courier New" w:hAnsi="Courier New" w:cs="Courier New" w:hint="default"/>
      </w:rPr>
    </w:lvl>
    <w:lvl w:ilvl="5">
      <w:start w:val="1"/>
      <w:numFmt w:val="bullet"/>
      <w:lvlText w:val=""/>
      <w:lvlJc w:val="left"/>
      <w:pPr>
        <w:ind w:left="3744" w:hanging="144"/>
      </w:pPr>
      <w:rPr>
        <w:rFonts w:ascii="Wingdings" w:hAnsi="Wingdings" w:hint="default"/>
      </w:rPr>
    </w:lvl>
    <w:lvl w:ilvl="6">
      <w:start w:val="1"/>
      <w:numFmt w:val="bullet"/>
      <w:lvlText w:val=""/>
      <w:lvlJc w:val="left"/>
      <w:pPr>
        <w:ind w:left="4464" w:hanging="144"/>
      </w:pPr>
      <w:rPr>
        <w:rFonts w:ascii="Symbol" w:hAnsi="Symbol" w:hint="default"/>
      </w:rPr>
    </w:lvl>
    <w:lvl w:ilvl="7">
      <w:start w:val="1"/>
      <w:numFmt w:val="bullet"/>
      <w:lvlText w:val="o"/>
      <w:lvlJc w:val="left"/>
      <w:pPr>
        <w:ind w:left="5184" w:hanging="144"/>
      </w:pPr>
      <w:rPr>
        <w:rFonts w:ascii="Courier New" w:hAnsi="Courier New" w:cs="Courier New" w:hint="default"/>
      </w:rPr>
    </w:lvl>
    <w:lvl w:ilvl="8">
      <w:start w:val="1"/>
      <w:numFmt w:val="bullet"/>
      <w:lvlText w:val=""/>
      <w:lvlJc w:val="left"/>
      <w:pPr>
        <w:ind w:left="5904" w:hanging="144"/>
      </w:pPr>
      <w:rPr>
        <w:rFonts w:ascii="Wingdings" w:hAnsi="Wingdings" w:hint="default"/>
      </w:rPr>
    </w:lvl>
  </w:abstractNum>
  <w:num w:numId="1">
    <w:abstractNumId w:val="33"/>
  </w:num>
  <w:num w:numId="2">
    <w:abstractNumId w:val="18"/>
  </w:num>
  <w:num w:numId="3">
    <w:abstractNumId w:val="34"/>
  </w:num>
  <w:num w:numId="4">
    <w:abstractNumId w:val="21"/>
  </w:num>
  <w:num w:numId="5">
    <w:abstractNumId w:val="9"/>
  </w:num>
  <w:num w:numId="6">
    <w:abstractNumId w:val="20"/>
  </w:num>
  <w:num w:numId="7">
    <w:abstractNumId w:val="27"/>
  </w:num>
  <w:num w:numId="8">
    <w:abstractNumId w:val="36"/>
    <w:lvlOverride w:ilvl="0">
      <w:lvl w:ilvl="0">
        <w:start w:val="1"/>
        <w:numFmt w:val="decimal"/>
        <w:lvlText w:val="%1."/>
        <w:lvlJc w:val="left"/>
        <w:pPr>
          <w:ind w:left="418" w:hanging="418"/>
        </w:pPr>
        <w:rPr>
          <w:rFonts w:hint="default"/>
          <w:color w:val="000000" w:themeColor="text1"/>
        </w:rPr>
      </w:lvl>
    </w:lvlOverride>
    <w:lvlOverride w:ilvl="1">
      <w:lvl w:ilvl="1">
        <w:start w:val="1"/>
        <w:numFmt w:val="decimal"/>
        <w:lvlText w:val="%1.%2."/>
        <w:lvlJc w:val="left"/>
        <w:pPr>
          <w:ind w:left="1138" w:hanging="418"/>
        </w:pPr>
        <w:rPr>
          <w:rFonts w:hint="default"/>
          <w:color w:val="000000" w:themeColor="text1"/>
        </w:rPr>
      </w:lvl>
    </w:lvlOverride>
    <w:lvlOverride w:ilvl="2">
      <w:lvl w:ilvl="2">
        <w:start w:val="1"/>
        <w:numFmt w:val="upperLetter"/>
        <w:lvlText w:val="%1.%2.%3."/>
        <w:lvlJc w:val="left"/>
        <w:pPr>
          <w:ind w:left="1858" w:hanging="418"/>
        </w:pPr>
        <w:rPr>
          <w:rFonts w:hint="default"/>
          <w:color w:val="000000" w:themeColor="text1"/>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9">
    <w:abstractNumId w:val="5"/>
  </w:num>
  <w:num w:numId="10">
    <w:abstractNumId w:val="37"/>
  </w:num>
  <w:num w:numId="11">
    <w:abstractNumId w:val="28"/>
  </w:num>
  <w:num w:numId="12">
    <w:abstractNumId w:val="17"/>
  </w:num>
  <w:num w:numId="13">
    <w:abstractNumId w:val="32"/>
  </w:num>
  <w:num w:numId="14">
    <w:abstractNumId w:val="13"/>
  </w:num>
  <w:num w:numId="15">
    <w:abstractNumId w:val="29"/>
  </w:num>
  <w:num w:numId="16">
    <w:abstractNumId w:val="22"/>
  </w:num>
  <w:num w:numId="17">
    <w:abstractNumId w:val="12"/>
  </w:num>
  <w:num w:numId="18">
    <w:abstractNumId w:val="14"/>
  </w:num>
  <w:num w:numId="19">
    <w:abstractNumId w:val="35"/>
  </w:num>
  <w:num w:numId="20">
    <w:abstractNumId w:val="24"/>
  </w:num>
  <w:num w:numId="21">
    <w:abstractNumId w:val="0"/>
  </w:num>
  <w:num w:numId="22">
    <w:abstractNumId w:val="16"/>
  </w:num>
  <w:num w:numId="23">
    <w:abstractNumId w:val="10"/>
  </w:num>
  <w:num w:numId="24">
    <w:abstractNumId w:val="11"/>
  </w:num>
  <w:num w:numId="25">
    <w:abstractNumId w:val="6"/>
  </w:num>
  <w:num w:numId="26">
    <w:abstractNumId w:val="31"/>
  </w:num>
  <w:num w:numId="27">
    <w:abstractNumId w:val="3"/>
  </w:num>
  <w:num w:numId="28">
    <w:abstractNumId w:val="8"/>
  </w:num>
  <w:num w:numId="29">
    <w:abstractNumId w:val="1"/>
  </w:num>
  <w:num w:numId="30">
    <w:abstractNumId w:val="23"/>
  </w:num>
  <w:num w:numId="31">
    <w:abstractNumId w:val="7"/>
  </w:num>
  <w:num w:numId="32">
    <w:abstractNumId w:val="19"/>
  </w:num>
  <w:num w:numId="33">
    <w:abstractNumId w:val="2"/>
  </w:num>
  <w:num w:numId="34">
    <w:abstractNumId w:val="15"/>
  </w:num>
  <w:num w:numId="35">
    <w:abstractNumId w:val="30"/>
  </w:num>
  <w:num w:numId="36">
    <w:abstractNumId w:val="26"/>
  </w:num>
  <w:num w:numId="37">
    <w:abstractNumId w:val="4"/>
  </w:num>
  <w:num w:numId="38">
    <w:abstractNumId w:val="25"/>
  </w:num>
  <w:num w:numId="39">
    <w:abstractNumId w:val="38"/>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eg Russell">
    <w15:presenceInfo w15:providerId="None" w15:userId="Greg Russ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AC6"/>
    <w:rsid w:val="00000456"/>
    <w:rsid w:val="0000049B"/>
    <w:rsid w:val="0000071D"/>
    <w:rsid w:val="000013B4"/>
    <w:rsid w:val="000017E5"/>
    <w:rsid w:val="00001A95"/>
    <w:rsid w:val="00002045"/>
    <w:rsid w:val="00002601"/>
    <w:rsid w:val="000026EB"/>
    <w:rsid w:val="00002B37"/>
    <w:rsid w:val="00002D6B"/>
    <w:rsid w:val="00002E13"/>
    <w:rsid w:val="00003487"/>
    <w:rsid w:val="000035CD"/>
    <w:rsid w:val="0000380C"/>
    <w:rsid w:val="0000418B"/>
    <w:rsid w:val="0000449A"/>
    <w:rsid w:val="000044FF"/>
    <w:rsid w:val="00004629"/>
    <w:rsid w:val="00004EA9"/>
    <w:rsid w:val="00004FF8"/>
    <w:rsid w:val="000056BA"/>
    <w:rsid w:val="000056C0"/>
    <w:rsid w:val="00005A78"/>
    <w:rsid w:val="000069DC"/>
    <w:rsid w:val="00006D3F"/>
    <w:rsid w:val="00007222"/>
    <w:rsid w:val="0000759B"/>
    <w:rsid w:val="000075B7"/>
    <w:rsid w:val="00007D17"/>
    <w:rsid w:val="00010138"/>
    <w:rsid w:val="000109FC"/>
    <w:rsid w:val="00010A03"/>
    <w:rsid w:val="00010AC4"/>
    <w:rsid w:val="00010F6F"/>
    <w:rsid w:val="00011046"/>
    <w:rsid w:val="000110B7"/>
    <w:rsid w:val="0001115A"/>
    <w:rsid w:val="00011217"/>
    <w:rsid w:val="0001131B"/>
    <w:rsid w:val="000117E5"/>
    <w:rsid w:val="00012355"/>
    <w:rsid w:val="000124FB"/>
    <w:rsid w:val="0001293E"/>
    <w:rsid w:val="00012A9C"/>
    <w:rsid w:val="00012AB7"/>
    <w:rsid w:val="00012D2C"/>
    <w:rsid w:val="00013252"/>
    <w:rsid w:val="0001358A"/>
    <w:rsid w:val="00013672"/>
    <w:rsid w:val="00013817"/>
    <w:rsid w:val="00013A5E"/>
    <w:rsid w:val="0001426D"/>
    <w:rsid w:val="0001453D"/>
    <w:rsid w:val="000149D7"/>
    <w:rsid w:val="00014B06"/>
    <w:rsid w:val="00014BD9"/>
    <w:rsid w:val="000152FB"/>
    <w:rsid w:val="00015616"/>
    <w:rsid w:val="00015718"/>
    <w:rsid w:val="00015EB1"/>
    <w:rsid w:val="00015EF4"/>
    <w:rsid w:val="0001620A"/>
    <w:rsid w:val="000165E5"/>
    <w:rsid w:val="00016AF7"/>
    <w:rsid w:val="00017136"/>
    <w:rsid w:val="0001772C"/>
    <w:rsid w:val="00017926"/>
    <w:rsid w:val="00017E9A"/>
    <w:rsid w:val="00017FD1"/>
    <w:rsid w:val="00020248"/>
    <w:rsid w:val="000203DE"/>
    <w:rsid w:val="000209E0"/>
    <w:rsid w:val="00020B93"/>
    <w:rsid w:val="00020F9E"/>
    <w:rsid w:val="00020FED"/>
    <w:rsid w:val="00021232"/>
    <w:rsid w:val="00021604"/>
    <w:rsid w:val="00021A73"/>
    <w:rsid w:val="0002225E"/>
    <w:rsid w:val="00022D07"/>
    <w:rsid w:val="00023151"/>
    <w:rsid w:val="00023F9D"/>
    <w:rsid w:val="00024570"/>
    <w:rsid w:val="00024BDE"/>
    <w:rsid w:val="00025502"/>
    <w:rsid w:val="00025FF2"/>
    <w:rsid w:val="00026080"/>
    <w:rsid w:val="000261CD"/>
    <w:rsid w:val="00026381"/>
    <w:rsid w:val="00026497"/>
    <w:rsid w:val="0002652C"/>
    <w:rsid w:val="00026B3B"/>
    <w:rsid w:val="00026B76"/>
    <w:rsid w:val="00026D76"/>
    <w:rsid w:val="00026E76"/>
    <w:rsid w:val="00026EDF"/>
    <w:rsid w:val="000272AB"/>
    <w:rsid w:val="00027CBE"/>
    <w:rsid w:val="00030418"/>
    <w:rsid w:val="00030465"/>
    <w:rsid w:val="00030980"/>
    <w:rsid w:val="00030995"/>
    <w:rsid w:val="0003099E"/>
    <w:rsid w:val="00030EA8"/>
    <w:rsid w:val="00031205"/>
    <w:rsid w:val="00031904"/>
    <w:rsid w:val="000319DD"/>
    <w:rsid w:val="00031BAD"/>
    <w:rsid w:val="00033369"/>
    <w:rsid w:val="000339DA"/>
    <w:rsid w:val="00033BA5"/>
    <w:rsid w:val="00034418"/>
    <w:rsid w:val="000346E5"/>
    <w:rsid w:val="00034E3B"/>
    <w:rsid w:val="00034EC7"/>
    <w:rsid w:val="00035218"/>
    <w:rsid w:val="00035472"/>
    <w:rsid w:val="00035667"/>
    <w:rsid w:val="00035C04"/>
    <w:rsid w:val="00036097"/>
    <w:rsid w:val="00036397"/>
    <w:rsid w:val="00036451"/>
    <w:rsid w:val="00036B71"/>
    <w:rsid w:val="00036E3D"/>
    <w:rsid w:val="00036F50"/>
    <w:rsid w:val="00037E01"/>
    <w:rsid w:val="00040206"/>
    <w:rsid w:val="0004068A"/>
    <w:rsid w:val="0004117F"/>
    <w:rsid w:val="00041321"/>
    <w:rsid w:val="000414AF"/>
    <w:rsid w:val="00041AFA"/>
    <w:rsid w:val="0004228B"/>
    <w:rsid w:val="0004261A"/>
    <w:rsid w:val="00042CB5"/>
    <w:rsid w:val="00042D53"/>
    <w:rsid w:val="00042FE3"/>
    <w:rsid w:val="0004304F"/>
    <w:rsid w:val="00043449"/>
    <w:rsid w:val="0004396A"/>
    <w:rsid w:val="00043DED"/>
    <w:rsid w:val="000440D7"/>
    <w:rsid w:val="00044149"/>
    <w:rsid w:val="000443A4"/>
    <w:rsid w:val="00044685"/>
    <w:rsid w:val="00044BB6"/>
    <w:rsid w:val="000450FE"/>
    <w:rsid w:val="000454D5"/>
    <w:rsid w:val="000454D7"/>
    <w:rsid w:val="00045AE7"/>
    <w:rsid w:val="00045AF6"/>
    <w:rsid w:val="00045BC5"/>
    <w:rsid w:val="00045C5E"/>
    <w:rsid w:val="00045E9C"/>
    <w:rsid w:val="00046503"/>
    <w:rsid w:val="00046C60"/>
    <w:rsid w:val="00046E68"/>
    <w:rsid w:val="00046F91"/>
    <w:rsid w:val="00047215"/>
    <w:rsid w:val="0004721F"/>
    <w:rsid w:val="000475A5"/>
    <w:rsid w:val="000479BF"/>
    <w:rsid w:val="0005122C"/>
    <w:rsid w:val="000512E0"/>
    <w:rsid w:val="00051F58"/>
    <w:rsid w:val="000521D6"/>
    <w:rsid w:val="0005229A"/>
    <w:rsid w:val="0005260F"/>
    <w:rsid w:val="000536B0"/>
    <w:rsid w:val="00054491"/>
    <w:rsid w:val="00054526"/>
    <w:rsid w:val="000545BF"/>
    <w:rsid w:val="000546B2"/>
    <w:rsid w:val="000559CB"/>
    <w:rsid w:val="00055E99"/>
    <w:rsid w:val="000560F4"/>
    <w:rsid w:val="000563A5"/>
    <w:rsid w:val="000566B6"/>
    <w:rsid w:val="00056769"/>
    <w:rsid w:val="000576DA"/>
    <w:rsid w:val="000579D5"/>
    <w:rsid w:val="00057A49"/>
    <w:rsid w:val="00057C68"/>
    <w:rsid w:val="00057E2F"/>
    <w:rsid w:val="00060233"/>
    <w:rsid w:val="000604D4"/>
    <w:rsid w:val="00060A67"/>
    <w:rsid w:val="00060C7E"/>
    <w:rsid w:val="00060E87"/>
    <w:rsid w:val="0006114F"/>
    <w:rsid w:val="000611DB"/>
    <w:rsid w:val="000611F3"/>
    <w:rsid w:val="0006150B"/>
    <w:rsid w:val="00061B7B"/>
    <w:rsid w:val="00062847"/>
    <w:rsid w:val="00062D45"/>
    <w:rsid w:val="00062F24"/>
    <w:rsid w:val="000650AE"/>
    <w:rsid w:val="000654FB"/>
    <w:rsid w:val="00065691"/>
    <w:rsid w:val="000657BB"/>
    <w:rsid w:val="0006586F"/>
    <w:rsid w:val="000658FC"/>
    <w:rsid w:val="00065CBC"/>
    <w:rsid w:val="00065E34"/>
    <w:rsid w:val="0006627F"/>
    <w:rsid w:val="0006638B"/>
    <w:rsid w:val="0006640B"/>
    <w:rsid w:val="00066440"/>
    <w:rsid w:val="00066812"/>
    <w:rsid w:val="00066E50"/>
    <w:rsid w:val="000670E4"/>
    <w:rsid w:val="00067353"/>
    <w:rsid w:val="0006769F"/>
    <w:rsid w:val="00067836"/>
    <w:rsid w:val="000700A6"/>
    <w:rsid w:val="00070158"/>
    <w:rsid w:val="0007039D"/>
    <w:rsid w:val="0007091E"/>
    <w:rsid w:val="00070A6E"/>
    <w:rsid w:val="00070B9A"/>
    <w:rsid w:val="00070BA1"/>
    <w:rsid w:val="000711AB"/>
    <w:rsid w:val="000716BF"/>
    <w:rsid w:val="000717F1"/>
    <w:rsid w:val="00071947"/>
    <w:rsid w:val="0007319B"/>
    <w:rsid w:val="00073562"/>
    <w:rsid w:val="00073831"/>
    <w:rsid w:val="0007406F"/>
    <w:rsid w:val="00074281"/>
    <w:rsid w:val="00074505"/>
    <w:rsid w:val="00074900"/>
    <w:rsid w:val="00074B5C"/>
    <w:rsid w:val="00075311"/>
    <w:rsid w:val="00075D4B"/>
    <w:rsid w:val="00075FE1"/>
    <w:rsid w:val="00076197"/>
    <w:rsid w:val="00076339"/>
    <w:rsid w:val="0007656F"/>
    <w:rsid w:val="000766E5"/>
    <w:rsid w:val="00076D68"/>
    <w:rsid w:val="00076F75"/>
    <w:rsid w:val="00077283"/>
    <w:rsid w:val="00077296"/>
    <w:rsid w:val="00077357"/>
    <w:rsid w:val="0007775A"/>
    <w:rsid w:val="00077B9E"/>
    <w:rsid w:val="000803EC"/>
    <w:rsid w:val="000807F8"/>
    <w:rsid w:val="0008095B"/>
    <w:rsid w:val="00080E9B"/>
    <w:rsid w:val="0008131E"/>
    <w:rsid w:val="000815E8"/>
    <w:rsid w:val="00081771"/>
    <w:rsid w:val="00081E65"/>
    <w:rsid w:val="00081EA2"/>
    <w:rsid w:val="00082776"/>
    <w:rsid w:val="000828DA"/>
    <w:rsid w:val="00082D92"/>
    <w:rsid w:val="00083129"/>
    <w:rsid w:val="000836E7"/>
    <w:rsid w:val="00083920"/>
    <w:rsid w:val="00083F02"/>
    <w:rsid w:val="00084B59"/>
    <w:rsid w:val="000857D2"/>
    <w:rsid w:val="00085A90"/>
    <w:rsid w:val="00085DAB"/>
    <w:rsid w:val="00085E2F"/>
    <w:rsid w:val="00085FC5"/>
    <w:rsid w:val="000861C1"/>
    <w:rsid w:val="000862DA"/>
    <w:rsid w:val="00086617"/>
    <w:rsid w:val="0008675D"/>
    <w:rsid w:val="000867B9"/>
    <w:rsid w:val="000867DC"/>
    <w:rsid w:val="00087128"/>
    <w:rsid w:val="000874D6"/>
    <w:rsid w:val="000874FD"/>
    <w:rsid w:val="00087BB4"/>
    <w:rsid w:val="00090164"/>
    <w:rsid w:val="000904A5"/>
    <w:rsid w:val="000905F3"/>
    <w:rsid w:val="000906FA"/>
    <w:rsid w:val="00090958"/>
    <w:rsid w:val="00090DDE"/>
    <w:rsid w:val="00090EB6"/>
    <w:rsid w:val="0009111A"/>
    <w:rsid w:val="0009116D"/>
    <w:rsid w:val="00091FBD"/>
    <w:rsid w:val="00091FE9"/>
    <w:rsid w:val="000923AF"/>
    <w:rsid w:val="0009272F"/>
    <w:rsid w:val="000929A9"/>
    <w:rsid w:val="00092E25"/>
    <w:rsid w:val="000938A8"/>
    <w:rsid w:val="00093B62"/>
    <w:rsid w:val="00093C90"/>
    <w:rsid w:val="00093F67"/>
    <w:rsid w:val="000942AA"/>
    <w:rsid w:val="00094332"/>
    <w:rsid w:val="00094379"/>
    <w:rsid w:val="0009450C"/>
    <w:rsid w:val="000948D7"/>
    <w:rsid w:val="00095593"/>
    <w:rsid w:val="00095FAC"/>
    <w:rsid w:val="00096237"/>
    <w:rsid w:val="00096306"/>
    <w:rsid w:val="00096728"/>
    <w:rsid w:val="00096AA1"/>
    <w:rsid w:val="000970B2"/>
    <w:rsid w:val="00097593"/>
    <w:rsid w:val="000977CA"/>
    <w:rsid w:val="00097AF3"/>
    <w:rsid w:val="00097F4D"/>
    <w:rsid w:val="00097FBF"/>
    <w:rsid w:val="000A0220"/>
    <w:rsid w:val="000A04A4"/>
    <w:rsid w:val="000A050F"/>
    <w:rsid w:val="000A065D"/>
    <w:rsid w:val="000A08D7"/>
    <w:rsid w:val="000A0A0A"/>
    <w:rsid w:val="000A1034"/>
    <w:rsid w:val="000A10A0"/>
    <w:rsid w:val="000A1653"/>
    <w:rsid w:val="000A1667"/>
    <w:rsid w:val="000A1964"/>
    <w:rsid w:val="000A1BA1"/>
    <w:rsid w:val="000A1F7D"/>
    <w:rsid w:val="000A202D"/>
    <w:rsid w:val="000A2314"/>
    <w:rsid w:val="000A2550"/>
    <w:rsid w:val="000A3561"/>
    <w:rsid w:val="000A3DCB"/>
    <w:rsid w:val="000A42F9"/>
    <w:rsid w:val="000A4394"/>
    <w:rsid w:val="000A44AD"/>
    <w:rsid w:val="000A44F2"/>
    <w:rsid w:val="000A4581"/>
    <w:rsid w:val="000A4686"/>
    <w:rsid w:val="000A473B"/>
    <w:rsid w:val="000A4FBD"/>
    <w:rsid w:val="000A6787"/>
    <w:rsid w:val="000A6CA7"/>
    <w:rsid w:val="000A6F71"/>
    <w:rsid w:val="000A7377"/>
    <w:rsid w:val="000A75DC"/>
    <w:rsid w:val="000A76DB"/>
    <w:rsid w:val="000A799B"/>
    <w:rsid w:val="000A7A47"/>
    <w:rsid w:val="000A7EF0"/>
    <w:rsid w:val="000B073D"/>
    <w:rsid w:val="000B0E52"/>
    <w:rsid w:val="000B153F"/>
    <w:rsid w:val="000B18D5"/>
    <w:rsid w:val="000B1C8A"/>
    <w:rsid w:val="000B1DF5"/>
    <w:rsid w:val="000B1E2C"/>
    <w:rsid w:val="000B2386"/>
    <w:rsid w:val="000B296C"/>
    <w:rsid w:val="000B2ED1"/>
    <w:rsid w:val="000B3899"/>
    <w:rsid w:val="000B3A7F"/>
    <w:rsid w:val="000B3C2E"/>
    <w:rsid w:val="000B3DB9"/>
    <w:rsid w:val="000B4505"/>
    <w:rsid w:val="000B468A"/>
    <w:rsid w:val="000B49A9"/>
    <w:rsid w:val="000B4B0B"/>
    <w:rsid w:val="000B4CB2"/>
    <w:rsid w:val="000B51A5"/>
    <w:rsid w:val="000B51F7"/>
    <w:rsid w:val="000B5243"/>
    <w:rsid w:val="000B5796"/>
    <w:rsid w:val="000B58EB"/>
    <w:rsid w:val="000B6191"/>
    <w:rsid w:val="000B684A"/>
    <w:rsid w:val="000B68EC"/>
    <w:rsid w:val="000B6E8E"/>
    <w:rsid w:val="000B7186"/>
    <w:rsid w:val="000B72B2"/>
    <w:rsid w:val="000B7A1E"/>
    <w:rsid w:val="000B7FDE"/>
    <w:rsid w:val="000C005B"/>
    <w:rsid w:val="000C072C"/>
    <w:rsid w:val="000C0C3B"/>
    <w:rsid w:val="000C13AE"/>
    <w:rsid w:val="000C156D"/>
    <w:rsid w:val="000C1C37"/>
    <w:rsid w:val="000C1ED9"/>
    <w:rsid w:val="000C1F11"/>
    <w:rsid w:val="000C1F38"/>
    <w:rsid w:val="000C241C"/>
    <w:rsid w:val="000C2629"/>
    <w:rsid w:val="000C30CE"/>
    <w:rsid w:val="000C355F"/>
    <w:rsid w:val="000C373F"/>
    <w:rsid w:val="000C3740"/>
    <w:rsid w:val="000C38CB"/>
    <w:rsid w:val="000C3EB1"/>
    <w:rsid w:val="000C407C"/>
    <w:rsid w:val="000C427C"/>
    <w:rsid w:val="000C4C05"/>
    <w:rsid w:val="000C52DF"/>
    <w:rsid w:val="000C531A"/>
    <w:rsid w:val="000C5902"/>
    <w:rsid w:val="000C5C18"/>
    <w:rsid w:val="000C5C91"/>
    <w:rsid w:val="000C5D1A"/>
    <w:rsid w:val="000C67B0"/>
    <w:rsid w:val="000C6A2F"/>
    <w:rsid w:val="000C6C7E"/>
    <w:rsid w:val="000C6CFF"/>
    <w:rsid w:val="000C6FD7"/>
    <w:rsid w:val="000C718B"/>
    <w:rsid w:val="000C7602"/>
    <w:rsid w:val="000C7FF6"/>
    <w:rsid w:val="000D019A"/>
    <w:rsid w:val="000D0211"/>
    <w:rsid w:val="000D06B5"/>
    <w:rsid w:val="000D0F7F"/>
    <w:rsid w:val="000D112D"/>
    <w:rsid w:val="000D156C"/>
    <w:rsid w:val="000D1586"/>
    <w:rsid w:val="000D1666"/>
    <w:rsid w:val="000D214D"/>
    <w:rsid w:val="000D232B"/>
    <w:rsid w:val="000D261C"/>
    <w:rsid w:val="000D277E"/>
    <w:rsid w:val="000D27AF"/>
    <w:rsid w:val="000D2859"/>
    <w:rsid w:val="000D286E"/>
    <w:rsid w:val="000D3056"/>
    <w:rsid w:val="000D341B"/>
    <w:rsid w:val="000D34F6"/>
    <w:rsid w:val="000D3645"/>
    <w:rsid w:val="000D366D"/>
    <w:rsid w:val="000D5147"/>
    <w:rsid w:val="000D5287"/>
    <w:rsid w:val="000D52B0"/>
    <w:rsid w:val="000D56CF"/>
    <w:rsid w:val="000D56FC"/>
    <w:rsid w:val="000D5B9C"/>
    <w:rsid w:val="000D6089"/>
    <w:rsid w:val="000D6175"/>
    <w:rsid w:val="000D67ED"/>
    <w:rsid w:val="000D6943"/>
    <w:rsid w:val="000D6E41"/>
    <w:rsid w:val="000D7170"/>
    <w:rsid w:val="000D71C5"/>
    <w:rsid w:val="000D7253"/>
    <w:rsid w:val="000D7E6D"/>
    <w:rsid w:val="000D7E75"/>
    <w:rsid w:val="000E0177"/>
    <w:rsid w:val="000E01C0"/>
    <w:rsid w:val="000E0847"/>
    <w:rsid w:val="000E0ABD"/>
    <w:rsid w:val="000E0C07"/>
    <w:rsid w:val="000E0C1F"/>
    <w:rsid w:val="000E197A"/>
    <w:rsid w:val="000E1AC1"/>
    <w:rsid w:val="000E1B8F"/>
    <w:rsid w:val="000E2192"/>
    <w:rsid w:val="000E24AE"/>
    <w:rsid w:val="000E2BF4"/>
    <w:rsid w:val="000E2D86"/>
    <w:rsid w:val="000E2F0A"/>
    <w:rsid w:val="000E3425"/>
    <w:rsid w:val="000E37C4"/>
    <w:rsid w:val="000E45E4"/>
    <w:rsid w:val="000E4655"/>
    <w:rsid w:val="000E4960"/>
    <w:rsid w:val="000E4A64"/>
    <w:rsid w:val="000E4E34"/>
    <w:rsid w:val="000E4F2F"/>
    <w:rsid w:val="000E53F6"/>
    <w:rsid w:val="000E5CCA"/>
    <w:rsid w:val="000E5F23"/>
    <w:rsid w:val="000E6266"/>
    <w:rsid w:val="000E6352"/>
    <w:rsid w:val="000E64A2"/>
    <w:rsid w:val="000E6606"/>
    <w:rsid w:val="000E664B"/>
    <w:rsid w:val="000E6676"/>
    <w:rsid w:val="000E6865"/>
    <w:rsid w:val="000E7227"/>
    <w:rsid w:val="000E7968"/>
    <w:rsid w:val="000E7D0F"/>
    <w:rsid w:val="000E7E80"/>
    <w:rsid w:val="000F00EA"/>
    <w:rsid w:val="000F08E8"/>
    <w:rsid w:val="000F0A43"/>
    <w:rsid w:val="000F0B55"/>
    <w:rsid w:val="000F1923"/>
    <w:rsid w:val="000F1939"/>
    <w:rsid w:val="000F28BE"/>
    <w:rsid w:val="000F29DA"/>
    <w:rsid w:val="000F2B9B"/>
    <w:rsid w:val="000F2CBA"/>
    <w:rsid w:val="000F2EA0"/>
    <w:rsid w:val="000F3237"/>
    <w:rsid w:val="000F39BE"/>
    <w:rsid w:val="000F3B77"/>
    <w:rsid w:val="000F3D95"/>
    <w:rsid w:val="000F3DA5"/>
    <w:rsid w:val="000F4431"/>
    <w:rsid w:val="000F4725"/>
    <w:rsid w:val="000F48F2"/>
    <w:rsid w:val="000F4902"/>
    <w:rsid w:val="000F5024"/>
    <w:rsid w:val="000F53AE"/>
    <w:rsid w:val="000F5A2B"/>
    <w:rsid w:val="000F5CD2"/>
    <w:rsid w:val="000F6079"/>
    <w:rsid w:val="000F6546"/>
    <w:rsid w:val="000F6794"/>
    <w:rsid w:val="000F6AD9"/>
    <w:rsid w:val="000F6BBE"/>
    <w:rsid w:val="000F7474"/>
    <w:rsid w:val="000F7AC1"/>
    <w:rsid w:val="000F7FF0"/>
    <w:rsid w:val="001002F0"/>
    <w:rsid w:val="0010033D"/>
    <w:rsid w:val="001013E6"/>
    <w:rsid w:val="00101A2B"/>
    <w:rsid w:val="00101D3E"/>
    <w:rsid w:val="00101DA0"/>
    <w:rsid w:val="00102A36"/>
    <w:rsid w:val="00102A64"/>
    <w:rsid w:val="00102B04"/>
    <w:rsid w:val="00102B0A"/>
    <w:rsid w:val="00102CAC"/>
    <w:rsid w:val="00102F1F"/>
    <w:rsid w:val="0010300E"/>
    <w:rsid w:val="0010359E"/>
    <w:rsid w:val="00103601"/>
    <w:rsid w:val="00103926"/>
    <w:rsid w:val="00103CE6"/>
    <w:rsid w:val="00103EBB"/>
    <w:rsid w:val="00104946"/>
    <w:rsid w:val="0010495F"/>
    <w:rsid w:val="00105BEA"/>
    <w:rsid w:val="00105DA7"/>
    <w:rsid w:val="00105E92"/>
    <w:rsid w:val="001061F8"/>
    <w:rsid w:val="00106602"/>
    <w:rsid w:val="00106DB1"/>
    <w:rsid w:val="00107367"/>
    <w:rsid w:val="00107B9C"/>
    <w:rsid w:val="00107BED"/>
    <w:rsid w:val="00107BFC"/>
    <w:rsid w:val="00110A48"/>
    <w:rsid w:val="00110C3F"/>
    <w:rsid w:val="00110D37"/>
    <w:rsid w:val="0011123D"/>
    <w:rsid w:val="001113AF"/>
    <w:rsid w:val="00111A63"/>
    <w:rsid w:val="00111AB2"/>
    <w:rsid w:val="00111B53"/>
    <w:rsid w:val="00111D15"/>
    <w:rsid w:val="00112162"/>
    <w:rsid w:val="001127F2"/>
    <w:rsid w:val="00112B36"/>
    <w:rsid w:val="00112D9B"/>
    <w:rsid w:val="0011333E"/>
    <w:rsid w:val="0011344B"/>
    <w:rsid w:val="001138F9"/>
    <w:rsid w:val="00113E29"/>
    <w:rsid w:val="00113FC9"/>
    <w:rsid w:val="00114178"/>
    <w:rsid w:val="001142E9"/>
    <w:rsid w:val="001143F5"/>
    <w:rsid w:val="00114765"/>
    <w:rsid w:val="00114A6A"/>
    <w:rsid w:val="00114D00"/>
    <w:rsid w:val="00115010"/>
    <w:rsid w:val="00115636"/>
    <w:rsid w:val="00115A50"/>
    <w:rsid w:val="00115DE6"/>
    <w:rsid w:val="001163C5"/>
    <w:rsid w:val="0011645B"/>
    <w:rsid w:val="0011668D"/>
    <w:rsid w:val="00116CA8"/>
    <w:rsid w:val="00116FA2"/>
    <w:rsid w:val="001172D7"/>
    <w:rsid w:val="00117708"/>
    <w:rsid w:val="001179B2"/>
    <w:rsid w:val="00117B56"/>
    <w:rsid w:val="00117C2D"/>
    <w:rsid w:val="00117CF0"/>
    <w:rsid w:val="00117E4B"/>
    <w:rsid w:val="001207DC"/>
    <w:rsid w:val="0012085D"/>
    <w:rsid w:val="00120CBD"/>
    <w:rsid w:val="00121972"/>
    <w:rsid w:val="00121B2B"/>
    <w:rsid w:val="00121C9C"/>
    <w:rsid w:val="00121F7B"/>
    <w:rsid w:val="001220AB"/>
    <w:rsid w:val="00122304"/>
    <w:rsid w:val="001225F4"/>
    <w:rsid w:val="001226DD"/>
    <w:rsid w:val="00123BA2"/>
    <w:rsid w:val="001240A6"/>
    <w:rsid w:val="00124A0F"/>
    <w:rsid w:val="00124B59"/>
    <w:rsid w:val="00124E20"/>
    <w:rsid w:val="00125098"/>
    <w:rsid w:val="001251C7"/>
    <w:rsid w:val="00125698"/>
    <w:rsid w:val="00125B6E"/>
    <w:rsid w:val="00125CA6"/>
    <w:rsid w:val="00125F99"/>
    <w:rsid w:val="001260C9"/>
    <w:rsid w:val="00126313"/>
    <w:rsid w:val="00126581"/>
    <w:rsid w:val="001265F8"/>
    <w:rsid w:val="00126F64"/>
    <w:rsid w:val="0012702D"/>
    <w:rsid w:val="00127169"/>
    <w:rsid w:val="0012787D"/>
    <w:rsid w:val="00127A93"/>
    <w:rsid w:val="00127DE2"/>
    <w:rsid w:val="0013065C"/>
    <w:rsid w:val="00130857"/>
    <w:rsid w:val="00130C25"/>
    <w:rsid w:val="0013152D"/>
    <w:rsid w:val="001315CA"/>
    <w:rsid w:val="00131ED2"/>
    <w:rsid w:val="001324B8"/>
    <w:rsid w:val="001329FD"/>
    <w:rsid w:val="00132A4F"/>
    <w:rsid w:val="00132A8E"/>
    <w:rsid w:val="00132A98"/>
    <w:rsid w:val="00132FEA"/>
    <w:rsid w:val="001330FF"/>
    <w:rsid w:val="001332A6"/>
    <w:rsid w:val="00133321"/>
    <w:rsid w:val="0013372B"/>
    <w:rsid w:val="0013387B"/>
    <w:rsid w:val="001340CD"/>
    <w:rsid w:val="00134369"/>
    <w:rsid w:val="001343DF"/>
    <w:rsid w:val="001344A2"/>
    <w:rsid w:val="001351F4"/>
    <w:rsid w:val="001356B6"/>
    <w:rsid w:val="00135BE2"/>
    <w:rsid w:val="00135D96"/>
    <w:rsid w:val="00135F06"/>
    <w:rsid w:val="00136106"/>
    <w:rsid w:val="001362D2"/>
    <w:rsid w:val="001362ED"/>
    <w:rsid w:val="00136359"/>
    <w:rsid w:val="001363A9"/>
    <w:rsid w:val="001365AC"/>
    <w:rsid w:val="00136D9B"/>
    <w:rsid w:val="001372A4"/>
    <w:rsid w:val="00137BF8"/>
    <w:rsid w:val="00137E61"/>
    <w:rsid w:val="0014016A"/>
    <w:rsid w:val="00140245"/>
    <w:rsid w:val="00140912"/>
    <w:rsid w:val="00140AF9"/>
    <w:rsid w:val="00141141"/>
    <w:rsid w:val="00141A36"/>
    <w:rsid w:val="001432D8"/>
    <w:rsid w:val="0014340E"/>
    <w:rsid w:val="00143E77"/>
    <w:rsid w:val="00143F0C"/>
    <w:rsid w:val="00143F0D"/>
    <w:rsid w:val="00143F70"/>
    <w:rsid w:val="00143FEF"/>
    <w:rsid w:val="00144186"/>
    <w:rsid w:val="001441E7"/>
    <w:rsid w:val="0014434D"/>
    <w:rsid w:val="001443C4"/>
    <w:rsid w:val="00144773"/>
    <w:rsid w:val="00144BA3"/>
    <w:rsid w:val="00145037"/>
    <w:rsid w:val="00145FDA"/>
    <w:rsid w:val="0014632F"/>
    <w:rsid w:val="0014637C"/>
    <w:rsid w:val="0014682C"/>
    <w:rsid w:val="00146CE5"/>
    <w:rsid w:val="0014709A"/>
    <w:rsid w:val="00147515"/>
    <w:rsid w:val="00147839"/>
    <w:rsid w:val="00147D87"/>
    <w:rsid w:val="0015007E"/>
    <w:rsid w:val="0015053E"/>
    <w:rsid w:val="001506F4"/>
    <w:rsid w:val="00150EBE"/>
    <w:rsid w:val="001515B4"/>
    <w:rsid w:val="00151794"/>
    <w:rsid w:val="00151880"/>
    <w:rsid w:val="00151886"/>
    <w:rsid w:val="00151BF4"/>
    <w:rsid w:val="00151F50"/>
    <w:rsid w:val="00152F77"/>
    <w:rsid w:val="0015308F"/>
    <w:rsid w:val="0015322F"/>
    <w:rsid w:val="001533C4"/>
    <w:rsid w:val="001536B5"/>
    <w:rsid w:val="0015395E"/>
    <w:rsid w:val="00153B16"/>
    <w:rsid w:val="00153B8C"/>
    <w:rsid w:val="00153C84"/>
    <w:rsid w:val="00153DFE"/>
    <w:rsid w:val="0015411A"/>
    <w:rsid w:val="0015443D"/>
    <w:rsid w:val="0015492F"/>
    <w:rsid w:val="00154BDA"/>
    <w:rsid w:val="00155015"/>
    <w:rsid w:val="00155132"/>
    <w:rsid w:val="0015547B"/>
    <w:rsid w:val="00155758"/>
    <w:rsid w:val="00155C49"/>
    <w:rsid w:val="00156230"/>
    <w:rsid w:val="00156431"/>
    <w:rsid w:val="001565A0"/>
    <w:rsid w:val="0015715C"/>
    <w:rsid w:val="0015716D"/>
    <w:rsid w:val="001573D4"/>
    <w:rsid w:val="00157428"/>
    <w:rsid w:val="0015750A"/>
    <w:rsid w:val="0015765D"/>
    <w:rsid w:val="00157BAC"/>
    <w:rsid w:val="00160040"/>
    <w:rsid w:val="001606B0"/>
    <w:rsid w:val="0016073E"/>
    <w:rsid w:val="00160750"/>
    <w:rsid w:val="001608C8"/>
    <w:rsid w:val="00160B60"/>
    <w:rsid w:val="00160BA3"/>
    <w:rsid w:val="00161371"/>
    <w:rsid w:val="00161570"/>
    <w:rsid w:val="00161900"/>
    <w:rsid w:val="00161ADA"/>
    <w:rsid w:val="00161D3D"/>
    <w:rsid w:val="00161DD7"/>
    <w:rsid w:val="0016233F"/>
    <w:rsid w:val="00162816"/>
    <w:rsid w:val="001628AA"/>
    <w:rsid w:val="00162E47"/>
    <w:rsid w:val="00162E4F"/>
    <w:rsid w:val="00163161"/>
    <w:rsid w:val="00163483"/>
    <w:rsid w:val="00163DBD"/>
    <w:rsid w:val="00164857"/>
    <w:rsid w:val="0016544A"/>
    <w:rsid w:val="00166207"/>
    <w:rsid w:val="001662CF"/>
    <w:rsid w:val="0016660E"/>
    <w:rsid w:val="00166CF6"/>
    <w:rsid w:val="00166F22"/>
    <w:rsid w:val="001671C0"/>
    <w:rsid w:val="001676A1"/>
    <w:rsid w:val="00167780"/>
    <w:rsid w:val="00167D1F"/>
    <w:rsid w:val="00167E4B"/>
    <w:rsid w:val="00167E75"/>
    <w:rsid w:val="0017028E"/>
    <w:rsid w:val="0017071B"/>
    <w:rsid w:val="00170C86"/>
    <w:rsid w:val="001719BD"/>
    <w:rsid w:val="00171D92"/>
    <w:rsid w:val="0017213B"/>
    <w:rsid w:val="00172223"/>
    <w:rsid w:val="001722DC"/>
    <w:rsid w:val="00172B5A"/>
    <w:rsid w:val="00172C0A"/>
    <w:rsid w:val="00172D48"/>
    <w:rsid w:val="00173048"/>
    <w:rsid w:val="00173186"/>
    <w:rsid w:val="00173799"/>
    <w:rsid w:val="00173AB5"/>
    <w:rsid w:val="00173E97"/>
    <w:rsid w:val="00173FAB"/>
    <w:rsid w:val="00174209"/>
    <w:rsid w:val="00174263"/>
    <w:rsid w:val="0017453D"/>
    <w:rsid w:val="00174909"/>
    <w:rsid w:val="001749DF"/>
    <w:rsid w:val="0017561F"/>
    <w:rsid w:val="00175A72"/>
    <w:rsid w:val="00175C6F"/>
    <w:rsid w:val="00175DDA"/>
    <w:rsid w:val="00176FB5"/>
    <w:rsid w:val="00180146"/>
    <w:rsid w:val="00180DA6"/>
    <w:rsid w:val="00181142"/>
    <w:rsid w:val="00181F5B"/>
    <w:rsid w:val="00182381"/>
    <w:rsid w:val="0018286A"/>
    <w:rsid w:val="00182B2F"/>
    <w:rsid w:val="00182EDC"/>
    <w:rsid w:val="001836A6"/>
    <w:rsid w:val="00183A3E"/>
    <w:rsid w:val="001841D4"/>
    <w:rsid w:val="001847A7"/>
    <w:rsid w:val="00184CF5"/>
    <w:rsid w:val="00184EFF"/>
    <w:rsid w:val="00185033"/>
    <w:rsid w:val="001850F1"/>
    <w:rsid w:val="001853AB"/>
    <w:rsid w:val="001855C8"/>
    <w:rsid w:val="00185C01"/>
    <w:rsid w:val="00185CF7"/>
    <w:rsid w:val="00185E8B"/>
    <w:rsid w:val="00186468"/>
    <w:rsid w:val="001868F7"/>
    <w:rsid w:val="00186D72"/>
    <w:rsid w:val="001870F0"/>
    <w:rsid w:val="0018717B"/>
    <w:rsid w:val="00187359"/>
    <w:rsid w:val="001874CB"/>
    <w:rsid w:val="0018757A"/>
    <w:rsid w:val="001875B8"/>
    <w:rsid w:val="0018793E"/>
    <w:rsid w:val="00187B0C"/>
    <w:rsid w:val="00187D1B"/>
    <w:rsid w:val="0019003B"/>
    <w:rsid w:val="001901E1"/>
    <w:rsid w:val="001903FE"/>
    <w:rsid w:val="001908A2"/>
    <w:rsid w:val="00190E87"/>
    <w:rsid w:val="001916E9"/>
    <w:rsid w:val="00191853"/>
    <w:rsid w:val="00191A4F"/>
    <w:rsid w:val="00192544"/>
    <w:rsid w:val="00192962"/>
    <w:rsid w:val="00193F2A"/>
    <w:rsid w:val="0019455D"/>
    <w:rsid w:val="00194648"/>
    <w:rsid w:val="00194D2A"/>
    <w:rsid w:val="00194D65"/>
    <w:rsid w:val="001954B0"/>
    <w:rsid w:val="0019553A"/>
    <w:rsid w:val="00195581"/>
    <w:rsid w:val="00195623"/>
    <w:rsid w:val="00195C06"/>
    <w:rsid w:val="00195DAC"/>
    <w:rsid w:val="0019640E"/>
    <w:rsid w:val="001964E9"/>
    <w:rsid w:val="0019678C"/>
    <w:rsid w:val="00196A2C"/>
    <w:rsid w:val="00197174"/>
    <w:rsid w:val="001971E3"/>
    <w:rsid w:val="001972FC"/>
    <w:rsid w:val="00197510"/>
    <w:rsid w:val="00197DB2"/>
    <w:rsid w:val="00197DB6"/>
    <w:rsid w:val="00197EC1"/>
    <w:rsid w:val="001A03CB"/>
    <w:rsid w:val="001A0408"/>
    <w:rsid w:val="001A0C2A"/>
    <w:rsid w:val="001A0CCE"/>
    <w:rsid w:val="001A0D2B"/>
    <w:rsid w:val="001A1018"/>
    <w:rsid w:val="001A1A81"/>
    <w:rsid w:val="001A1C3E"/>
    <w:rsid w:val="001A21D2"/>
    <w:rsid w:val="001A2698"/>
    <w:rsid w:val="001A28DF"/>
    <w:rsid w:val="001A305E"/>
    <w:rsid w:val="001A3211"/>
    <w:rsid w:val="001A36A8"/>
    <w:rsid w:val="001A3852"/>
    <w:rsid w:val="001A3F8D"/>
    <w:rsid w:val="001A4873"/>
    <w:rsid w:val="001A4AF2"/>
    <w:rsid w:val="001A51C5"/>
    <w:rsid w:val="001A5811"/>
    <w:rsid w:val="001A5B99"/>
    <w:rsid w:val="001A5BCB"/>
    <w:rsid w:val="001A5F2E"/>
    <w:rsid w:val="001A63B4"/>
    <w:rsid w:val="001A792B"/>
    <w:rsid w:val="001A7AF9"/>
    <w:rsid w:val="001A7C00"/>
    <w:rsid w:val="001B001F"/>
    <w:rsid w:val="001B035F"/>
    <w:rsid w:val="001B0D29"/>
    <w:rsid w:val="001B127E"/>
    <w:rsid w:val="001B143D"/>
    <w:rsid w:val="001B1636"/>
    <w:rsid w:val="001B16B7"/>
    <w:rsid w:val="001B1AEE"/>
    <w:rsid w:val="001B1B26"/>
    <w:rsid w:val="001B20E2"/>
    <w:rsid w:val="001B20F7"/>
    <w:rsid w:val="001B2AB9"/>
    <w:rsid w:val="001B2B46"/>
    <w:rsid w:val="001B335C"/>
    <w:rsid w:val="001B341E"/>
    <w:rsid w:val="001B3C5A"/>
    <w:rsid w:val="001B4305"/>
    <w:rsid w:val="001B473E"/>
    <w:rsid w:val="001B498E"/>
    <w:rsid w:val="001B49B2"/>
    <w:rsid w:val="001B4CDD"/>
    <w:rsid w:val="001B4D61"/>
    <w:rsid w:val="001B5296"/>
    <w:rsid w:val="001B5AC5"/>
    <w:rsid w:val="001B5BCB"/>
    <w:rsid w:val="001B62A6"/>
    <w:rsid w:val="001B7A0F"/>
    <w:rsid w:val="001B7A15"/>
    <w:rsid w:val="001C027D"/>
    <w:rsid w:val="001C09F7"/>
    <w:rsid w:val="001C148E"/>
    <w:rsid w:val="001C1953"/>
    <w:rsid w:val="001C2961"/>
    <w:rsid w:val="001C29A2"/>
    <w:rsid w:val="001C30F1"/>
    <w:rsid w:val="001C3735"/>
    <w:rsid w:val="001C379C"/>
    <w:rsid w:val="001C3B9D"/>
    <w:rsid w:val="001C3C77"/>
    <w:rsid w:val="001C3E90"/>
    <w:rsid w:val="001C401A"/>
    <w:rsid w:val="001C44D1"/>
    <w:rsid w:val="001C5017"/>
    <w:rsid w:val="001C5142"/>
    <w:rsid w:val="001C519B"/>
    <w:rsid w:val="001C54EF"/>
    <w:rsid w:val="001C54FE"/>
    <w:rsid w:val="001C5A22"/>
    <w:rsid w:val="001C611D"/>
    <w:rsid w:val="001C626A"/>
    <w:rsid w:val="001C642B"/>
    <w:rsid w:val="001C6632"/>
    <w:rsid w:val="001C6741"/>
    <w:rsid w:val="001C67FC"/>
    <w:rsid w:val="001C70B8"/>
    <w:rsid w:val="001C70F1"/>
    <w:rsid w:val="001C75E0"/>
    <w:rsid w:val="001C791A"/>
    <w:rsid w:val="001C7F2D"/>
    <w:rsid w:val="001D03F3"/>
    <w:rsid w:val="001D0CB3"/>
    <w:rsid w:val="001D1088"/>
    <w:rsid w:val="001D205D"/>
    <w:rsid w:val="001D228A"/>
    <w:rsid w:val="001D24F0"/>
    <w:rsid w:val="001D274C"/>
    <w:rsid w:val="001D2A52"/>
    <w:rsid w:val="001D2DD9"/>
    <w:rsid w:val="001D2E6C"/>
    <w:rsid w:val="001D30B7"/>
    <w:rsid w:val="001D3303"/>
    <w:rsid w:val="001D37FC"/>
    <w:rsid w:val="001D4122"/>
    <w:rsid w:val="001D4854"/>
    <w:rsid w:val="001D4B9B"/>
    <w:rsid w:val="001D517A"/>
    <w:rsid w:val="001D5508"/>
    <w:rsid w:val="001D550B"/>
    <w:rsid w:val="001D6018"/>
    <w:rsid w:val="001D60C4"/>
    <w:rsid w:val="001D6DD9"/>
    <w:rsid w:val="001D6EEE"/>
    <w:rsid w:val="001D71FD"/>
    <w:rsid w:val="001D7371"/>
    <w:rsid w:val="001D7756"/>
    <w:rsid w:val="001D7945"/>
    <w:rsid w:val="001E012C"/>
    <w:rsid w:val="001E06EE"/>
    <w:rsid w:val="001E07D6"/>
    <w:rsid w:val="001E096D"/>
    <w:rsid w:val="001E0EBE"/>
    <w:rsid w:val="001E0F74"/>
    <w:rsid w:val="001E18B2"/>
    <w:rsid w:val="001E18F3"/>
    <w:rsid w:val="001E1CF9"/>
    <w:rsid w:val="001E1DFA"/>
    <w:rsid w:val="001E210E"/>
    <w:rsid w:val="001E25F6"/>
    <w:rsid w:val="001E2C6F"/>
    <w:rsid w:val="001E2F59"/>
    <w:rsid w:val="001E3576"/>
    <w:rsid w:val="001E365E"/>
    <w:rsid w:val="001E3A00"/>
    <w:rsid w:val="001E41FB"/>
    <w:rsid w:val="001E44C7"/>
    <w:rsid w:val="001E507E"/>
    <w:rsid w:val="001E50E9"/>
    <w:rsid w:val="001E56F3"/>
    <w:rsid w:val="001E578F"/>
    <w:rsid w:val="001E5B52"/>
    <w:rsid w:val="001E5BBF"/>
    <w:rsid w:val="001E5E18"/>
    <w:rsid w:val="001E6753"/>
    <w:rsid w:val="001E6E76"/>
    <w:rsid w:val="001E750B"/>
    <w:rsid w:val="001E799E"/>
    <w:rsid w:val="001E7C89"/>
    <w:rsid w:val="001F0457"/>
    <w:rsid w:val="001F0854"/>
    <w:rsid w:val="001F0D39"/>
    <w:rsid w:val="001F0E9E"/>
    <w:rsid w:val="001F0F40"/>
    <w:rsid w:val="001F1661"/>
    <w:rsid w:val="001F1840"/>
    <w:rsid w:val="001F1DB3"/>
    <w:rsid w:val="001F1E5D"/>
    <w:rsid w:val="001F28E0"/>
    <w:rsid w:val="001F2902"/>
    <w:rsid w:val="001F299E"/>
    <w:rsid w:val="001F2B74"/>
    <w:rsid w:val="001F2BC7"/>
    <w:rsid w:val="001F33B1"/>
    <w:rsid w:val="001F3E31"/>
    <w:rsid w:val="001F3E38"/>
    <w:rsid w:val="001F3EED"/>
    <w:rsid w:val="001F42E9"/>
    <w:rsid w:val="001F45FA"/>
    <w:rsid w:val="001F4B84"/>
    <w:rsid w:val="001F4BA0"/>
    <w:rsid w:val="001F61C2"/>
    <w:rsid w:val="001F636D"/>
    <w:rsid w:val="001F669A"/>
    <w:rsid w:val="001F66AD"/>
    <w:rsid w:val="001F6A89"/>
    <w:rsid w:val="001F6EEE"/>
    <w:rsid w:val="001F7213"/>
    <w:rsid w:val="001F72E9"/>
    <w:rsid w:val="001F72F9"/>
    <w:rsid w:val="001F7B17"/>
    <w:rsid w:val="001F7D72"/>
    <w:rsid w:val="002000C1"/>
    <w:rsid w:val="002006A9"/>
    <w:rsid w:val="00200C40"/>
    <w:rsid w:val="00200D5A"/>
    <w:rsid w:val="00200FC1"/>
    <w:rsid w:val="002011D1"/>
    <w:rsid w:val="0020196E"/>
    <w:rsid w:val="002019DB"/>
    <w:rsid w:val="0020294B"/>
    <w:rsid w:val="00202986"/>
    <w:rsid w:val="00202C1D"/>
    <w:rsid w:val="0020321C"/>
    <w:rsid w:val="00203335"/>
    <w:rsid w:val="00203501"/>
    <w:rsid w:val="00203689"/>
    <w:rsid w:val="002036F0"/>
    <w:rsid w:val="00203FE7"/>
    <w:rsid w:val="0020466B"/>
    <w:rsid w:val="002055DD"/>
    <w:rsid w:val="00205A5E"/>
    <w:rsid w:val="00205DBA"/>
    <w:rsid w:val="002066A8"/>
    <w:rsid w:val="00206984"/>
    <w:rsid w:val="00206D29"/>
    <w:rsid w:val="00206E6C"/>
    <w:rsid w:val="002070C7"/>
    <w:rsid w:val="00207559"/>
    <w:rsid w:val="00207731"/>
    <w:rsid w:val="00207D28"/>
    <w:rsid w:val="00207EF5"/>
    <w:rsid w:val="00210314"/>
    <w:rsid w:val="00210903"/>
    <w:rsid w:val="002109A4"/>
    <w:rsid w:val="00210C8A"/>
    <w:rsid w:val="00210C9A"/>
    <w:rsid w:val="00211011"/>
    <w:rsid w:val="0021125A"/>
    <w:rsid w:val="00211880"/>
    <w:rsid w:val="002119CC"/>
    <w:rsid w:val="00211DB7"/>
    <w:rsid w:val="00211FA6"/>
    <w:rsid w:val="00211FC4"/>
    <w:rsid w:val="002128BE"/>
    <w:rsid w:val="00212B7E"/>
    <w:rsid w:val="002130C9"/>
    <w:rsid w:val="002134D5"/>
    <w:rsid w:val="00213950"/>
    <w:rsid w:val="00213BA3"/>
    <w:rsid w:val="00213BE7"/>
    <w:rsid w:val="002140C2"/>
    <w:rsid w:val="002145A9"/>
    <w:rsid w:val="0021477E"/>
    <w:rsid w:val="00214A74"/>
    <w:rsid w:val="002152DD"/>
    <w:rsid w:val="0021554A"/>
    <w:rsid w:val="00215714"/>
    <w:rsid w:val="00215C3F"/>
    <w:rsid w:val="00216065"/>
    <w:rsid w:val="00216163"/>
    <w:rsid w:val="002165B3"/>
    <w:rsid w:val="002166AB"/>
    <w:rsid w:val="00216767"/>
    <w:rsid w:val="00216B43"/>
    <w:rsid w:val="00216BDF"/>
    <w:rsid w:val="00217059"/>
    <w:rsid w:val="0021713E"/>
    <w:rsid w:val="0021721A"/>
    <w:rsid w:val="00217304"/>
    <w:rsid w:val="0021753F"/>
    <w:rsid w:val="002204A7"/>
    <w:rsid w:val="002208D7"/>
    <w:rsid w:val="00220AE0"/>
    <w:rsid w:val="00220BD0"/>
    <w:rsid w:val="00221111"/>
    <w:rsid w:val="002219B0"/>
    <w:rsid w:val="00221A3A"/>
    <w:rsid w:val="00221CBA"/>
    <w:rsid w:val="00221DAC"/>
    <w:rsid w:val="00221FDD"/>
    <w:rsid w:val="00222366"/>
    <w:rsid w:val="002225F6"/>
    <w:rsid w:val="00222B33"/>
    <w:rsid w:val="00222F2F"/>
    <w:rsid w:val="00223253"/>
    <w:rsid w:val="002237C2"/>
    <w:rsid w:val="002238B3"/>
    <w:rsid w:val="002238B6"/>
    <w:rsid w:val="00224320"/>
    <w:rsid w:val="00224B45"/>
    <w:rsid w:val="00224DC0"/>
    <w:rsid w:val="002252AE"/>
    <w:rsid w:val="002252B9"/>
    <w:rsid w:val="00225509"/>
    <w:rsid w:val="002266B7"/>
    <w:rsid w:val="00226B90"/>
    <w:rsid w:val="00226BD2"/>
    <w:rsid w:val="00226F8A"/>
    <w:rsid w:val="0022701E"/>
    <w:rsid w:val="00227117"/>
    <w:rsid w:val="002271A4"/>
    <w:rsid w:val="0022792B"/>
    <w:rsid w:val="00227A74"/>
    <w:rsid w:val="002300FF"/>
    <w:rsid w:val="0023043B"/>
    <w:rsid w:val="0023055D"/>
    <w:rsid w:val="00231254"/>
    <w:rsid w:val="00231308"/>
    <w:rsid w:val="00231D9F"/>
    <w:rsid w:val="002322F8"/>
    <w:rsid w:val="0023246F"/>
    <w:rsid w:val="00232856"/>
    <w:rsid w:val="00232A78"/>
    <w:rsid w:val="0023321C"/>
    <w:rsid w:val="00233258"/>
    <w:rsid w:val="0023391D"/>
    <w:rsid w:val="002342D3"/>
    <w:rsid w:val="002349A1"/>
    <w:rsid w:val="00234E19"/>
    <w:rsid w:val="00234E60"/>
    <w:rsid w:val="00235203"/>
    <w:rsid w:val="002352A4"/>
    <w:rsid w:val="0023555B"/>
    <w:rsid w:val="00235640"/>
    <w:rsid w:val="00235871"/>
    <w:rsid w:val="00235B7E"/>
    <w:rsid w:val="002361B1"/>
    <w:rsid w:val="00236A07"/>
    <w:rsid w:val="002370D6"/>
    <w:rsid w:val="002376DE"/>
    <w:rsid w:val="002377AB"/>
    <w:rsid w:val="00237A00"/>
    <w:rsid w:val="00240231"/>
    <w:rsid w:val="0024034C"/>
    <w:rsid w:val="00240388"/>
    <w:rsid w:val="002406E2"/>
    <w:rsid w:val="00240982"/>
    <w:rsid w:val="00240DEA"/>
    <w:rsid w:val="00241208"/>
    <w:rsid w:val="002419ED"/>
    <w:rsid w:val="00241D49"/>
    <w:rsid w:val="00241E22"/>
    <w:rsid w:val="00242069"/>
    <w:rsid w:val="00242193"/>
    <w:rsid w:val="0024273C"/>
    <w:rsid w:val="0024322C"/>
    <w:rsid w:val="002434A3"/>
    <w:rsid w:val="0024367A"/>
    <w:rsid w:val="00243887"/>
    <w:rsid w:val="00243D4B"/>
    <w:rsid w:val="00244770"/>
    <w:rsid w:val="00244948"/>
    <w:rsid w:val="00244D83"/>
    <w:rsid w:val="00244E02"/>
    <w:rsid w:val="00244E9F"/>
    <w:rsid w:val="0024538F"/>
    <w:rsid w:val="0024544D"/>
    <w:rsid w:val="002454D3"/>
    <w:rsid w:val="00245610"/>
    <w:rsid w:val="002456E8"/>
    <w:rsid w:val="002457F6"/>
    <w:rsid w:val="00245ABF"/>
    <w:rsid w:val="00246366"/>
    <w:rsid w:val="002470E9"/>
    <w:rsid w:val="00250382"/>
    <w:rsid w:val="00250808"/>
    <w:rsid w:val="00250B31"/>
    <w:rsid w:val="00250B52"/>
    <w:rsid w:val="00250EA1"/>
    <w:rsid w:val="0025151C"/>
    <w:rsid w:val="00251B12"/>
    <w:rsid w:val="00251D2C"/>
    <w:rsid w:val="0025204E"/>
    <w:rsid w:val="00252472"/>
    <w:rsid w:val="00252674"/>
    <w:rsid w:val="00252BAB"/>
    <w:rsid w:val="00252F5A"/>
    <w:rsid w:val="00253254"/>
    <w:rsid w:val="00253410"/>
    <w:rsid w:val="002535EF"/>
    <w:rsid w:val="00253C09"/>
    <w:rsid w:val="00253DC9"/>
    <w:rsid w:val="002540C7"/>
    <w:rsid w:val="00254624"/>
    <w:rsid w:val="002546F4"/>
    <w:rsid w:val="00254B67"/>
    <w:rsid w:val="0025515F"/>
    <w:rsid w:val="0025560E"/>
    <w:rsid w:val="00255AB6"/>
    <w:rsid w:val="00255DFC"/>
    <w:rsid w:val="00256242"/>
    <w:rsid w:val="00256526"/>
    <w:rsid w:val="0025667D"/>
    <w:rsid w:val="00256A38"/>
    <w:rsid w:val="00256B5C"/>
    <w:rsid w:val="00256DD9"/>
    <w:rsid w:val="0025708E"/>
    <w:rsid w:val="002575FE"/>
    <w:rsid w:val="00257836"/>
    <w:rsid w:val="00257E70"/>
    <w:rsid w:val="002601FF"/>
    <w:rsid w:val="00260665"/>
    <w:rsid w:val="00260B3B"/>
    <w:rsid w:val="00260D06"/>
    <w:rsid w:val="00260DA8"/>
    <w:rsid w:val="00260E9E"/>
    <w:rsid w:val="002610A3"/>
    <w:rsid w:val="00261518"/>
    <w:rsid w:val="00261BE8"/>
    <w:rsid w:val="0026204D"/>
    <w:rsid w:val="0026248F"/>
    <w:rsid w:val="00262B11"/>
    <w:rsid w:val="00262FB6"/>
    <w:rsid w:val="00263502"/>
    <w:rsid w:val="00263F8F"/>
    <w:rsid w:val="00263FCE"/>
    <w:rsid w:val="002643C8"/>
    <w:rsid w:val="002647BE"/>
    <w:rsid w:val="00264A42"/>
    <w:rsid w:val="00264BD8"/>
    <w:rsid w:val="00264C2B"/>
    <w:rsid w:val="00264D52"/>
    <w:rsid w:val="002652A6"/>
    <w:rsid w:val="00265503"/>
    <w:rsid w:val="002655A7"/>
    <w:rsid w:val="00265654"/>
    <w:rsid w:val="002659FB"/>
    <w:rsid w:val="00265A45"/>
    <w:rsid w:val="00266052"/>
    <w:rsid w:val="00266130"/>
    <w:rsid w:val="00266383"/>
    <w:rsid w:val="002664C0"/>
    <w:rsid w:val="002669CA"/>
    <w:rsid w:val="00266C66"/>
    <w:rsid w:val="00266F42"/>
    <w:rsid w:val="00267244"/>
    <w:rsid w:val="0026746D"/>
    <w:rsid w:val="00267811"/>
    <w:rsid w:val="00270306"/>
    <w:rsid w:val="00272D01"/>
    <w:rsid w:val="00272F92"/>
    <w:rsid w:val="002731AB"/>
    <w:rsid w:val="00273325"/>
    <w:rsid w:val="00273356"/>
    <w:rsid w:val="00273858"/>
    <w:rsid w:val="0027391F"/>
    <w:rsid w:val="00273A11"/>
    <w:rsid w:val="00273FA4"/>
    <w:rsid w:val="00274031"/>
    <w:rsid w:val="00274648"/>
    <w:rsid w:val="00274E40"/>
    <w:rsid w:val="00275AA7"/>
    <w:rsid w:val="00275C77"/>
    <w:rsid w:val="00275ED1"/>
    <w:rsid w:val="00275EDC"/>
    <w:rsid w:val="00276514"/>
    <w:rsid w:val="002768FB"/>
    <w:rsid w:val="00276B0C"/>
    <w:rsid w:val="00276ED2"/>
    <w:rsid w:val="0027776A"/>
    <w:rsid w:val="0027778C"/>
    <w:rsid w:val="002777EF"/>
    <w:rsid w:val="002779FE"/>
    <w:rsid w:val="0028095C"/>
    <w:rsid w:val="00280BCA"/>
    <w:rsid w:val="00280D25"/>
    <w:rsid w:val="00281365"/>
    <w:rsid w:val="0028191D"/>
    <w:rsid w:val="002828D1"/>
    <w:rsid w:val="00282E4A"/>
    <w:rsid w:val="002830B0"/>
    <w:rsid w:val="00283168"/>
    <w:rsid w:val="00284140"/>
    <w:rsid w:val="002846B1"/>
    <w:rsid w:val="002847C5"/>
    <w:rsid w:val="00284949"/>
    <w:rsid w:val="00284E9C"/>
    <w:rsid w:val="00284F37"/>
    <w:rsid w:val="00285882"/>
    <w:rsid w:val="00285BB8"/>
    <w:rsid w:val="00285F80"/>
    <w:rsid w:val="00286618"/>
    <w:rsid w:val="0028699C"/>
    <w:rsid w:val="00286B05"/>
    <w:rsid w:val="00287527"/>
    <w:rsid w:val="002876E0"/>
    <w:rsid w:val="00287C14"/>
    <w:rsid w:val="00287C66"/>
    <w:rsid w:val="00287CD4"/>
    <w:rsid w:val="00287F41"/>
    <w:rsid w:val="00290DC9"/>
    <w:rsid w:val="0029123E"/>
    <w:rsid w:val="00291695"/>
    <w:rsid w:val="00291824"/>
    <w:rsid w:val="0029197B"/>
    <w:rsid w:val="00291AA9"/>
    <w:rsid w:val="00291E06"/>
    <w:rsid w:val="0029239B"/>
    <w:rsid w:val="00292419"/>
    <w:rsid w:val="002924A2"/>
    <w:rsid w:val="00292518"/>
    <w:rsid w:val="00293446"/>
    <w:rsid w:val="00293497"/>
    <w:rsid w:val="00293DD2"/>
    <w:rsid w:val="00293E98"/>
    <w:rsid w:val="00294246"/>
    <w:rsid w:val="00294417"/>
    <w:rsid w:val="0029465D"/>
    <w:rsid w:val="002948B9"/>
    <w:rsid w:val="002953C8"/>
    <w:rsid w:val="002955C6"/>
    <w:rsid w:val="0029632B"/>
    <w:rsid w:val="00296DAE"/>
    <w:rsid w:val="00296F8C"/>
    <w:rsid w:val="00297009"/>
    <w:rsid w:val="002974C3"/>
    <w:rsid w:val="00297531"/>
    <w:rsid w:val="00297E80"/>
    <w:rsid w:val="002A01BB"/>
    <w:rsid w:val="002A01CA"/>
    <w:rsid w:val="002A0959"/>
    <w:rsid w:val="002A0EF9"/>
    <w:rsid w:val="002A0F64"/>
    <w:rsid w:val="002A0FEE"/>
    <w:rsid w:val="002A17DA"/>
    <w:rsid w:val="002A1E14"/>
    <w:rsid w:val="002A2407"/>
    <w:rsid w:val="002A34FC"/>
    <w:rsid w:val="002A3913"/>
    <w:rsid w:val="002A3998"/>
    <w:rsid w:val="002A41C7"/>
    <w:rsid w:val="002A42F1"/>
    <w:rsid w:val="002A46EB"/>
    <w:rsid w:val="002A476C"/>
    <w:rsid w:val="002A49F3"/>
    <w:rsid w:val="002A5164"/>
    <w:rsid w:val="002A52F8"/>
    <w:rsid w:val="002A5F13"/>
    <w:rsid w:val="002A6F28"/>
    <w:rsid w:val="002A728D"/>
    <w:rsid w:val="002A7579"/>
    <w:rsid w:val="002A759B"/>
    <w:rsid w:val="002A7B1F"/>
    <w:rsid w:val="002A7F85"/>
    <w:rsid w:val="002B010A"/>
    <w:rsid w:val="002B0625"/>
    <w:rsid w:val="002B06C7"/>
    <w:rsid w:val="002B0B98"/>
    <w:rsid w:val="002B0E4C"/>
    <w:rsid w:val="002B1166"/>
    <w:rsid w:val="002B20DC"/>
    <w:rsid w:val="002B229A"/>
    <w:rsid w:val="002B2609"/>
    <w:rsid w:val="002B286C"/>
    <w:rsid w:val="002B29B0"/>
    <w:rsid w:val="002B3551"/>
    <w:rsid w:val="002B3DBC"/>
    <w:rsid w:val="002B404B"/>
    <w:rsid w:val="002B4189"/>
    <w:rsid w:val="002B423A"/>
    <w:rsid w:val="002B455A"/>
    <w:rsid w:val="002B46BC"/>
    <w:rsid w:val="002B5405"/>
    <w:rsid w:val="002B555E"/>
    <w:rsid w:val="002B5742"/>
    <w:rsid w:val="002B5B8C"/>
    <w:rsid w:val="002B5CE9"/>
    <w:rsid w:val="002B62B4"/>
    <w:rsid w:val="002B6500"/>
    <w:rsid w:val="002B6994"/>
    <w:rsid w:val="002B6AB6"/>
    <w:rsid w:val="002B6CB6"/>
    <w:rsid w:val="002B6DE1"/>
    <w:rsid w:val="002B710C"/>
    <w:rsid w:val="002B746F"/>
    <w:rsid w:val="002B766D"/>
    <w:rsid w:val="002B7776"/>
    <w:rsid w:val="002B7833"/>
    <w:rsid w:val="002B787E"/>
    <w:rsid w:val="002B79D6"/>
    <w:rsid w:val="002B7D52"/>
    <w:rsid w:val="002B7F77"/>
    <w:rsid w:val="002C0084"/>
    <w:rsid w:val="002C04A1"/>
    <w:rsid w:val="002C0554"/>
    <w:rsid w:val="002C058C"/>
    <w:rsid w:val="002C0968"/>
    <w:rsid w:val="002C09CD"/>
    <w:rsid w:val="002C0A03"/>
    <w:rsid w:val="002C0A1D"/>
    <w:rsid w:val="002C0A7C"/>
    <w:rsid w:val="002C0E44"/>
    <w:rsid w:val="002C1BA1"/>
    <w:rsid w:val="002C1C19"/>
    <w:rsid w:val="002C1DB3"/>
    <w:rsid w:val="002C2240"/>
    <w:rsid w:val="002C27A7"/>
    <w:rsid w:val="002C2E28"/>
    <w:rsid w:val="002C3E08"/>
    <w:rsid w:val="002C3E29"/>
    <w:rsid w:val="002C3FF5"/>
    <w:rsid w:val="002C43DD"/>
    <w:rsid w:val="002C4718"/>
    <w:rsid w:val="002C560B"/>
    <w:rsid w:val="002C57DF"/>
    <w:rsid w:val="002C57E0"/>
    <w:rsid w:val="002C64FB"/>
    <w:rsid w:val="002C68C5"/>
    <w:rsid w:val="002C6B7B"/>
    <w:rsid w:val="002C7246"/>
    <w:rsid w:val="002C7477"/>
    <w:rsid w:val="002C74BB"/>
    <w:rsid w:val="002C76A1"/>
    <w:rsid w:val="002C7705"/>
    <w:rsid w:val="002C7B07"/>
    <w:rsid w:val="002D03CA"/>
    <w:rsid w:val="002D050E"/>
    <w:rsid w:val="002D0517"/>
    <w:rsid w:val="002D0730"/>
    <w:rsid w:val="002D0E57"/>
    <w:rsid w:val="002D0FE9"/>
    <w:rsid w:val="002D1A60"/>
    <w:rsid w:val="002D1D84"/>
    <w:rsid w:val="002D1F75"/>
    <w:rsid w:val="002D1FE5"/>
    <w:rsid w:val="002D20E2"/>
    <w:rsid w:val="002D21E1"/>
    <w:rsid w:val="002D288E"/>
    <w:rsid w:val="002D29FE"/>
    <w:rsid w:val="002D2B03"/>
    <w:rsid w:val="002D326D"/>
    <w:rsid w:val="002D32BC"/>
    <w:rsid w:val="002D336B"/>
    <w:rsid w:val="002D396D"/>
    <w:rsid w:val="002D45C2"/>
    <w:rsid w:val="002D4BF8"/>
    <w:rsid w:val="002D4DF3"/>
    <w:rsid w:val="002D501C"/>
    <w:rsid w:val="002D5026"/>
    <w:rsid w:val="002D5168"/>
    <w:rsid w:val="002D5175"/>
    <w:rsid w:val="002D51CF"/>
    <w:rsid w:val="002D570F"/>
    <w:rsid w:val="002D59EE"/>
    <w:rsid w:val="002D6AE6"/>
    <w:rsid w:val="002D6B57"/>
    <w:rsid w:val="002D6EC8"/>
    <w:rsid w:val="002D7640"/>
    <w:rsid w:val="002D7A90"/>
    <w:rsid w:val="002D7DC7"/>
    <w:rsid w:val="002D7F9A"/>
    <w:rsid w:val="002E2923"/>
    <w:rsid w:val="002E2D8C"/>
    <w:rsid w:val="002E385D"/>
    <w:rsid w:val="002E3D3E"/>
    <w:rsid w:val="002E3EC5"/>
    <w:rsid w:val="002E3F33"/>
    <w:rsid w:val="002E4210"/>
    <w:rsid w:val="002E42AE"/>
    <w:rsid w:val="002E4372"/>
    <w:rsid w:val="002E6768"/>
    <w:rsid w:val="002E68E2"/>
    <w:rsid w:val="002E7033"/>
    <w:rsid w:val="002E775A"/>
    <w:rsid w:val="002F0EE6"/>
    <w:rsid w:val="002F10C3"/>
    <w:rsid w:val="002F1214"/>
    <w:rsid w:val="002F13AB"/>
    <w:rsid w:val="002F2028"/>
    <w:rsid w:val="002F22AE"/>
    <w:rsid w:val="002F265B"/>
    <w:rsid w:val="002F333A"/>
    <w:rsid w:val="002F3845"/>
    <w:rsid w:val="002F3C4B"/>
    <w:rsid w:val="002F40BF"/>
    <w:rsid w:val="002F42BF"/>
    <w:rsid w:val="002F4686"/>
    <w:rsid w:val="002F4A19"/>
    <w:rsid w:val="002F4A1E"/>
    <w:rsid w:val="002F5217"/>
    <w:rsid w:val="002F55D5"/>
    <w:rsid w:val="002F59EE"/>
    <w:rsid w:val="002F6074"/>
    <w:rsid w:val="002F6097"/>
    <w:rsid w:val="002F6F32"/>
    <w:rsid w:val="002F74BB"/>
    <w:rsid w:val="002F79E3"/>
    <w:rsid w:val="002F7BD1"/>
    <w:rsid w:val="0030024B"/>
    <w:rsid w:val="0030069A"/>
    <w:rsid w:val="003008D9"/>
    <w:rsid w:val="00300BAB"/>
    <w:rsid w:val="00300D1E"/>
    <w:rsid w:val="00300E9D"/>
    <w:rsid w:val="00302390"/>
    <w:rsid w:val="00302499"/>
    <w:rsid w:val="0030323B"/>
    <w:rsid w:val="00303F4B"/>
    <w:rsid w:val="00304027"/>
    <w:rsid w:val="00304248"/>
    <w:rsid w:val="00304AFB"/>
    <w:rsid w:val="00304CAB"/>
    <w:rsid w:val="00304E02"/>
    <w:rsid w:val="00305027"/>
    <w:rsid w:val="003050DE"/>
    <w:rsid w:val="003052C0"/>
    <w:rsid w:val="00305856"/>
    <w:rsid w:val="00305917"/>
    <w:rsid w:val="00305BFA"/>
    <w:rsid w:val="00305D36"/>
    <w:rsid w:val="00305E94"/>
    <w:rsid w:val="00305EBE"/>
    <w:rsid w:val="0030686C"/>
    <w:rsid w:val="00307310"/>
    <w:rsid w:val="0030772E"/>
    <w:rsid w:val="00307765"/>
    <w:rsid w:val="00310F1F"/>
    <w:rsid w:val="0031101B"/>
    <w:rsid w:val="003113EA"/>
    <w:rsid w:val="00311404"/>
    <w:rsid w:val="003117E6"/>
    <w:rsid w:val="00312354"/>
    <w:rsid w:val="00312421"/>
    <w:rsid w:val="00313249"/>
    <w:rsid w:val="00313272"/>
    <w:rsid w:val="00313D80"/>
    <w:rsid w:val="00313EDA"/>
    <w:rsid w:val="00314523"/>
    <w:rsid w:val="00314543"/>
    <w:rsid w:val="003145F8"/>
    <w:rsid w:val="003146A1"/>
    <w:rsid w:val="003148CD"/>
    <w:rsid w:val="00314E1C"/>
    <w:rsid w:val="00314E9D"/>
    <w:rsid w:val="00314F47"/>
    <w:rsid w:val="00315225"/>
    <w:rsid w:val="00315579"/>
    <w:rsid w:val="00315771"/>
    <w:rsid w:val="00315A99"/>
    <w:rsid w:val="00315E02"/>
    <w:rsid w:val="003160D0"/>
    <w:rsid w:val="00316460"/>
    <w:rsid w:val="0031678F"/>
    <w:rsid w:val="003169E4"/>
    <w:rsid w:val="00316C42"/>
    <w:rsid w:val="00316C9E"/>
    <w:rsid w:val="00316FD5"/>
    <w:rsid w:val="00317962"/>
    <w:rsid w:val="00317B38"/>
    <w:rsid w:val="0032009F"/>
    <w:rsid w:val="003202A7"/>
    <w:rsid w:val="003204CD"/>
    <w:rsid w:val="003205A8"/>
    <w:rsid w:val="0032060F"/>
    <w:rsid w:val="003207C8"/>
    <w:rsid w:val="003207EE"/>
    <w:rsid w:val="00320ED4"/>
    <w:rsid w:val="00321089"/>
    <w:rsid w:val="0032140A"/>
    <w:rsid w:val="003219A0"/>
    <w:rsid w:val="00321A62"/>
    <w:rsid w:val="00321A9E"/>
    <w:rsid w:val="00321CFA"/>
    <w:rsid w:val="00322207"/>
    <w:rsid w:val="003226F7"/>
    <w:rsid w:val="00322ADB"/>
    <w:rsid w:val="00322DD3"/>
    <w:rsid w:val="00323331"/>
    <w:rsid w:val="00323511"/>
    <w:rsid w:val="003239B8"/>
    <w:rsid w:val="00323AA9"/>
    <w:rsid w:val="00323ACA"/>
    <w:rsid w:val="00323DBC"/>
    <w:rsid w:val="0032409B"/>
    <w:rsid w:val="00324488"/>
    <w:rsid w:val="00324579"/>
    <w:rsid w:val="00324807"/>
    <w:rsid w:val="00324A31"/>
    <w:rsid w:val="00324AC9"/>
    <w:rsid w:val="00324CD0"/>
    <w:rsid w:val="00324FED"/>
    <w:rsid w:val="003257D6"/>
    <w:rsid w:val="00325A56"/>
    <w:rsid w:val="00325BF2"/>
    <w:rsid w:val="00325EB0"/>
    <w:rsid w:val="00325F8A"/>
    <w:rsid w:val="003262B2"/>
    <w:rsid w:val="003267CE"/>
    <w:rsid w:val="00326C7C"/>
    <w:rsid w:val="00326F15"/>
    <w:rsid w:val="003277D5"/>
    <w:rsid w:val="00327A48"/>
    <w:rsid w:val="00327CA7"/>
    <w:rsid w:val="00327FDD"/>
    <w:rsid w:val="0033086A"/>
    <w:rsid w:val="00330D69"/>
    <w:rsid w:val="00330FAE"/>
    <w:rsid w:val="003312E9"/>
    <w:rsid w:val="003318FB"/>
    <w:rsid w:val="00331A45"/>
    <w:rsid w:val="00331E93"/>
    <w:rsid w:val="003321D3"/>
    <w:rsid w:val="003325C7"/>
    <w:rsid w:val="00332752"/>
    <w:rsid w:val="00332B23"/>
    <w:rsid w:val="00333027"/>
    <w:rsid w:val="0033359B"/>
    <w:rsid w:val="00333E78"/>
    <w:rsid w:val="00333EE8"/>
    <w:rsid w:val="003349ED"/>
    <w:rsid w:val="00334A54"/>
    <w:rsid w:val="0033508C"/>
    <w:rsid w:val="0033522E"/>
    <w:rsid w:val="00335A70"/>
    <w:rsid w:val="003360E3"/>
    <w:rsid w:val="00336363"/>
    <w:rsid w:val="0033636A"/>
    <w:rsid w:val="00336E65"/>
    <w:rsid w:val="00337B45"/>
    <w:rsid w:val="00337C3E"/>
    <w:rsid w:val="00340740"/>
    <w:rsid w:val="00340B41"/>
    <w:rsid w:val="00340C57"/>
    <w:rsid w:val="00340E11"/>
    <w:rsid w:val="003413E6"/>
    <w:rsid w:val="00341C71"/>
    <w:rsid w:val="00341E94"/>
    <w:rsid w:val="0034217B"/>
    <w:rsid w:val="00342379"/>
    <w:rsid w:val="003425FE"/>
    <w:rsid w:val="00342B02"/>
    <w:rsid w:val="00342E4A"/>
    <w:rsid w:val="003435D8"/>
    <w:rsid w:val="00343878"/>
    <w:rsid w:val="00343A38"/>
    <w:rsid w:val="00343EBC"/>
    <w:rsid w:val="00344322"/>
    <w:rsid w:val="0034454D"/>
    <w:rsid w:val="00344593"/>
    <w:rsid w:val="003446A3"/>
    <w:rsid w:val="00344970"/>
    <w:rsid w:val="00344F22"/>
    <w:rsid w:val="00344FFD"/>
    <w:rsid w:val="003451EF"/>
    <w:rsid w:val="003452BC"/>
    <w:rsid w:val="003454B3"/>
    <w:rsid w:val="003456CD"/>
    <w:rsid w:val="00345C8F"/>
    <w:rsid w:val="00345F5D"/>
    <w:rsid w:val="003460BB"/>
    <w:rsid w:val="003469A5"/>
    <w:rsid w:val="00346E94"/>
    <w:rsid w:val="00346F17"/>
    <w:rsid w:val="00347099"/>
    <w:rsid w:val="0034744F"/>
    <w:rsid w:val="003475C1"/>
    <w:rsid w:val="003502C5"/>
    <w:rsid w:val="0035060A"/>
    <w:rsid w:val="00350B51"/>
    <w:rsid w:val="00351214"/>
    <w:rsid w:val="003513B6"/>
    <w:rsid w:val="003513CB"/>
    <w:rsid w:val="00351765"/>
    <w:rsid w:val="003521D4"/>
    <w:rsid w:val="0035261F"/>
    <w:rsid w:val="00352FC1"/>
    <w:rsid w:val="0035361D"/>
    <w:rsid w:val="003538F8"/>
    <w:rsid w:val="00353C9C"/>
    <w:rsid w:val="00353E85"/>
    <w:rsid w:val="0035425E"/>
    <w:rsid w:val="003544E1"/>
    <w:rsid w:val="00354824"/>
    <w:rsid w:val="00354883"/>
    <w:rsid w:val="00354AB7"/>
    <w:rsid w:val="00354CE1"/>
    <w:rsid w:val="0035500E"/>
    <w:rsid w:val="003553D2"/>
    <w:rsid w:val="003558D5"/>
    <w:rsid w:val="003564AE"/>
    <w:rsid w:val="00356C24"/>
    <w:rsid w:val="00356F88"/>
    <w:rsid w:val="003570A0"/>
    <w:rsid w:val="003576B5"/>
    <w:rsid w:val="0035788D"/>
    <w:rsid w:val="003578D8"/>
    <w:rsid w:val="00357B81"/>
    <w:rsid w:val="00357C79"/>
    <w:rsid w:val="00357C99"/>
    <w:rsid w:val="0036013C"/>
    <w:rsid w:val="0036021F"/>
    <w:rsid w:val="003608A3"/>
    <w:rsid w:val="00360A08"/>
    <w:rsid w:val="00360F20"/>
    <w:rsid w:val="003610B3"/>
    <w:rsid w:val="00361320"/>
    <w:rsid w:val="00361690"/>
    <w:rsid w:val="003619BB"/>
    <w:rsid w:val="003623D5"/>
    <w:rsid w:val="003627F1"/>
    <w:rsid w:val="00362963"/>
    <w:rsid w:val="00362D8B"/>
    <w:rsid w:val="0036315E"/>
    <w:rsid w:val="003635BF"/>
    <w:rsid w:val="0036483C"/>
    <w:rsid w:val="00364888"/>
    <w:rsid w:val="00364DC7"/>
    <w:rsid w:val="00364F1A"/>
    <w:rsid w:val="00365851"/>
    <w:rsid w:val="00365A19"/>
    <w:rsid w:val="00365D7A"/>
    <w:rsid w:val="00365F45"/>
    <w:rsid w:val="00366268"/>
    <w:rsid w:val="00366681"/>
    <w:rsid w:val="00366843"/>
    <w:rsid w:val="00366B73"/>
    <w:rsid w:val="00366ECE"/>
    <w:rsid w:val="003673D3"/>
    <w:rsid w:val="00371584"/>
    <w:rsid w:val="00371DE8"/>
    <w:rsid w:val="003722DC"/>
    <w:rsid w:val="0037255F"/>
    <w:rsid w:val="00372ACC"/>
    <w:rsid w:val="00372E46"/>
    <w:rsid w:val="00373E28"/>
    <w:rsid w:val="00373F3B"/>
    <w:rsid w:val="00374811"/>
    <w:rsid w:val="00374D54"/>
    <w:rsid w:val="00374EA0"/>
    <w:rsid w:val="00376074"/>
    <w:rsid w:val="003763DE"/>
    <w:rsid w:val="0037662A"/>
    <w:rsid w:val="003769BD"/>
    <w:rsid w:val="00376D6F"/>
    <w:rsid w:val="00376D98"/>
    <w:rsid w:val="00377973"/>
    <w:rsid w:val="00377CB2"/>
    <w:rsid w:val="0038022E"/>
    <w:rsid w:val="003804B1"/>
    <w:rsid w:val="003808E9"/>
    <w:rsid w:val="003809DE"/>
    <w:rsid w:val="00380BD2"/>
    <w:rsid w:val="003810E0"/>
    <w:rsid w:val="003814C6"/>
    <w:rsid w:val="003815D5"/>
    <w:rsid w:val="00381818"/>
    <w:rsid w:val="00381CF7"/>
    <w:rsid w:val="003828A2"/>
    <w:rsid w:val="003828FD"/>
    <w:rsid w:val="0038386A"/>
    <w:rsid w:val="00384947"/>
    <w:rsid w:val="00384BC0"/>
    <w:rsid w:val="00384CCA"/>
    <w:rsid w:val="00385251"/>
    <w:rsid w:val="00385884"/>
    <w:rsid w:val="00386229"/>
    <w:rsid w:val="003863C0"/>
    <w:rsid w:val="00386770"/>
    <w:rsid w:val="003867D9"/>
    <w:rsid w:val="0038707A"/>
    <w:rsid w:val="003878E6"/>
    <w:rsid w:val="003879A6"/>
    <w:rsid w:val="00387CB4"/>
    <w:rsid w:val="00387F42"/>
    <w:rsid w:val="003907B8"/>
    <w:rsid w:val="00390930"/>
    <w:rsid w:val="00391492"/>
    <w:rsid w:val="00391521"/>
    <w:rsid w:val="0039201D"/>
    <w:rsid w:val="00392043"/>
    <w:rsid w:val="00392423"/>
    <w:rsid w:val="0039279B"/>
    <w:rsid w:val="003928CD"/>
    <w:rsid w:val="003930E3"/>
    <w:rsid w:val="003936FC"/>
    <w:rsid w:val="003937D2"/>
    <w:rsid w:val="0039389C"/>
    <w:rsid w:val="00393B32"/>
    <w:rsid w:val="0039432C"/>
    <w:rsid w:val="0039541B"/>
    <w:rsid w:val="003962CF"/>
    <w:rsid w:val="003964DE"/>
    <w:rsid w:val="003964F5"/>
    <w:rsid w:val="00397308"/>
    <w:rsid w:val="003973A2"/>
    <w:rsid w:val="003976E9"/>
    <w:rsid w:val="003A00C6"/>
    <w:rsid w:val="003A016A"/>
    <w:rsid w:val="003A063D"/>
    <w:rsid w:val="003A0807"/>
    <w:rsid w:val="003A0A04"/>
    <w:rsid w:val="003A1085"/>
    <w:rsid w:val="003A12F5"/>
    <w:rsid w:val="003A19F4"/>
    <w:rsid w:val="003A1F80"/>
    <w:rsid w:val="003A21E8"/>
    <w:rsid w:val="003A246C"/>
    <w:rsid w:val="003A365F"/>
    <w:rsid w:val="003A3986"/>
    <w:rsid w:val="003A3A2D"/>
    <w:rsid w:val="003A3E8D"/>
    <w:rsid w:val="003A46BA"/>
    <w:rsid w:val="003A4DCC"/>
    <w:rsid w:val="003A5466"/>
    <w:rsid w:val="003A55CC"/>
    <w:rsid w:val="003A56DE"/>
    <w:rsid w:val="003A5769"/>
    <w:rsid w:val="003A5827"/>
    <w:rsid w:val="003A6817"/>
    <w:rsid w:val="003A681C"/>
    <w:rsid w:val="003B0080"/>
    <w:rsid w:val="003B1897"/>
    <w:rsid w:val="003B18DC"/>
    <w:rsid w:val="003B1E8C"/>
    <w:rsid w:val="003B22BC"/>
    <w:rsid w:val="003B23AE"/>
    <w:rsid w:val="003B2523"/>
    <w:rsid w:val="003B2C70"/>
    <w:rsid w:val="003B2D80"/>
    <w:rsid w:val="003B2EEC"/>
    <w:rsid w:val="003B3083"/>
    <w:rsid w:val="003B3261"/>
    <w:rsid w:val="003B35E5"/>
    <w:rsid w:val="003B3A44"/>
    <w:rsid w:val="003B3BF5"/>
    <w:rsid w:val="003B3C1E"/>
    <w:rsid w:val="003B3DDE"/>
    <w:rsid w:val="003B3ED2"/>
    <w:rsid w:val="003B44A7"/>
    <w:rsid w:val="003B45DD"/>
    <w:rsid w:val="003B53A7"/>
    <w:rsid w:val="003B630A"/>
    <w:rsid w:val="003B6F3F"/>
    <w:rsid w:val="003B6FA8"/>
    <w:rsid w:val="003B7122"/>
    <w:rsid w:val="003B7757"/>
    <w:rsid w:val="003C0DC7"/>
    <w:rsid w:val="003C1267"/>
    <w:rsid w:val="003C1E22"/>
    <w:rsid w:val="003C205D"/>
    <w:rsid w:val="003C2174"/>
    <w:rsid w:val="003C2A5D"/>
    <w:rsid w:val="003C2A77"/>
    <w:rsid w:val="003C3284"/>
    <w:rsid w:val="003C33B7"/>
    <w:rsid w:val="003C361A"/>
    <w:rsid w:val="003C3684"/>
    <w:rsid w:val="003C4211"/>
    <w:rsid w:val="003C4426"/>
    <w:rsid w:val="003C4457"/>
    <w:rsid w:val="003C44F7"/>
    <w:rsid w:val="003C450F"/>
    <w:rsid w:val="003C45A4"/>
    <w:rsid w:val="003C4E88"/>
    <w:rsid w:val="003C4F7E"/>
    <w:rsid w:val="003C5F1D"/>
    <w:rsid w:val="003C5FA6"/>
    <w:rsid w:val="003C6797"/>
    <w:rsid w:val="003C68B3"/>
    <w:rsid w:val="003C743C"/>
    <w:rsid w:val="003C7490"/>
    <w:rsid w:val="003C74A8"/>
    <w:rsid w:val="003C7677"/>
    <w:rsid w:val="003C792A"/>
    <w:rsid w:val="003D0846"/>
    <w:rsid w:val="003D14CE"/>
    <w:rsid w:val="003D16C3"/>
    <w:rsid w:val="003D1BE2"/>
    <w:rsid w:val="003D2148"/>
    <w:rsid w:val="003D2B9D"/>
    <w:rsid w:val="003D2F27"/>
    <w:rsid w:val="003D39E9"/>
    <w:rsid w:val="003D3B01"/>
    <w:rsid w:val="003D3FB2"/>
    <w:rsid w:val="003D42B6"/>
    <w:rsid w:val="003D4315"/>
    <w:rsid w:val="003D4625"/>
    <w:rsid w:val="003D47FF"/>
    <w:rsid w:val="003D4B99"/>
    <w:rsid w:val="003D4E94"/>
    <w:rsid w:val="003D4EC3"/>
    <w:rsid w:val="003D518B"/>
    <w:rsid w:val="003D5326"/>
    <w:rsid w:val="003D5339"/>
    <w:rsid w:val="003D56BB"/>
    <w:rsid w:val="003D5F12"/>
    <w:rsid w:val="003D659F"/>
    <w:rsid w:val="003D715B"/>
    <w:rsid w:val="003D728E"/>
    <w:rsid w:val="003D7F43"/>
    <w:rsid w:val="003E00D8"/>
    <w:rsid w:val="003E0486"/>
    <w:rsid w:val="003E0867"/>
    <w:rsid w:val="003E1666"/>
    <w:rsid w:val="003E172D"/>
    <w:rsid w:val="003E195C"/>
    <w:rsid w:val="003E25FA"/>
    <w:rsid w:val="003E2B08"/>
    <w:rsid w:val="003E2BCE"/>
    <w:rsid w:val="003E2CA8"/>
    <w:rsid w:val="003E3174"/>
    <w:rsid w:val="003E332A"/>
    <w:rsid w:val="003E3C5A"/>
    <w:rsid w:val="003E3C93"/>
    <w:rsid w:val="003E3D26"/>
    <w:rsid w:val="003E3E45"/>
    <w:rsid w:val="003E48DD"/>
    <w:rsid w:val="003E4918"/>
    <w:rsid w:val="003E4E8C"/>
    <w:rsid w:val="003E514E"/>
    <w:rsid w:val="003E517C"/>
    <w:rsid w:val="003E5345"/>
    <w:rsid w:val="003E5685"/>
    <w:rsid w:val="003E5CF3"/>
    <w:rsid w:val="003E60A0"/>
    <w:rsid w:val="003E60EE"/>
    <w:rsid w:val="003E6210"/>
    <w:rsid w:val="003E6285"/>
    <w:rsid w:val="003E6293"/>
    <w:rsid w:val="003E6AFE"/>
    <w:rsid w:val="003E6BBA"/>
    <w:rsid w:val="003E6BED"/>
    <w:rsid w:val="003E6EB6"/>
    <w:rsid w:val="003E707D"/>
    <w:rsid w:val="003E714E"/>
    <w:rsid w:val="003E7797"/>
    <w:rsid w:val="003E7A78"/>
    <w:rsid w:val="003F01A2"/>
    <w:rsid w:val="003F05CA"/>
    <w:rsid w:val="003F0B76"/>
    <w:rsid w:val="003F0CA7"/>
    <w:rsid w:val="003F0DF7"/>
    <w:rsid w:val="003F1B73"/>
    <w:rsid w:val="003F2011"/>
    <w:rsid w:val="003F20B0"/>
    <w:rsid w:val="003F2E4A"/>
    <w:rsid w:val="003F2F1E"/>
    <w:rsid w:val="003F30DE"/>
    <w:rsid w:val="003F34E5"/>
    <w:rsid w:val="003F3579"/>
    <w:rsid w:val="003F39F6"/>
    <w:rsid w:val="003F3BD9"/>
    <w:rsid w:val="003F3D9E"/>
    <w:rsid w:val="003F3F3D"/>
    <w:rsid w:val="003F3F85"/>
    <w:rsid w:val="003F4141"/>
    <w:rsid w:val="003F4467"/>
    <w:rsid w:val="003F4AA7"/>
    <w:rsid w:val="003F4B78"/>
    <w:rsid w:val="003F4D37"/>
    <w:rsid w:val="003F54C3"/>
    <w:rsid w:val="003F55CB"/>
    <w:rsid w:val="003F5A1E"/>
    <w:rsid w:val="003F5AC5"/>
    <w:rsid w:val="003F5B6C"/>
    <w:rsid w:val="003F5FD5"/>
    <w:rsid w:val="003F6372"/>
    <w:rsid w:val="003F6E09"/>
    <w:rsid w:val="003F7052"/>
    <w:rsid w:val="003F705F"/>
    <w:rsid w:val="003F7169"/>
    <w:rsid w:val="003F7537"/>
    <w:rsid w:val="003F757D"/>
    <w:rsid w:val="003F7BC8"/>
    <w:rsid w:val="003F7DC7"/>
    <w:rsid w:val="00400293"/>
    <w:rsid w:val="00400767"/>
    <w:rsid w:val="00400858"/>
    <w:rsid w:val="00400E53"/>
    <w:rsid w:val="00401215"/>
    <w:rsid w:val="00401320"/>
    <w:rsid w:val="004015ED"/>
    <w:rsid w:val="004016D0"/>
    <w:rsid w:val="0040226D"/>
    <w:rsid w:val="0040261C"/>
    <w:rsid w:val="00402A1F"/>
    <w:rsid w:val="00403875"/>
    <w:rsid w:val="00403E8C"/>
    <w:rsid w:val="00403EEE"/>
    <w:rsid w:val="004042B4"/>
    <w:rsid w:val="00404463"/>
    <w:rsid w:val="00404F05"/>
    <w:rsid w:val="00405016"/>
    <w:rsid w:val="00405240"/>
    <w:rsid w:val="004056C1"/>
    <w:rsid w:val="004058DE"/>
    <w:rsid w:val="0040594A"/>
    <w:rsid w:val="00405D4C"/>
    <w:rsid w:val="00405E6B"/>
    <w:rsid w:val="004062FE"/>
    <w:rsid w:val="004064D9"/>
    <w:rsid w:val="0040700B"/>
    <w:rsid w:val="00407326"/>
    <w:rsid w:val="004076B0"/>
    <w:rsid w:val="004076E7"/>
    <w:rsid w:val="004078F3"/>
    <w:rsid w:val="00407A8C"/>
    <w:rsid w:val="00407B93"/>
    <w:rsid w:val="0041003A"/>
    <w:rsid w:val="0041077C"/>
    <w:rsid w:val="00410DA6"/>
    <w:rsid w:val="00410FEF"/>
    <w:rsid w:val="004110FE"/>
    <w:rsid w:val="00411BF6"/>
    <w:rsid w:val="00411F86"/>
    <w:rsid w:val="00412123"/>
    <w:rsid w:val="00412319"/>
    <w:rsid w:val="00413CD1"/>
    <w:rsid w:val="00413DCC"/>
    <w:rsid w:val="00413E35"/>
    <w:rsid w:val="00413E80"/>
    <w:rsid w:val="004141ED"/>
    <w:rsid w:val="00414623"/>
    <w:rsid w:val="004148FD"/>
    <w:rsid w:val="00415C0B"/>
    <w:rsid w:val="00416091"/>
    <w:rsid w:val="00416170"/>
    <w:rsid w:val="00416226"/>
    <w:rsid w:val="00416526"/>
    <w:rsid w:val="0041764B"/>
    <w:rsid w:val="00417ED8"/>
    <w:rsid w:val="00417EFB"/>
    <w:rsid w:val="00420171"/>
    <w:rsid w:val="00420692"/>
    <w:rsid w:val="00421478"/>
    <w:rsid w:val="00421840"/>
    <w:rsid w:val="0042190C"/>
    <w:rsid w:val="00421CCC"/>
    <w:rsid w:val="004220A2"/>
    <w:rsid w:val="00422BED"/>
    <w:rsid w:val="00422D88"/>
    <w:rsid w:val="00423660"/>
    <w:rsid w:val="00423D5D"/>
    <w:rsid w:val="0042451B"/>
    <w:rsid w:val="004247FA"/>
    <w:rsid w:val="0042485A"/>
    <w:rsid w:val="0042491F"/>
    <w:rsid w:val="00424929"/>
    <w:rsid w:val="00424EB9"/>
    <w:rsid w:val="004250AE"/>
    <w:rsid w:val="00425796"/>
    <w:rsid w:val="0042589F"/>
    <w:rsid w:val="00425A2A"/>
    <w:rsid w:val="00425C84"/>
    <w:rsid w:val="00425D8C"/>
    <w:rsid w:val="004265E3"/>
    <w:rsid w:val="00426712"/>
    <w:rsid w:val="00427597"/>
    <w:rsid w:val="004277D3"/>
    <w:rsid w:val="00427BCA"/>
    <w:rsid w:val="00427E27"/>
    <w:rsid w:val="00430345"/>
    <w:rsid w:val="004309E1"/>
    <w:rsid w:val="00430BA6"/>
    <w:rsid w:val="00430E4C"/>
    <w:rsid w:val="00431819"/>
    <w:rsid w:val="00431955"/>
    <w:rsid w:val="004320F8"/>
    <w:rsid w:val="0043286C"/>
    <w:rsid w:val="00432A2F"/>
    <w:rsid w:val="004332E5"/>
    <w:rsid w:val="004335B0"/>
    <w:rsid w:val="004335F2"/>
    <w:rsid w:val="0043362D"/>
    <w:rsid w:val="004336AC"/>
    <w:rsid w:val="004336E9"/>
    <w:rsid w:val="004338EB"/>
    <w:rsid w:val="00433A1A"/>
    <w:rsid w:val="00433BD1"/>
    <w:rsid w:val="00434187"/>
    <w:rsid w:val="00434602"/>
    <w:rsid w:val="00434887"/>
    <w:rsid w:val="00434C1B"/>
    <w:rsid w:val="0043521E"/>
    <w:rsid w:val="004354B5"/>
    <w:rsid w:val="004355B9"/>
    <w:rsid w:val="0043565B"/>
    <w:rsid w:val="0043586C"/>
    <w:rsid w:val="004360D4"/>
    <w:rsid w:val="00436605"/>
    <w:rsid w:val="004367C1"/>
    <w:rsid w:val="004370D8"/>
    <w:rsid w:val="004375C4"/>
    <w:rsid w:val="00437705"/>
    <w:rsid w:val="00437CAA"/>
    <w:rsid w:val="004400F2"/>
    <w:rsid w:val="004402A5"/>
    <w:rsid w:val="00440AC3"/>
    <w:rsid w:val="00440BE8"/>
    <w:rsid w:val="00440F1D"/>
    <w:rsid w:val="00441106"/>
    <w:rsid w:val="0044165B"/>
    <w:rsid w:val="00441842"/>
    <w:rsid w:val="004418E9"/>
    <w:rsid w:val="00441B82"/>
    <w:rsid w:val="00441D4C"/>
    <w:rsid w:val="00441DEA"/>
    <w:rsid w:val="0044338B"/>
    <w:rsid w:val="004438D2"/>
    <w:rsid w:val="00443E81"/>
    <w:rsid w:val="004448A2"/>
    <w:rsid w:val="00445436"/>
    <w:rsid w:val="0044582A"/>
    <w:rsid w:val="00445845"/>
    <w:rsid w:val="00445DD9"/>
    <w:rsid w:val="00445E24"/>
    <w:rsid w:val="0044624F"/>
    <w:rsid w:val="00446B25"/>
    <w:rsid w:val="00446BAE"/>
    <w:rsid w:val="00446E1F"/>
    <w:rsid w:val="00447292"/>
    <w:rsid w:val="004477A8"/>
    <w:rsid w:val="004478CB"/>
    <w:rsid w:val="00447924"/>
    <w:rsid w:val="00447950"/>
    <w:rsid w:val="00447B40"/>
    <w:rsid w:val="00447F00"/>
    <w:rsid w:val="0045111A"/>
    <w:rsid w:val="00451161"/>
    <w:rsid w:val="00451773"/>
    <w:rsid w:val="004517A3"/>
    <w:rsid w:val="00451CD7"/>
    <w:rsid w:val="00452453"/>
    <w:rsid w:val="004528B4"/>
    <w:rsid w:val="00452BF3"/>
    <w:rsid w:val="00453235"/>
    <w:rsid w:val="00453BAC"/>
    <w:rsid w:val="00454022"/>
    <w:rsid w:val="00454081"/>
    <w:rsid w:val="004542C9"/>
    <w:rsid w:val="00454BC2"/>
    <w:rsid w:val="00454F6A"/>
    <w:rsid w:val="004550C8"/>
    <w:rsid w:val="00455250"/>
    <w:rsid w:val="00455267"/>
    <w:rsid w:val="004558CD"/>
    <w:rsid w:val="004559C6"/>
    <w:rsid w:val="00455B6B"/>
    <w:rsid w:val="00455C63"/>
    <w:rsid w:val="00455CB8"/>
    <w:rsid w:val="004560FF"/>
    <w:rsid w:val="00456721"/>
    <w:rsid w:val="00456A31"/>
    <w:rsid w:val="00456AB4"/>
    <w:rsid w:val="00456FBD"/>
    <w:rsid w:val="004572CE"/>
    <w:rsid w:val="00457663"/>
    <w:rsid w:val="00457B90"/>
    <w:rsid w:val="00457C56"/>
    <w:rsid w:val="00457DA4"/>
    <w:rsid w:val="00457FBE"/>
    <w:rsid w:val="0046032B"/>
    <w:rsid w:val="004609C9"/>
    <w:rsid w:val="00460D2F"/>
    <w:rsid w:val="004613D3"/>
    <w:rsid w:val="00461430"/>
    <w:rsid w:val="00461623"/>
    <w:rsid w:val="0046188C"/>
    <w:rsid w:val="0046189E"/>
    <w:rsid w:val="00462396"/>
    <w:rsid w:val="0046249A"/>
    <w:rsid w:val="00462531"/>
    <w:rsid w:val="00462584"/>
    <w:rsid w:val="004625BE"/>
    <w:rsid w:val="00462869"/>
    <w:rsid w:val="004628F6"/>
    <w:rsid w:val="004629A6"/>
    <w:rsid w:val="004629C1"/>
    <w:rsid w:val="00462A04"/>
    <w:rsid w:val="00463165"/>
    <w:rsid w:val="00463493"/>
    <w:rsid w:val="004639BC"/>
    <w:rsid w:val="00463A17"/>
    <w:rsid w:val="0046445D"/>
    <w:rsid w:val="004645F4"/>
    <w:rsid w:val="00464C57"/>
    <w:rsid w:val="00464D24"/>
    <w:rsid w:val="004651F3"/>
    <w:rsid w:val="0046523B"/>
    <w:rsid w:val="00465AD7"/>
    <w:rsid w:val="00466238"/>
    <w:rsid w:val="00466324"/>
    <w:rsid w:val="0046644F"/>
    <w:rsid w:val="004666F8"/>
    <w:rsid w:val="00466E2E"/>
    <w:rsid w:val="00466E67"/>
    <w:rsid w:val="0046753F"/>
    <w:rsid w:val="00467C5C"/>
    <w:rsid w:val="00467C7F"/>
    <w:rsid w:val="00467FE8"/>
    <w:rsid w:val="0047040E"/>
    <w:rsid w:val="00470974"/>
    <w:rsid w:val="004709F6"/>
    <w:rsid w:val="00470E01"/>
    <w:rsid w:val="00470F08"/>
    <w:rsid w:val="00470F3D"/>
    <w:rsid w:val="00471200"/>
    <w:rsid w:val="004714FE"/>
    <w:rsid w:val="00471819"/>
    <w:rsid w:val="004719CF"/>
    <w:rsid w:val="00471A6D"/>
    <w:rsid w:val="00471AFB"/>
    <w:rsid w:val="004721DE"/>
    <w:rsid w:val="0047290E"/>
    <w:rsid w:val="00472FA0"/>
    <w:rsid w:val="00473183"/>
    <w:rsid w:val="00473661"/>
    <w:rsid w:val="0047367D"/>
    <w:rsid w:val="00473863"/>
    <w:rsid w:val="00473A56"/>
    <w:rsid w:val="00473BD4"/>
    <w:rsid w:val="00473BE0"/>
    <w:rsid w:val="0047427F"/>
    <w:rsid w:val="004748B7"/>
    <w:rsid w:val="00474EEA"/>
    <w:rsid w:val="00475706"/>
    <w:rsid w:val="00475805"/>
    <w:rsid w:val="004758DD"/>
    <w:rsid w:val="0047595F"/>
    <w:rsid w:val="00475DE7"/>
    <w:rsid w:val="004760F5"/>
    <w:rsid w:val="0047637C"/>
    <w:rsid w:val="0047656A"/>
    <w:rsid w:val="0047661D"/>
    <w:rsid w:val="004767AD"/>
    <w:rsid w:val="0047727A"/>
    <w:rsid w:val="004802D1"/>
    <w:rsid w:val="00480B9E"/>
    <w:rsid w:val="0048105E"/>
    <w:rsid w:val="00481818"/>
    <w:rsid w:val="00481A5A"/>
    <w:rsid w:val="00481B16"/>
    <w:rsid w:val="00481CCD"/>
    <w:rsid w:val="00481EAF"/>
    <w:rsid w:val="00482348"/>
    <w:rsid w:val="004826CA"/>
    <w:rsid w:val="004827B3"/>
    <w:rsid w:val="00482B44"/>
    <w:rsid w:val="00482D1E"/>
    <w:rsid w:val="00483889"/>
    <w:rsid w:val="00483A2E"/>
    <w:rsid w:val="00483A34"/>
    <w:rsid w:val="00483C3D"/>
    <w:rsid w:val="00483F42"/>
    <w:rsid w:val="0048442A"/>
    <w:rsid w:val="00484537"/>
    <w:rsid w:val="0048459C"/>
    <w:rsid w:val="00484B77"/>
    <w:rsid w:val="00484CA3"/>
    <w:rsid w:val="00484CDE"/>
    <w:rsid w:val="00485463"/>
    <w:rsid w:val="00485899"/>
    <w:rsid w:val="00485B6C"/>
    <w:rsid w:val="00485EFB"/>
    <w:rsid w:val="00486162"/>
    <w:rsid w:val="00486229"/>
    <w:rsid w:val="00486664"/>
    <w:rsid w:val="00486912"/>
    <w:rsid w:val="0048755A"/>
    <w:rsid w:val="00487AA4"/>
    <w:rsid w:val="004901B7"/>
    <w:rsid w:val="00490492"/>
    <w:rsid w:val="00490F04"/>
    <w:rsid w:val="00491498"/>
    <w:rsid w:val="00491EE9"/>
    <w:rsid w:val="0049232C"/>
    <w:rsid w:val="0049243D"/>
    <w:rsid w:val="004925FD"/>
    <w:rsid w:val="00492D06"/>
    <w:rsid w:val="00492DE6"/>
    <w:rsid w:val="004932B1"/>
    <w:rsid w:val="00493594"/>
    <w:rsid w:val="00493D00"/>
    <w:rsid w:val="0049494D"/>
    <w:rsid w:val="004949CA"/>
    <w:rsid w:val="0049598F"/>
    <w:rsid w:val="00495B24"/>
    <w:rsid w:val="0049600F"/>
    <w:rsid w:val="004963A9"/>
    <w:rsid w:val="004965D7"/>
    <w:rsid w:val="00496A46"/>
    <w:rsid w:val="00497499"/>
    <w:rsid w:val="004979B0"/>
    <w:rsid w:val="00497BB0"/>
    <w:rsid w:val="004A0345"/>
    <w:rsid w:val="004A0CD8"/>
    <w:rsid w:val="004A109D"/>
    <w:rsid w:val="004A1198"/>
    <w:rsid w:val="004A119A"/>
    <w:rsid w:val="004A12C5"/>
    <w:rsid w:val="004A1425"/>
    <w:rsid w:val="004A15CE"/>
    <w:rsid w:val="004A181B"/>
    <w:rsid w:val="004A1BA4"/>
    <w:rsid w:val="004A1EEC"/>
    <w:rsid w:val="004A1FA3"/>
    <w:rsid w:val="004A21C1"/>
    <w:rsid w:val="004A28CE"/>
    <w:rsid w:val="004A2AB9"/>
    <w:rsid w:val="004A2AD8"/>
    <w:rsid w:val="004A2D5C"/>
    <w:rsid w:val="004A2ED3"/>
    <w:rsid w:val="004A2FA2"/>
    <w:rsid w:val="004A3174"/>
    <w:rsid w:val="004A343B"/>
    <w:rsid w:val="004A357C"/>
    <w:rsid w:val="004A3658"/>
    <w:rsid w:val="004A36D1"/>
    <w:rsid w:val="004A36F3"/>
    <w:rsid w:val="004A389F"/>
    <w:rsid w:val="004A3DA2"/>
    <w:rsid w:val="004A3DAD"/>
    <w:rsid w:val="004A48BE"/>
    <w:rsid w:val="004A48F6"/>
    <w:rsid w:val="004A4D26"/>
    <w:rsid w:val="004A6437"/>
    <w:rsid w:val="004A6650"/>
    <w:rsid w:val="004A699F"/>
    <w:rsid w:val="004A69D5"/>
    <w:rsid w:val="004A7785"/>
    <w:rsid w:val="004A7A19"/>
    <w:rsid w:val="004A7C13"/>
    <w:rsid w:val="004B00B6"/>
    <w:rsid w:val="004B034E"/>
    <w:rsid w:val="004B0664"/>
    <w:rsid w:val="004B0748"/>
    <w:rsid w:val="004B0C38"/>
    <w:rsid w:val="004B0F3D"/>
    <w:rsid w:val="004B1DF8"/>
    <w:rsid w:val="004B2002"/>
    <w:rsid w:val="004B2230"/>
    <w:rsid w:val="004B2260"/>
    <w:rsid w:val="004B2415"/>
    <w:rsid w:val="004B2ABF"/>
    <w:rsid w:val="004B3074"/>
    <w:rsid w:val="004B3ACB"/>
    <w:rsid w:val="004B3BDC"/>
    <w:rsid w:val="004B403C"/>
    <w:rsid w:val="004B496A"/>
    <w:rsid w:val="004B49AD"/>
    <w:rsid w:val="004B4A3C"/>
    <w:rsid w:val="004B50CE"/>
    <w:rsid w:val="004B5579"/>
    <w:rsid w:val="004B5BFF"/>
    <w:rsid w:val="004B5F03"/>
    <w:rsid w:val="004B64CA"/>
    <w:rsid w:val="004B663B"/>
    <w:rsid w:val="004B69B7"/>
    <w:rsid w:val="004B6AC5"/>
    <w:rsid w:val="004B6B9E"/>
    <w:rsid w:val="004B76F2"/>
    <w:rsid w:val="004C01BF"/>
    <w:rsid w:val="004C03F8"/>
    <w:rsid w:val="004C0AF6"/>
    <w:rsid w:val="004C0D2B"/>
    <w:rsid w:val="004C0EF4"/>
    <w:rsid w:val="004C10BB"/>
    <w:rsid w:val="004C1ABC"/>
    <w:rsid w:val="004C1B48"/>
    <w:rsid w:val="004C1BBD"/>
    <w:rsid w:val="004C1C4C"/>
    <w:rsid w:val="004C203F"/>
    <w:rsid w:val="004C296D"/>
    <w:rsid w:val="004C2D48"/>
    <w:rsid w:val="004C37E4"/>
    <w:rsid w:val="004C447C"/>
    <w:rsid w:val="004C4624"/>
    <w:rsid w:val="004C4764"/>
    <w:rsid w:val="004C482F"/>
    <w:rsid w:val="004C4A7C"/>
    <w:rsid w:val="004C4ADF"/>
    <w:rsid w:val="004C4F41"/>
    <w:rsid w:val="004C5206"/>
    <w:rsid w:val="004C526D"/>
    <w:rsid w:val="004C567D"/>
    <w:rsid w:val="004C5900"/>
    <w:rsid w:val="004C5B90"/>
    <w:rsid w:val="004C6633"/>
    <w:rsid w:val="004C689A"/>
    <w:rsid w:val="004C68EE"/>
    <w:rsid w:val="004C6D58"/>
    <w:rsid w:val="004C6D8E"/>
    <w:rsid w:val="004C6EAB"/>
    <w:rsid w:val="004C70AE"/>
    <w:rsid w:val="004C7859"/>
    <w:rsid w:val="004C785B"/>
    <w:rsid w:val="004C7A46"/>
    <w:rsid w:val="004C7DB9"/>
    <w:rsid w:val="004C7E58"/>
    <w:rsid w:val="004D03E9"/>
    <w:rsid w:val="004D05C4"/>
    <w:rsid w:val="004D1120"/>
    <w:rsid w:val="004D1708"/>
    <w:rsid w:val="004D1C36"/>
    <w:rsid w:val="004D1F0A"/>
    <w:rsid w:val="004D2060"/>
    <w:rsid w:val="004D24EF"/>
    <w:rsid w:val="004D2F6E"/>
    <w:rsid w:val="004D2F7D"/>
    <w:rsid w:val="004D335D"/>
    <w:rsid w:val="004D341E"/>
    <w:rsid w:val="004D4831"/>
    <w:rsid w:val="004D4946"/>
    <w:rsid w:val="004D4C4D"/>
    <w:rsid w:val="004D4FFA"/>
    <w:rsid w:val="004D526D"/>
    <w:rsid w:val="004D57EE"/>
    <w:rsid w:val="004D5C75"/>
    <w:rsid w:val="004D60AD"/>
    <w:rsid w:val="004D60BA"/>
    <w:rsid w:val="004D6497"/>
    <w:rsid w:val="004D6507"/>
    <w:rsid w:val="004D699C"/>
    <w:rsid w:val="004D6DA1"/>
    <w:rsid w:val="004D7317"/>
    <w:rsid w:val="004D7372"/>
    <w:rsid w:val="004D7429"/>
    <w:rsid w:val="004D76CA"/>
    <w:rsid w:val="004D7EEE"/>
    <w:rsid w:val="004E0391"/>
    <w:rsid w:val="004E15A9"/>
    <w:rsid w:val="004E1650"/>
    <w:rsid w:val="004E197C"/>
    <w:rsid w:val="004E1B90"/>
    <w:rsid w:val="004E2F87"/>
    <w:rsid w:val="004E305A"/>
    <w:rsid w:val="004E32E7"/>
    <w:rsid w:val="004E3560"/>
    <w:rsid w:val="004E3599"/>
    <w:rsid w:val="004E3692"/>
    <w:rsid w:val="004E38ED"/>
    <w:rsid w:val="004E3A02"/>
    <w:rsid w:val="004E3B00"/>
    <w:rsid w:val="004E3C41"/>
    <w:rsid w:val="004E3E2C"/>
    <w:rsid w:val="004E3FE8"/>
    <w:rsid w:val="004E432D"/>
    <w:rsid w:val="004E4342"/>
    <w:rsid w:val="004E46C3"/>
    <w:rsid w:val="004E48BA"/>
    <w:rsid w:val="004E4D61"/>
    <w:rsid w:val="004E4F4B"/>
    <w:rsid w:val="004E4F62"/>
    <w:rsid w:val="004E4F80"/>
    <w:rsid w:val="004E4FEE"/>
    <w:rsid w:val="004E5579"/>
    <w:rsid w:val="004E5585"/>
    <w:rsid w:val="004E5893"/>
    <w:rsid w:val="004E5D3E"/>
    <w:rsid w:val="004E5EEE"/>
    <w:rsid w:val="004E5F8F"/>
    <w:rsid w:val="004E62F3"/>
    <w:rsid w:val="004E6342"/>
    <w:rsid w:val="004E659C"/>
    <w:rsid w:val="004E6C20"/>
    <w:rsid w:val="004E6F3D"/>
    <w:rsid w:val="004E7119"/>
    <w:rsid w:val="004E7CA8"/>
    <w:rsid w:val="004F0399"/>
    <w:rsid w:val="004F0536"/>
    <w:rsid w:val="004F066A"/>
    <w:rsid w:val="004F07F4"/>
    <w:rsid w:val="004F0BD6"/>
    <w:rsid w:val="004F0D2C"/>
    <w:rsid w:val="004F0E86"/>
    <w:rsid w:val="004F0EFE"/>
    <w:rsid w:val="004F1003"/>
    <w:rsid w:val="004F130D"/>
    <w:rsid w:val="004F1312"/>
    <w:rsid w:val="004F18F3"/>
    <w:rsid w:val="004F1949"/>
    <w:rsid w:val="004F1BCF"/>
    <w:rsid w:val="004F1E6B"/>
    <w:rsid w:val="004F23FE"/>
    <w:rsid w:val="004F2480"/>
    <w:rsid w:val="004F277B"/>
    <w:rsid w:val="004F27D0"/>
    <w:rsid w:val="004F28BC"/>
    <w:rsid w:val="004F35FF"/>
    <w:rsid w:val="004F366A"/>
    <w:rsid w:val="004F38B5"/>
    <w:rsid w:val="004F4476"/>
    <w:rsid w:val="004F460B"/>
    <w:rsid w:val="004F484B"/>
    <w:rsid w:val="004F4C0C"/>
    <w:rsid w:val="004F4F5E"/>
    <w:rsid w:val="004F52FD"/>
    <w:rsid w:val="004F53A3"/>
    <w:rsid w:val="004F5488"/>
    <w:rsid w:val="004F5C1E"/>
    <w:rsid w:val="004F5C62"/>
    <w:rsid w:val="004F5E43"/>
    <w:rsid w:val="004F62B2"/>
    <w:rsid w:val="004F6373"/>
    <w:rsid w:val="004F65DF"/>
    <w:rsid w:val="004F6788"/>
    <w:rsid w:val="004F67C1"/>
    <w:rsid w:val="004F6980"/>
    <w:rsid w:val="004F6987"/>
    <w:rsid w:val="004F6AE6"/>
    <w:rsid w:val="004F6C3F"/>
    <w:rsid w:val="004F6DA0"/>
    <w:rsid w:val="004F6F5B"/>
    <w:rsid w:val="004F70AD"/>
    <w:rsid w:val="004F7591"/>
    <w:rsid w:val="004F7610"/>
    <w:rsid w:val="004F7976"/>
    <w:rsid w:val="004F79DB"/>
    <w:rsid w:val="004F7D21"/>
    <w:rsid w:val="00500357"/>
    <w:rsid w:val="005006BA"/>
    <w:rsid w:val="005013EE"/>
    <w:rsid w:val="005017A5"/>
    <w:rsid w:val="00501B30"/>
    <w:rsid w:val="00502818"/>
    <w:rsid w:val="0050294C"/>
    <w:rsid w:val="00502BCC"/>
    <w:rsid w:val="005031E8"/>
    <w:rsid w:val="005037BF"/>
    <w:rsid w:val="00503DDC"/>
    <w:rsid w:val="005040EC"/>
    <w:rsid w:val="005044C9"/>
    <w:rsid w:val="00504A09"/>
    <w:rsid w:val="00504B63"/>
    <w:rsid w:val="005053BA"/>
    <w:rsid w:val="00505566"/>
    <w:rsid w:val="00505A7A"/>
    <w:rsid w:val="00505AF2"/>
    <w:rsid w:val="00505B29"/>
    <w:rsid w:val="00505C56"/>
    <w:rsid w:val="005060A4"/>
    <w:rsid w:val="005068CB"/>
    <w:rsid w:val="00506A12"/>
    <w:rsid w:val="00507103"/>
    <w:rsid w:val="00507246"/>
    <w:rsid w:val="005077FE"/>
    <w:rsid w:val="00507AA0"/>
    <w:rsid w:val="00507D3E"/>
    <w:rsid w:val="00507E20"/>
    <w:rsid w:val="005108BF"/>
    <w:rsid w:val="00510997"/>
    <w:rsid w:val="00511056"/>
    <w:rsid w:val="00511719"/>
    <w:rsid w:val="005118A8"/>
    <w:rsid w:val="00511904"/>
    <w:rsid w:val="00511BC1"/>
    <w:rsid w:val="00511CD5"/>
    <w:rsid w:val="0051213A"/>
    <w:rsid w:val="0051235B"/>
    <w:rsid w:val="0051247D"/>
    <w:rsid w:val="0051296C"/>
    <w:rsid w:val="00512FDB"/>
    <w:rsid w:val="00513E4F"/>
    <w:rsid w:val="00514051"/>
    <w:rsid w:val="005149C8"/>
    <w:rsid w:val="00514BB7"/>
    <w:rsid w:val="00514DD8"/>
    <w:rsid w:val="00514E3B"/>
    <w:rsid w:val="00515DA6"/>
    <w:rsid w:val="005160EA"/>
    <w:rsid w:val="00516BF9"/>
    <w:rsid w:val="00516CD8"/>
    <w:rsid w:val="00516D65"/>
    <w:rsid w:val="00516F66"/>
    <w:rsid w:val="00517011"/>
    <w:rsid w:val="005171EC"/>
    <w:rsid w:val="0051753B"/>
    <w:rsid w:val="00517CBF"/>
    <w:rsid w:val="00517E56"/>
    <w:rsid w:val="0052033B"/>
    <w:rsid w:val="00520529"/>
    <w:rsid w:val="00520AB2"/>
    <w:rsid w:val="0052101A"/>
    <w:rsid w:val="00521260"/>
    <w:rsid w:val="005214B6"/>
    <w:rsid w:val="00521BC9"/>
    <w:rsid w:val="00521F31"/>
    <w:rsid w:val="00522474"/>
    <w:rsid w:val="0052273E"/>
    <w:rsid w:val="00522759"/>
    <w:rsid w:val="00522FF3"/>
    <w:rsid w:val="0052300C"/>
    <w:rsid w:val="005231E7"/>
    <w:rsid w:val="005233BC"/>
    <w:rsid w:val="005238DB"/>
    <w:rsid w:val="00523934"/>
    <w:rsid w:val="00523B33"/>
    <w:rsid w:val="005244EE"/>
    <w:rsid w:val="0052480A"/>
    <w:rsid w:val="0052533F"/>
    <w:rsid w:val="00525409"/>
    <w:rsid w:val="00525832"/>
    <w:rsid w:val="00525A33"/>
    <w:rsid w:val="00525D40"/>
    <w:rsid w:val="00525EF9"/>
    <w:rsid w:val="0052609D"/>
    <w:rsid w:val="00526AE7"/>
    <w:rsid w:val="0052749A"/>
    <w:rsid w:val="0052792B"/>
    <w:rsid w:val="00527AEF"/>
    <w:rsid w:val="005301C3"/>
    <w:rsid w:val="00530334"/>
    <w:rsid w:val="005309B2"/>
    <w:rsid w:val="0053162F"/>
    <w:rsid w:val="00531890"/>
    <w:rsid w:val="00531ACC"/>
    <w:rsid w:val="00531D96"/>
    <w:rsid w:val="00531EAD"/>
    <w:rsid w:val="005320A8"/>
    <w:rsid w:val="00532284"/>
    <w:rsid w:val="00532433"/>
    <w:rsid w:val="005326A6"/>
    <w:rsid w:val="005331D3"/>
    <w:rsid w:val="00533216"/>
    <w:rsid w:val="005335C9"/>
    <w:rsid w:val="00533BB2"/>
    <w:rsid w:val="005344C8"/>
    <w:rsid w:val="00534DBA"/>
    <w:rsid w:val="00535B98"/>
    <w:rsid w:val="00535D65"/>
    <w:rsid w:val="00535FD8"/>
    <w:rsid w:val="0053609D"/>
    <w:rsid w:val="005361B9"/>
    <w:rsid w:val="0053621F"/>
    <w:rsid w:val="00536403"/>
    <w:rsid w:val="0053712C"/>
    <w:rsid w:val="005379DF"/>
    <w:rsid w:val="00537C39"/>
    <w:rsid w:val="00537D1B"/>
    <w:rsid w:val="00537D9D"/>
    <w:rsid w:val="005400CA"/>
    <w:rsid w:val="00540358"/>
    <w:rsid w:val="005409BD"/>
    <w:rsid w:val="0054103B"/>
    <w:rsid w:val="00541493"/>
    <w:rsid w:val="005416E6"/>
    <w:rsid w:val="005416EC"/>
    <w:rsid w:val="0054180C"/>
    <w:rsid w:val="005419D7"/>
    <w:rsid w:val="005421DB"/>
    <w:rsid w:val="005425D5"/>
    <w:rsid w:val="00542664"/>
    <w:rsid w:val="00542E98"/>
    <w:rsid w:val="00543C32"/>
    <w:rsid w:val="00543C5E"/>
    <w:rsid w:val="00543E62"/>
    <w:rsid w:val="00543F28"/>
    <w:rsid w:val="00543F4E"/>
    <w:rsid w:val="0054424C"/>
    <w:rsid w:val="005446D0"/>
    <w:rsid w:val="0054486A"/>
    <w:rsid w:val="00544A59"/>
    <w:rsid w:val="005450CD"/>
    <w:rsid w:val="00545247"/>
    <w:rsid w:val="005455A1"/>
    <w:rsid w:val="00545607"/>
    <w:rsid w:val="005457DA"/>
    <w:rsid w:val="00545C7B"/>
    <w:rsid w:val="00545DF7"/>
    <w:rsid w:val="00545E78"/>
    <w:rsid w:val="005463ED"/>
    <w:rsid w:val="0054646E"/>
    <w:rsid w:val="005464EF"/>
    <w:rsid w:val="005467FF"/>
    <w:rsid w:val="0054689A"/>
    <w:rsid w:val="00546B34"/>
    <w:rsid w:val="00546F3F"/>
    <w:rsid w:val="00547EE6"/>
    <w:rsid w:val="00550132"/>
    <w:rsid w:val="0055069D"/>
    <w:rsid w:val="00550984"/>
    <w:rsid w:val="00551481"/>
    <w:rsid w:val="00551523"/>
    <w:rsid w:val="005516A4"/>
    <w:rsid w:val="0055247B"/>
    <w:rsid w:val="005525FE"/>
    <w:rsid w:val="005531DB"/>
    <w:rsid w:val="005535DC"/>
    <w:rsid w:val="0055377D"/>
    <w:rsid w:val="005539AB"/>
    <w:rsid w:val="00553BF8"/>
    <w:rsid w:val="00553CA6"/>
    <w:rsid w:val="005541A2"/>
    <w:rsid w:val="00554394"/>
    <w:rsid w:val="00554517"/>
    <w:rsid w:val="00554D0A"/>
    <w:rsid w:val="005551C8"/>
    <w:rsid w:val="00555EA1"/>
    <w:rsid w:val="005560E6"/>
    <w:rsid w:val="00556137"/>
    <w:rsid w:val="005578D9"/>
    <w:rsid w:val="00557FAE"/>
    <w:rsid w:val="00560015"/>
    <w:rsid w:val="005604CF"/>
    <w:rsid w:val="005605D0"/>
    <w:rsid w:val="00560648"/>
    <w:rsid w:val="00560819"/>
    <w:rsid w:val="00560BBA"/>
    <w:rsid w:val="00560E58"/>
    <w:rsid w:val="00560EE3"/>
    <w:rsid w:val="00561332"/>
    <w:rsid w:val="00561490"/>
    <w:rsid w:val="005616EE"/>
    <w:rsid w:val="005617A1"/>
    <w:rsid w:val="005619B3"/>
    <w:rsid w:val="005619C6"/>
    <w:rsid w:val="00561A24"/>
    <w:rsid w:val="00561A90"/>
    <w:rsid w:val="00561A93"/>
    <w:rsid w:val="00562022"/>
    <w:rsid w:val="00562980"/>
    <w:rsid w:val="00562A02"/>
    <w:rsid w:val="00562F17"/>
    <w:rsid w:val="00563533"/>
    <w:rsid w:val="00563813"/>
    <w:rsid w:val="00563A85"/>
    <w:rsid w:val="00563B38"/>
    <w:rsid w:val="00563CD0"/>
    <w:rsid w:val="00564B41"/>
    <w:rsid w:val="00564BC9"/>
    <w:rsid w:val="0056514D"/>
    <w:rsid w:val="005653A4"/>
    <w:rsid w:val="0056547E"/>
    <w:rsid w:val="005655E8"/>
    <w:rsid w:val="005660D9"/>
    <w:rsid w:val="005660F0"/>
    <w:rsid w:val="0056617D"/>
    <w:rsid w:val="00566213"/>
    <w:rsid w:val="00566232"/>
    <w:rsid w:val="00567690"/>
    <w:rsid w:val="0056797D"/>
    <w:rsid w:val="0057025A"/>
    <w:rsid w:val="0057032A"/>
    <w:rsid w:val="0057035A"/>
    <w:rsid w:val="00570528"/>
    <w:rsid w:val="00570926"/>
    <w:rsid w:val="00570AF4"/>
    <w:rsid w:val="00570AFB"/>
    <w:rsid w:val="00570C9A"/>
    <w:rsid w:val="00570CFE"/>
    <w:rsid w:val="00570E5A"/>
    <w:rsid w:val="0057158E"/>
    <w:rsid w:val="00571910"/>
    <w:rsid w:val="005719F0"/>
    <w:rsid w:val="00572019"/>
    <w:rsid w:val="0057243F"/>
    <w:rsid w:val="005728A7"/>
    <w:rsid w:val="0057292B"/>
    <w:rsid w:val="00572CC7"/>
    <w:rsid w:val="005732AA"/>
    <w:rsid w:val="005734CB"/>
    <w:rsid w:val="005735CD"/>
    <w:rsid w:val="00573DD7"/>
    <w:rsid w:val="00573EFF"/>
    <w:rsid w:val="00574530"/>
    <w:rsid w:val="00574A7C"/>
    <w:rsid w:val="00574C72"/>
    <w:rsid w:val="0057507B"/>
    <w:rsid w:val="0057512F"/>
    <w:rsid w:val="00575188"/>
    <w:rsid w:val="00575218"/>
    <w:rsid w:val="0057522D"/>
    <w:rsid w:val="00575630"/>
    <w:rsid w:val="00575687"/>
    <w:rsid w:val="005758BB"/>
    <w:rsid w:val="00575C24"/>
    <w:rsid w:val="00575C2E"/>
    <w:rsid w:val="00575E91"/>
    <w:rsid w:val="00576EC4"/>
    <w:rsid w:val="00577525"/>
    <w:rsid w:val="00577835"/>
    <w:rsid w:val="00577E25"/>
    <w:rsid w:val="0058084A"/>
    <w:rsid w:val="00580913"/>
    <w:rsid w:val="00580A8E"/>
    <w:rsid w:val="00580FBD"/>
    <w:rsid w:val="0058157E"/>
    <w:rsid w:val="0058192B"/>
    <w:rsid w:val="00581E71"/>
    <w:rsid w:val="00582198"/>
    <w:rsid w:val="00583503"/>
    <w:rsid w:val="00583981"/>
    <w:rsid w:val="0058412E"/>
    <w:rsid w:val="00584392"/>
    <w:rsid w:val="00584A2B"/>
    <w:rsid w:val="00584C1B"/>
    <w:rsid w:val="0058627D"/>
    <w:rsid w:val="005875EF"/>
    <w:rsid w:val="005902D6"/>
    <w:rsid w:val="005903EA"/>
    <w:rsid w:val="00590585"/>
    <w:rsid w:val="00590762"/>
    <w:rsid w:val="005913EE"/>
    <w:rsid w:val="005914B4"/>
    <w:rsid w:val="0059163B"/>
    <w:rsid w:val="005916D8"/>
    <w:rsid w:val="005918B8"/>
    <w:rsid w:val="00591A17"/>
    <w:rsid w:val="00591DDC"/>
    <w:rsid w:val="00592339"/>
    <w:rsid w:val="005923AE"/>
    <w:rsid w:val="005924AB"/>
    <w:rsid w:val="005927F9"/>
    <w:rsid w:val="00592BF0"/>
    <w:rsid w:val="00593396"/>
    <w:rsid w:val="00593735"/>
    <w:rsid w:val="00593B3F"/>
    <w:rsid w:val="00593BE1"/>
    <w:rsid w:val="005943E5"/>
    <w:rsid w:val="005944E0"/>
    <w:rsid w:val="0059486D"/>
    <w:rsid w:val="00594C71"/>
    <w:rsid w:val="00594FDE"/>
    <w:rsid w:val="005957B7"/>
    <w:rsid w:val="005964C1"/>
    <w:rsid w:val="00596605"/>
    <w:rsid w:val="00596945"/>
    <w:rsid w:val="00596E30"/>
    <w:rsid w:val="0059733D"/>
    <w:rsid w:val="00597699"/>
    <w:rsid w:val="00597B9D"/>
    <w:rsid w:val="00597BA0"/>
    <w:rsid w:val="00597C28"/>
    <w:rsid w:val="005A0181"/>
    <w:rsid w:val="005A06E6"/>
    <w:rsid w:val="005A0761"/>
    <w:rsid w:val="005A0AEF"/>
    <w:rsid w:val="005A10BA"/>
    <w:rsid w:val="005A2261"/>
    <w:rsid w:val="005A22C1"/>
    <w:rsid w:val="005A2318"/>
    <w:rsid w:val="005A25AF"/>
    <w:rsid w:val="005A262F"/>
    <w:rsid w:val="005A27BA"/>
    <w:rsid w:val="005A3184"/>
    <w:rsid w:val="005A34DA"/>
    <w:rsid w:val="005A38B3"/>
    <w:rsid w:val="005A3CD2"/>
    <w:rsid w:val="005A3FF1"/>
    <w:rsid w:val="005A4223"/>
    <w:rsid w:val="005A4755"/>
    <w:rsid w:val="005A4A48"/>
    <w:rsid w:val="005A4E72"/>
    <w:rsid w:val="005A5695"/>
    <w:rsid w:val="005A5A82"/>
    <w:rsid w:val="005A5BB5"/>
    <w:rsid w:val="005A5D67"/>
    <w:rsid w:val="005A60D2"/>
    <w:rsid w:val="005A6310"/>
    <w:rsid w:val="005A64C8"/>
    <w:rsid w:val="005A6642"/>
    <w:rsid w:val="005A6A91"/>
    <w:rsid w:val="005A755A"/>
    <w:rsid w:val="005A7A22"/>
    <w:rsid w:val="005A7A83"/>
    <w:rsid w:val="005A7B6A"/>
    <w:rsid w:val="005A7B7C"/>
    <w:rsid w:val="005A7CAC"/>
    <w:rsid w:val="005B0352"/>
    <w:rsid w:val="005B04CF"/>
    <w:rsid w:val="005B087C"/>
    <w:rsid w:val="005B0997"/>
    <w:rsid w:val="005B1031"/>
    <w:rsid w:val="005B1408"/>
    <w:rsid w:val="005B151B"/>
    <w:rsid w:val="005B152D"/>
    <w:rsid w:val="005B16DF"/>
    <w:rsid w:val="005B177C"/>
    <w:rsid w:val="005B1905"/>
    <w:rsid w:val="005B1E5B"/>
    <w:rsid w:val="005B1EC1"/>
    <w:rsid w:val="005B2275"/>
    <w:rsid w:val="005B244B"/>
    <w:rsid w:val="005B270B"/>
    <w:rsid w:val="005B2B05"/>
    <w:rsid w:val="005B2F61"/>
    <w:rsid w:val="005B3089"/>
    <w:rsid w:val="005B312F"/>
    <w:rsid w:val="005B364A"/>
    <w:rsid w:val="005B3C44"/>
    <w:rsid w:val="005B3DBE"/>
    <w:rsid w:val="005B430E"/>
    <w:rsid w:val="005B4402"/>
    <w:rsid w:val="005B465F"/>
    <w:rsid w:val="005B47D0"/>
    <w:rsid w:val="005B4B29"/>
    <w:rsid w:val="005B5006"/>
    <w:rsid w:val="005B52AD"/>
    <w:rsid w:val="005B55B4"/>
    <w:rsid w:val="005B5A07"/>
    <w:rsid w:val="005B6397"/>
    <w:rsid w:val="005B6544"/>
    <w:rsid w:val="005B79E8"/>
    <w:rsid w:val="005B7A8E"/>
    <w:rsid w:val="005B7AE2"/>
    <w:rsid w:val="005C01D2"/>
    <w:rsid w:val="005C0823"/>
    <w:rsid w:val="005C0867"/>
    <w:rsid w:val="005C0D17"/>
    <w:rsid w:val="005C1527"/>
    <w:rsid w:val="005C19EA"/>
    <w:rsid w:val="005C1C3A"/>
    <w:rsid w:val="005C1FA1"/>
    <w:rsid w:val="005C22DB"/>
    <w:rsid w:val="005C29AB"/>
    <w:rsid w:val="005C2C51"/>
    <w:rsid w:val="005C31B0"/>
    <w:rsid w:val="005C32B4"/>
    <w:rsid w:val="005C35C4"/>
    <w:rsid w:val="005C49B6"/>
    <w:rsid w:val="005C53DF"/>
    <w:rsid w:val="005C55CB"/>
    <w:rsid w:val="005C5F1B"/>
    <w:rsid w:val="005C5FE0"/>
    <w:rsid w:val="005C606A"/>
    <w:rsid w:val="005C6383"/>
    <w:rsid w:val="005C65A4"/>
    <w:rsid w:val="005C65D4"/>
    <w:rsid w:val="005C6733"/>
    <w:rsid w:val="005C693B"/>
    <w:rsid w:val="005C7738"/>
    <w:rsid w:val="005C7C28"/>
    <w:rsid w:val="005C7D76"/>
    <w:rsid w:val="005D01BF"/>
    <w:rsid w:val="005D020C"/>
    <w:rsid w:val="005D042E"/>
    <w:rsid w:val="005D0635"/>
    <w:rsid w:val="005D0667"/>
    <w:rsid w:val="005D0DB4"/>
    <w:rsid w:val="005D0DF5"/>
    <w:rsid w:val="005D13E0"/>
    <w:rsid w:val="005D140B"/>
    <w:rsid w:val="005D1974"/>
    <w:rsid w:val="005D2150"/>
    <w:rsid w:val="005D2434"/>
    <w:rsid w:val="005D26C4"/>
    <w:rsid w:val="005D28B4"/>
    <w:rsid w:val="005D2A17"/>
    <w:rsid w:val="005D310F"/>
    <w:rsid w:val="005D316E"/>
    <w:rsid w:val="005D360C"/>
    <w:rsid w:val="005D3C78"/>
    <w:rsid w:val="005D3CB7"/>
    <w:rsid w:val="005D43F2"/>
    <w:rsid w:val="005D45EE"/>
    <w:rsid w:val="005D470F"/>
    <w:rsid w:val="005D47B2"/>
    <w:rsid w:val="005D4C01"/>
    <w:rsid w:val="005D539F"/>
    <w:rsid w:val="005D6046"/>
    <w:rsid w:val="005D685A"/>
    <w:rsid w:val="005D6B71"/>
    <w:rsid w:val="005D6BC1"/>
    <w:rsid w:val="005D6CE7"/>
    <w:rsid w:val="005D70B4"/>
    <w:rsid w:val="005D74D9"/>
    <w:rsid w:val="005D79D4"/>
    <w:rsid w:val="005E0820"/>
    <w:rsid w:val="005E0839"/>
    <w:rsid w:val="005E0A5D"/>
    <w:rsid w:val="005E0FED"/>
    <w:rsid w:val="005E10A6"/>
    <w:rsid w:val="005E14D9"/>
    <w:rsid w:val="005E1D55"/>
    <w:rsid w:val="005E2068"/>
    <w:rsid w:val="005E24F9"/>
    <w:rsid w:val="005E31A5"/>
    <w:rsid w:val="005E345F"/>
    <w:rsid w:val="005E3702"/>
    <w:rsid w:val="005E39F1"/>
    <w:rsid w:val="005E42A1"/>
    <w:rsid w:val="005E42DD"/>
    <w:rsid w:val="005E43F8"/>
    <w:rsid w:val="005E4453"/>
    <w:rsid w:val="005E4456"/>
    <w:rsid w:val="005E457A"/>
    <w:rsid w:val="005E4891"/>
    <w:rsid w:val="005E4B83"/>
    <w:rsid w:val="005E5754"/>
    <w:rsid w:val="005E6400"/>
    <w:rsid w:val="005E6649"/>
    <w:rsid w:val="005E66C7"/>
    <w:rsid w:val="005E76FC"/>
    <w:rsid w:val="005E7802"/>
    <w:rsid w:val="005E7A6A"/>
    <w:rsid w:val="005E7B09"/>
    <w:rsid w:val="005F00E3"/>
    <w:rsid w:val="005F0A04"/>
    <w:rsid w:val="005F0B2B"/>
    <w:rsid w:val="005F1635"/>
    <w:rsid w:val="005F1856"/>
    <w:rsid w:val="005F192A"/>
    <w:rsid w:val="005F196C"/>
    <w:rsid w:val="005F1A2A"/>
    <w:rsid w:val="005F1D36"/>
    <w:rsid w:val="005F2067"/>
    <w:rsid w:val="005F27D2"/>
    <w:rsid w:val="005F2903"/>
    <w:rsid w:val="005F29A1"/>
    <w:rsid w:val="005F2ADE"/>
    <w:rsid w:val="005F33AA"/>
    <w:rsid w:val="005F3618"/>
    <w:rsid w:val="005F361F"/>
    <w:rsid w:val="005F3D3A"/>
    <w:rsid w:val="005F3E28"/>
    <w:rsid w:val="005F4682"/>
    <w:rsid w:val="005F5037"/>
    <w:rsid w:val="005F615A"/>
    <w:rsid w:val="005F6B7E"/>
    <w:rsid w:val="005F6C2A"/>
    <w:rsid w:val="005F70EC"/>
    <w:rsid w:val="005F7294"/>
    <w:rsid w:val="005F745C"/>
    <w:rsid w:val="005F750C"/>
    <w:rsid w:val="005F75E7"/>
    <w:rsid w:val="005F777D"/>
    <w:rsid w:val="005F77EF"/>
    <w:rsid w:val="00600120"/>
    <w:rsid w:val="006001C9"/>
    <w:rsid w:val="0060025F"/>
    <w:rsid w:val="006004A0"/>
    <w:rsid w:val="0060064C"/>
    <w:rsid w:val="00601ABB"/>
    <w:rsid w:val="00601E47"/>
    <w:rsid w:val="00601FFB"/>
    <w:rsid w:val="006027D5"/>
    <w:rsid w:val="00602D0A"/>
    <w:rsid w:val="0060336F"/>
    <w:rsid w:val="00603E40"/>
    <w:rsid w:val="006040E4"/>
    <w:rsid w:val="006042BF"/>
    <w:rsid w:val="00604327"/>
    <w:rsid w:val="00604366"/>
    <w:rsid w:val="006044D0"/>
    <w:rsid w:val="00604F33"/>
    <w:rsid w:val="00604FA2"/>
    <w:rsid w:val="006050BB"/>
    <w:rsid w:val="006051F3"/>
    <w:rsid w:val="00605607"/>
    <w:rsid w:val="0060575C"/>
    <w:rsid w:val="00605AD5"/>
    <w:rsid w:val="00605FC7"/>
    <w:rsid w:val="0060611E"/>
    <w:rsid w:val="0060671F"/>
    <w:rsid w:val="00606CFE"/>
    <w:rsid w:val="00606F02"/>
    <w:rsid w:val="006079E0"/>
    <w:rsid w:val="0061051F"/>
    <w:rsid w:val="006105D7"/>
    <w:rsid w:val="006109D6"/>
    <w:rsid w:val="00610EA6"/>
    <w:rsid w:val="0061163B"/>
    <w:rsid w:val="0061194F"/>
    <w:rsid w:val="00612B59"/>
    <w:rsid w:val="00612F3A"/>
    <w:rsid w:val="00612FEA"/>
    <w:rsid w:val="006139B8"/>
    <w:rsid w:val="00613F25"/>
    <w:rsid w:val="00614497"/>
    <w:rsid w:val="0061489B"/>
    <w:rsid w:val="00614A13"/>
    <w:rsid w:val="00614AD8"/>
    <w:rsid w:val="00615368"/>
    <w:rsid w:val="00615D43"/>
    <w:rsid w:val="00615F13"/>
    <w:rsid w:val="00616121"/>
    <w:rsid w:val="0061646E"/>
    <w:rsid w:val="00617328"/>
    <w:rsid w:val="0061749E"/>
    <w:rsid w:val="00617786"/>
    <w:rsid w:val="00617B6F"/>
    <w:rsid w:val="00617FA7"/>
    <w:rsid w:val="00617FF1"/>
    <w:rsid w:val="00620458"/>
    <w:rsid w:val="006208EC"/>
    <w:rsid w:val="00620E4E"/>
    <w:rsid w:val="00621217"/>
    <w:rsid w:val="00621264"/>
    <w:rsid w:val="006214AA"/>
    <w:rsid w:val="00621823"/>
    <w:rsid w:val="00621B7A"/>
    <w:rsid w:val="006221F4"/>
    <w:rsid w:val="0062253E"/>
    <w:rsid w:val="00622548"/>
    <w:rsid w:val="0062259B"/>
    <w:rsid w:val="00622DAA"/>
    <w:rsid w:val="006232D5"/>
    <w:rsid w:val="00623617"/>
    <w:rsid w:val="00623CC6"/>
    <w:rsid w:val="00623F2D"/>
    <w:rsid w:val="00623F56"/>
    <w:rsid w:val="006240E5"/>
    <w:rsid w:val="006250F7"/>
    <w:rsid w:val="006252C5"/>
    <w:rsid w:val="00625740"/>
    <w:rsid w:val="00625898"/>
    <w:rsid w:val="00626529"/>
    <w:rsid w:val="006269AA"/>
    <w:rsid w:val="00626D77"/>
    <w:rsid w:val="00626E1B"/>
    <w:rsid w:val="00626F0D"/>
    <w:rsid w:val="00627329"/>
    <w:rsid w:val="0062767F"/>
    <w:rsid w:val="00627727"/>
    <w:rsid w:val="00630173"/>
    <w:rsid w:val="00630683"/>
    <w:rsid w:val="00630AB2"/>
    <w:rsid w:val="00630C79"/>
    <w:rsid w:val="00630C90"/>
    <w:rsid w:val="00631000"/>
    <w:rsid w:val="0063100F"/>
    <w:rsid w:val="00631146"/>
    <w:rsid w:val="00631A7F"/>
    <w:rsid w:val="00631A82"/>
    <w:rsid w:val="00631FA7"/>
    <w:rsid w:val="00632964"/>
    <w:rsid w:val="00632B1D"/>
    <w:rsid w:val="00632F49"/>
    <w:rsid w:val="006331DA"/>
    <w:rsid w:val="00633820"/>
    <w:rsid w:val="00633EA7"/>
    <w:rsid w:val="006342CA"/>
    <w:rsid w:val="0063451B"/>
    <w:rsid w:val="006346CF"/>
    <w:rsid w:val="00634790"/>
    <w:rsid w:val="00634A94"/>
    <w:rsid w:val="00634B23"/>
    <w:rsid w:val="00634C98"/>
    <w:rsid w:val="006350B2"/>
    <w:rsid w:val="006352AF"/>
    <w:rsid w:val="00635B58"/>
    <w:rsid w:val="0063672D"/>
    <w:rsid w:val="00636735"/>
    <w:rsid w:val="00636A2C"/>
    <w:rsid w:val="00636B41"/>
    <w:rsid w:val="006376F3"/>
    <w:rsid w:val="00637839"/>
    <w:rsid w:val="00637B2B"/>
    <w:rsid w:val="006400AD"/>
    <w:rsid w:val="00640DC9"/>
    <w:rsid w:val="00640EA4"/>
    <w:rsid w:val="00641866"/>
    <w:rsid w:val="006419CD"/>
    <w:rsid w:val="0064216C"/>
    <w:rsid w:val="00642831"/>
    <w:rsid w:val="00642A76"/>
    <w:rsid w:val="00642AAB"/>
    <w:rsid w:val="0064307D"/>
    <w:rsid w:val="006435CA"/>
    <w:rsid w:val="00643B8C"/>
    <w:rsid w:val="00643DFC"/>
    <w:rsid w:val="006441BF"/>
    <w:rsid w:val="006448D1"/>
    <w:rsid w:val="00644B19"/>
    <w:rsid w:val="00644F65"/>
    <w:rsid w:val="0064541F"/>
    <w:rsid w:val="0064599C"/>
    <w:rsid w:val="00645F59"/>
    <w:rsid w:val="006462C2"/>
    <w:rsid w:val="006469DA"/>
    <w:rsid w:val="006470E5"/>
    <w:rsid w:val="00647349"/>
    <w:rsid w:val="00647BA4"/>
    <w:rsid w:val="00647E03"/>
    <w:rsid w:val="00650172"/>
    <w:rsid w:val="00650728"/>
    <w:rsid w:val="00650D27"/>
    <w:rsid w:val="006511C7"/>
    <w:rsid w:val="00651273"/>
    <w:rsid w:val="00651559"/>
    <w:rsid w:val="00651E61"/>
    <w:rsid w:val="006521BA"/>
    <w:rsid w:val="0065250E"/>
    <w:rsid w:val="006525B3"/>
    <w:rsid w:val="00652873"/>
    <w:rsid w:val="006528F2"/>
    <w:rsid w:val="00652D16"/>
    <w:rsid w:val="006538C6"/>
    <w:rsid w:val="00653AB0"/>
    <w:rsid w:val="00653B25"/>
    <w:rsid w:val="00653C9A"/>
    <w:rsid w:val="00653FB7"/>
    <w:rsid w:val="0065498D"/>
    <w:rsid w:val="006549E5"/>
    <w:rsid w:val="00655938"/>
    <w:rsid w:val="006559A3"/>
    <w:rsid w:val="00655B47"/>
    <w:rsid w:val="00655CB9"/>
    <w:rsid w:val="006565AF"/>
    <w:rsid w:val="006568C3"/>
    <w:rsid w:val="00656D98"/>
    <w:rsid w:val="00656FC3"/>
    <w:rsid w:val="006578DA"/>
    <w:rsid w:val="006579C3"/>
    <w:rsid w:val="00657D89"/>
    <w:rsid w:val="00657EF6"/>
    <w:rsid w:val="0066059C"/>
    <w:rsid w:val="00660FAE"/>
    <w:rsid w:val="0066152A"/>
    <w:rsid w:val="00661770"/>
    <w:rsid w:val="006617E5"/>
    <w:rsid w:val="0066189E"/>
    <w:rsid w:val="00662C10"/>
    <w:rsid w:val="00662C86"/>
    <w:rsid w:val="00662D18"/>
    <w:rsid w:val="00663055"/>
    <w:rsid w:val="006633E2"/>
    <w:rsid w:val="00663E53"/>
    <w:rsid w:val="0066409F"/>
    <w:rsid w:val="00664119"/>
    <w:rsid w:val="00664212"/>
    <w:rsid w:val="006642BE"/>
    <w:rsid w:val="0066464F"/>
    <w:rsid w:val="006647A0"/>
    <w:rsid w:val="00664921"/>
    <w:rsid w:val="00664B4A"/>
    <w:rsid w:val="00664E2C"/>
    <w:rsid w:val="00664FE5"/>
    <w:rsid w:val="0066524F"/>
    <w:rsid w:val="00665ED3"/>
    <w:rsid w:val="0066681E"/>
    <w:rsid w:val="006668A8"/>
    <w:rsid w:val="006676AC"/>
    <w:rsid w:val="00667A66"/>
    <w:rsid w:val="00670056"/>
    <w:rsid w:val="0067009E"/>
    <w:rsid w:val="00670E0A"/>
    <w:rsid w:val="00670E23"/>
    <w:rsid w:val="00670FC0"/>
    <w:rsid w:val="0067100E"/>
    <w:rsid w:val="006723CC"/>
    <w:rsid w:val="00672476"/>
    <w:rsid w:val="00672949"/>
    <w:rsid w:val="00672A10"/>
    <w:rsid w:val="00672E75"/>
    <w:rsid w:val="0067325F"/>
    <w:rsid w:val="0067349E"/>
    <w:rsid w:val="00673A52"/>
    <w:rsid w:val="0067420F"/>
    <w:rsid w:val="00674FC7"/>
    <w:rsid w:val="00675491"/>
    <w:rsid w:val="006756B1"/>
    <w:rsid w:val="006758B1"/>
    <w:rsid w:val="00675C91"/>
    <w:rsid w:val="00676FC7"/>
    <w:rsid w:val="006771C1"/>
    <w:rsid w:val="006771D7"/>
    <w:rsid w:val="0067742A"/>
    <w:rsid w:val="0068072E"/>
    <w:rsid w:val="006807C5"/>
    <w:rsid w:val="0068121A"/>
    <w:rsid w:val="006812EF"/>
    <w:rsid w:val="006814E3"/>
    <w:rsid w:val="006816B7"/>
    <w:rsid w:val="00681884"/>
    <w:rsid w:val="00681AF1"/>
    <w:rsid w:val="00682252"/>
    <w:rsid w:val="0068283B"/>
    <w:rsid w:val="00682D38"/>
    <w:rsid w:val="00682D76"/>
    <w:rsid w:val="00683494"/>
    <w:rsid w:val="006836CC"/>
    <w:rsid w:val="00683812"/>
    <w:rsid w:val="0068484A"/>
    <w:rsid w:val="00684934"/>
    <w:rsid w:val="00684DDF"/>
    <w:rsid w:val="006852A7"/>
    <w:rsid w:val="00685364"/>
    <w:rsid w:val="0068544F"/>
    <w:rsid w:val="006854D3"/>
    <w:rsid w:val="0068578F"/>
    <w:rsid w:val="00685994"/>
    <w:rsid w:val="00685A52"/>
    <w:rsid w:val="00685EF9"/>
    <w:rsid w:val="0068601E"/>
    <w:rsid w:val="006865D6"/>
    <w:rsid w:val="00686AAE"/>
    <w:rsid w:val="00686B71"/>
    <w:rsid w:val="00687569"/>
    <w:rsid w:val="00687908"/>
    <w:rsid w:val="006879AC"/>
    <w:rsid w:val="00687A89"/>
    <w:rsid w:val="00687DC9"/>
    <w:rsid w:val="0069069B"/>
    <w:rsid w:val="00690A27"/>
    <w:rsid w:val="00690C28"/>
    <w:rsid w:val="0069127D"/>
    <w:rsid w:val="006913C5"/>
    <w:rsid w:val="00691E8C"/>
    <w:rsid w:val="006920EF"/>
    <w:rsid w:val="006923B8"/>
    <w:rsid w:val="0069244A"/>
    <w:rsid w:val="00692C16"/>
    <w:rsid w:val="00692F63"/>
    <w:rsid w:val="006935DE"/>
    <w:rsid w:val="00693A6A"/>
    <w:rsid w:val="00693CF4"/>
    <w:rsid w:val="00693D81"/>
    <w:rsid w:val="00693EBB"/>
    <w:rsid w:val="00693EC2"/>
    <w:rsid w:val="00694DFA"/>
    <w:rsid w:val="00695325"/>
    <w:rsid w:val="00695693"/>
    <w:rsid w:val="00695ABD"/>
    <w:rsid w:val="00695F03"/>
    <w:rsid w:val="006962C3"/>
    <w:rsid w:val="006965D6"/>
    <w:rsid w:val="00696829"/>
    <w:rsid w:val="00696E00"/>
    <w:rsid w:val="00696F16"/>
    <w:rsid w:val="00697356"/>
    <w:rsid w:val="00697C81"/>
    <w:rsid w:val="006A0360"/>
    <w:rsid w:val="006A0DB7"/>
    <w:rsid w:val="006A0E55"/>
    <w:rsid w:val="006A132B"/>
    <w:rsid w:val="006A149F"/>
    <w:rsid w:val="006A157D"/>
    <w:rsid w:val="006A1668"/>
    <w:rsid w:val="006A16E5"/>
    <w:rsid w:val="006A1D5A"/>
    <w:rsid w:val="006A235A"/>
    <w:rsid w:val="006A2376"/>
    <w:rsid w:val="006A2392"/>
    <w:rsid w:val="006A27EB"/>
    <w:rsid w:val="006A32EF"/>
    <w:rsid w:val="006A3373"/>
    <w:rsid w:val="006A3D12"/>
    <w:rsid w:val="006A4013"/>
    <w:rsid w:val="006A4083"/>
    <w:rsid w:val="006A4189"/>
    <w:rsid w:val="006A4244"/>
    <w:rsid w:val="006A46E0"/>
    <w:rsid w:val="006A5019"/>
    <w:rsid w:val="006A5360"/>
    <w:rsid w:val="006A53B4"/>
    <w:rsid w:val="006A56F2"/>
    <w:rsid w:val="006A5910"/>
    <w:rsid w:val="006A605D"/>
    <w:rsid w:val="006A6234"/>
    <w:rsid w:val="006A62C4"/>
    <w:rsid w:val="006A6428"/>
    <w:rsid w:val="006A67CC"/>
    <w:rsid w:val="006A76E7"/>
    <w:rsid w:val="006A7AEE"/>
    <w:rsid w:val="006A7B14"/>
    <w:rsid w:val="006A7C39"/>
    <w:rsid w:val="006A7C61"/>
    <w:rsid w:val="006B0488"/>
    <w:rsid w:val="006B08E6"/>
    <w:rsid w:val="006B0B71"/>
    <w:rsid w:val="006B16AB"/>
    <w:rsid w:val="006B17B9"/>
    <w:rsid w:val="006B1A9D"/>
    <w:rsid w:val="006B2236"/>
    <w:rsid w:val="006B236F"/>
    <w:rsid w:val="006B24BD"/>
    <w:rsid w:val="006B27B4"/>
    <w:rsid w:val="006B28AD"/>
    <w:rsid w:val="006B298C"/>
    <w:rsid w:val="006B3D05"/>
    <w:rsid w:val="006B43B5"/>
    <w:rsid w:val="006B4515"/>
    <w:rsid w:val="006B4BC9"/>
    <w:rsid w:val="006B4CB9"/>
    <w:rsid w:val="006B4E38"/>
    <w:rsid w:val="006B4F31"/>
    <w:rsid w:val="006B529D"/>
    <w:rsid w:val="006B531D"/>
    <w:rsid w:val="006B5659"/>
    <w:rsid w:val="006B5BA9"/>
    <w:rsid w:val="006B5BC2"/>
    <w:rsid w:val="006B5C7D"/>
    <w:rsid w:val="006B6021"/>
    <w:rsid w:val="006B61B7"/>
    <w:rsid w:val="006B625D"/>
    <w:rsid w:val="006B645B"/>
    <w:rsid w:val="006B69C6"/>
    <w:rsid w:val="006B6B6E"/>
    <w:rsid w:val="006B717A"/>
    <w:rsid w:val="006B75CA"/>
    <w:rsid w:val="006B766E"/>
    <w:rsid w:val="006B780C"/>
    <w:rsid w:val="006B7902"/>
    <w:rsid w:val="006C0265"/>
    <w:rsid w:val="006C0968"/>
    <w:rsid w:val="006C106C"/>
    <w:rsid w:val="006C1201"/>
    <w:rsid w:val="006C1842"/>
    <w:rsid w:val="006C22FC"/>
    <w:rsid w:val="006C2379"/>
    <w:rsid w:val="006C2394"/>
    <w:rsid w:val="006C24A8"/>
    <w:rsid w:val="006C29A0"/>
    <w:rsid w:val="006C2A2D"/>
    <w:rsid w:val="006C2FC9"/>
    <w:rsid w:val="006C3146"/>
    <w:rsid w:val="006C31A5"/>
    <w:rsid w:val="006C3227"/>
    <w:rsid w:val="006C32CC"/>
    <w:rsid w:val="006C32F4"/>
    <w:rsid w:val="006C37C0"/>
    <w:rsid w:val="006C3867"/>
    <w:rsid w:val="006C3D5E"/>
    <w:rsid w:val="006C4050"/>
    <w:rsid w:val="006C4307"/>
    <w:rsid w:val="006C4894"/>
    <w:rsid w:val="006C4899"/>
    <w:rsid w:val="006C48B6"/>
    <w:rsid w:val="006C48C1"/>
    <w:rsid w:val="006C4B93"/>
    <w:rsid w:val="006C56B5"/>
    <w:rsid w:val="006C58AC"/>
    <w:rsid w:val="006C5A7E"/>
    <w:rsid w:val="006C65CF"/>
    <w:rsid w:val="006C6992"/>
    <w:rsid w:val="006C6FE2"/>
    <w:rsid w:val="006C726C"/>
    <w:rsid w:val="006C7D30"/>
    <w:rsid w:val="006C7EA3"/>
    <w:rsid w:val="006D0143"/>
    <w:rsid w:val="006D0921"/>
    <w:rsid w:val="006D0B0A"/>
    <w:rsid w:val="006D0E4C"/>
    <w:rsid w:val="006D159D"/>
    <w:rsid w:val="006D164D"/>
    <w:rsid w:val="006D1739"/>
    <w:rsid w:val="006D1E35"/>
    <w:rsid w:val="006D2095"/>
    <w:rsid w:val="006D2907"/>
    <w:rsid w:val="006D2A63"/>
    <w:rsid w:val="006D34AF"/>
    <w:rsid w:val="006D3AA8"/>
    <w:rsid w:val="006D3C14"/>
    <w:rsid w:val="006D3E3D"/>
    <w:rsid w:val="006D4319"/>
    <w:rsid w:val="006D5299"/>
    <w:rsid w:val="006D5638"/>
    <w:rsid w:val="006D57F0"/>
    <w:rsid w:val="006D5DE6"/>
    <w:rsid w:val="006D5E96"/>
    <w:rsid w:val="006D605F"/>
    <w:rsid w:val="006D6258"/>
    <w:rsid w:val="006D6670"/>
    <w:rsid w:val="006D6715"/>
    <w:rsid w:val="006D688F"/>
    <w:rsid w:val="006D6FFA"/>
    <w:rsid w:val="006D716C"/>
    <w:rsid w:val="006D74E1"/>
    <w:rsid w:val="006D7EF7"/>
    <w:rsid w:val="006E0D1B"/>
    <w:rsid w:val="006E12D1"/>
    <w:rsid w:val="006E1A1F"/>
    <w:rsid w:val="006E2053"/>
    <w:rsid w:val="006E206D"/>
    <w:rsid w:val="006E252C"/>
    <w:rsid w:val="006E3489"/>
    <w:rsid w:val="006E3B2C"/>
    <w:rsid w:val="006E3C32"/>
    <w:rsid w:val="006E3D11"/>
    <w:rsid w:val="006E3D85"/>
    <w:rsid w:val="006E403C"/>
    <w:rsid w:val="006E41FC"/>
    <w:rsid w:val="006E44A9"/>
    <w:rsid w:val="006E4563"/>
    <w:rsid w:val="006E45EF"/>
    <w:rsid w:val="006E4AE5"/>
    <w:rsid w:val="006E4B04"/>
    <w:rsid w:val="006E4E17"/>
    <w:rsid w:val="006E5A2C"/>
    <w:rsid w:val="006E5C67"/>
    <w:rsid w:val="006E5C96"/>
    <w:rsid w:val="006E5D1B"/>
    <w:rsid w:val="006E6006"/>
    <w:rsid w:val="006E6165"/>
    <w:rsid w:val="006E643D"/>
    <w:rsid w:val="006E6C20"/>
    <w:rsid w:val="006E7656"/>
    <w:rsid w:val="006E7672"/>
    <w:rsid w:val="006F0325"/>
    <w:rsid w:val="006F0683"/>
    <w:rsid w:val="006F0890"/>
    <w:rsid w:val="006F0B22"/>
    <w:rsid w:val="006F1030"/>
    <w:rsid w:val="006F204F"/>
    <w:rsid w:val="006F218A"/>
    <w:rsid w:val="006F2362"/>
    <w:rsid w:val="006F28B0"/>
    <w:rsid w:val="006F2B9B"/>
    <w:rsid w:val="006F2C2F"/>
    <w:rsid w:val="006F328C"/>
    <w:rsid w:val="006F3315"/>
    <w:rsid w:val="006F431B"/>
    <w:rsid w:val="006F4822"/>
    <w:rsid w:val="006F4EE2"/>
    <w:rsid w:val="006F5030"/>
    <w:rsid w:val="006F5227"/>
    <w:rsid w:val="006F56A4"/>
    <w:rsid w:val="006F5CAE"/>
    <w:rsid w:val="006F608E"/>
    <w:rsid w:val="006F64B2"/>
    <w:rsid w:val="006F6A37"/>
    <w:rsid w:val="006F6CE9"/>
    <w:rsid w:val="006F7378"/>
    <w:rsid w:val="006F73F5"/>
    <w:rsid w:val="006F740C"/>
    <w:rsid w:val="006F763F"/>
    <w:rsid w:val="006F7AD5"/>
    <w:rsid w:val="006F7EA4"/>
    <w:rsid w:val="0070028C"/>
    <w:rsid w:val="00701096"/>
    <w:rsid w:val="00701231"/>
    <w:rsid w:val="00701B49"/>
    <w:rsid w:val="00702178"/>
    <w:rsid w:val="007026D9"/>
    <w:rsid w:val="00702B7E"/>
    <w:rsid w:val="00702FE2"/>
    <w:rsid w:val="0070302E"/>
    <w:rsid w:val="007033F0"/>
    <w:rsid w:val="0070372E"/>
    <w:rsid w:val="00703815"/>
    <w:rsid w:val="0070383E"/>
    <w:rsid w:val="00703942"/>
    <w:rsid w:val="00703DCE"/>
    <w:rsid w:val="0070448A"/>
    <w:rsid w:val="00704717"/>
    <w:rsid w:val="007049FC"/>
    <w:rsid w:val="00704AAD"/>
    <w:rsid w:val="00704E2B"/>
    <w:rsid w:val="0070560A"/>
    <w:rsid w:val="007059BA"/>
    <w:rsid w:val="00705EFE"/>
    <w:rsid w:val="007064F2"/>
    <w:rsid w:val="007067AD"/>
    <w:rsid w:val="00706B77"/>
    <w:rsid w:val="00706C08"/>
    <w:rsid w:val="00707274"/>
    <w:rsid w:val="00707296"/>
    <w:rsid w:val="00707B79"/>
    <w:rsid w:val="00710383"/>
    <w:rsid w:val="0071075F"/>
    <w:rsid w:val="00710818"/>
    <w:rsid w:val="00710ADB"/>
    <w:rsid w:val="00710E11"/>
    <w:rsid w:val="00711145"/>
    <w:rsid w:val="0071141F"/>
    <w:rsid w:val="00711BBD"/>
    <w:rsid w:val="00712034"/>
    <w:rsid w:val="00712678"/>
    <w:rsid w:val="00712770"/>
    <w:rsid w:val="00712BBA"/>
    <w:rsid w:val="00712E19"/>
    <w:rsid w:val="00713346"/>
    <w:rsid w:val="00713ABC"/>
    <w:rsid w:val="00713C6B"/>
    <w:rsid w:val="0071425E"/>
    <w:rsid w:val="007144A1"/>
    <w:rsid w:val="007147CB"/>
    <w:rsid w:val="00714B5D"/>
    <w:rsid w:val="00714D73"/>
    <w:rsid w:val="00714F23"/>
    <w:rsid w:val="007151D1"/>
    <w:rsid w:val="00715A1B"/>
    <w:rsid w:val="00715C88"/>
    <w:rsid w:val="00716D4A"/>
    <w:rsid w:val="00716E0B"/>
    <w:rsid w:val="00717298"/>
    <w:rsid w:val="00717406"/>
    <w:rsid w:val="00717676"/>
    <w:rsid w:val="00717701"/>
    <w:rsid w:val="00717902"/>
    <w:rsid w:val="00717B6A"/>
    <w:rsid w:val="00717CE1"/>
    <w:rsid w:val="00717E31"/>
    <w:rsid w:val="00717E66"/>
    <w:rsid w:val="00720407"/>
    <w:rsid w:val="0072047A"/>
    <w:rsid w:val="00720B8C"/>
    <w:rsid w:val="00721207"/>
    <w:rsid w:val="00721A54"/>
    <w:rsid w:val="00721BAE"/>
    <w:rsid w:val="00721F95"/>
    <w:rsid w:val="00721FA2"/>
    <w:rsid w:val="00722043"/>
    <w:rsid w:val="007224BA"/>
    <w:rsid w:val="0072300A"/>
    <w:rsid w:val="007233A2"/>
    <w:rsid w:val="0072380B"/>
    <w:rsid w:val="00723CCE"/>
    <w:rsid w:val="007241A2"/>
    <w:rsid w:val="007246BC"/>
    <w:rsid w:val="007247AF"/>
    <w:rsid w:val="00724847"/>
    <w:rsid w:val="00724987"/>
    <w:rsid w:val="00724BB4"/>
    <w:rsid w:val="007253D7"/>
    <w:rsid w:val="007255AD"/>
    <w:rsid w:val="007257F8"/>
    <w:rsid w:val="00725818"/>
    <w:rsid w:val="00725BC0"/>
    <w:rsid w:val="00725CCD"/>
    <w:rsid w:val="00725F83"/>
    <w:rsid w:val="0072608B"/>
    <w:rsid w:val="00726159"/>
    <w:rsid w:val="007261F2"/>
    <w:rsid w:val="00726290"/>
    <w:rsid w:val="00726324"/>
    <w:rsid w:val="007268A2"/>
    <w:rsid w:val="0072699D"/>
    <w:rsid w:val="00726A3F"/>
    <w:rsid w:val="00726BA6"/>
    <w:rsid w:val="00726E7E"/>
    <w:rsid w:val="00727843"/>
    <w:rsid w:val="00730688"/>
    <w:rsid w:val="00730B99"/>
    <w:rsid w:val="00730ECB"/>
    <w:rsid w:val="00731D85"/>
    <w:rsid w:val="00732210"/>
    <w:rsid w:val="007322C9"/>
    <w:rsid w:val="00732B91"/>
    <w:rsid w:val="00732E07"/>
    <w:rsid w:val="00733016"/>
    <w:rsid w:val="007334C1"/>
    <w:rsid w:val="0073443F"/>
    <w:rsid w:val="0073463F"/>
    <w:rsid w:val="00735278"/>
    <w:rsid w:val="00735534"/>
    <w:rsid w:val="00735EBC"/>
    <w:rsid w:val="00735FB0"/>
    <w:rsid w:val="00735FE0"/>
    <w:rsid w:val="0073603F"/>
    <w:rsid w:val="0073656D"/>
    <w:rsid w:val="007367A2"/>
    <w:rsid w:val="0073697C"/>
    <w:rsid w:val="00737406"/>
    <w:rsid w:val="0073768C"/>
    <w:rsid w:val="0073775B"/>
    <w:rsid w:val="00737DB5"/>
    <w:rsid w:val="007403A1"/>
    <w:rsid w:val="00740D08"/>
    <w:rsid w:val="00740F34"/>
    <w:rsid w:val="007411C4"/>
    <w:rsid w:val="007411E8"/>
    <w:rsid w:val="0074168A"/>
    <w:rsid w:val="00741747"/>
    <w:rsid w:val="0074178A"/>
    <w:rsid w:val="00741948"/>
    <w:rsid w:val="00741A01"/>
    <w:rsid w:val="00741A93"/>
    <w:rsid w:val="007427E4"/>
    <w:rsid w:val="007428B3"/>
    <w:rsid w:val="00742C46"/>
    <w:rsid w:val="00743BC4"/>
    <w:rsid w:val="00743F4C"/>
    <w:rsid w:val="00743FDE"/>
    <w:rsid w:val="00744108"/>
    <w:rsid w:val="007448A5"/>
    <w:rsid w:val="00744D05"/>
    <w:rsid w:val="00744E66"/>
    <w:rsid w:val="00744EE3"/>
    <w:rsid w:val="00745366"/>
    <w:rsid w:val="00746803"/>
    <w:rsid w:val="00746A7E"/>
    <w:rsid w:val="00746B8A"/>
    <w:rsid w:val="00746DB7"/>
    <w:rsid w:val="007473D5"/>
    <w:rsid w:val="00747457"/>
    <w:rsid w:val="00747526"/>
    <w:rsid w:val="0074789A"/>
    <w:rsid w:val="0074792A"/>
    <w:rsid w:val="00747B84"/>
    <w:rsid w:val="00747C4D"/>
    <w:rsid w:val="00747CAF"/>
    <w:rsid w:val="00747EED"/>
    <w:rsid w:val="00750E12"/>
    <w:rsid w:val="007515B2"/>
    <w:rsid w:val="0075207B"/>
    <w:rsid w:val="00752169"/>
    <w:rsid w:val="0075233E"/>
    <w:rsid w:val="0075247D"/>
    <w:rsid w:val="00752B7E"/>
    <w:rsid w:val="007536A1"/>
    <w:rsid w:val="007539DA"/>
    <w:rsid w:val="007539DE"/>
    <w:rsid w:val="00753B77"/>
    <w:rsid w:val="00753C7E"/>
    <w:rsid w:val="00753FA2"/>
    <w:rsid w:val="0075409E"/>
    <w:rsid w:val="00754389"/>
    <w:rsid w:val="007545C1"/>
    <w:rsid w:val="007546C2"/>
    <w:rsid w:val="007548D4"/>
    <w:rsid w:val="00754AAB"/>
    <w:rsid w:val="0075505F"/>
    <w:rsid w:val="007555B2"/>
    <w:rsid w:val="007559B7"/>
    <w:rsid w:val="00755BE0"/>
    <w:rsid w:val="00756210"/>
    <w:rsid w:val="0075636F"/>
    <w:rsid w:val="007567B1"/>
    <w:rsid w:val="00756844"/>
    <w:rsid w:val="00756ADA"/>
    <w:rsid w:val="00757177"/>
    <w:rsid w:val="00757AFC"/>
    <w:rsid w:val="007606E9"/>
    <w:rsid w:val="00760BA3"/>
    <w:rsid w:val="007612CF"/>
    <w:rsid w:val="00761875"/>
    <w:rsid w:val="007619B6"/>
    <w:rsid w:val="00761C88"/>
    <w:rsid w:val="00761EF3"/>
    <w:rsid w:val="00762788"/>
    <w:rsid w:val="007635CC"/>
    <w:rsid w:val="00764209"/>
    <w:rsid w:val="007648E1"/>
    <w:rsid w:val="00764B60"/>
    <w:rsid w:val="00764D6B"/>
    <w:rsid w:val="007652E6"/>
    <w:rsid w:val="007656EF"/>
    <w:rsid w:val="0076578D"/>
    <w:rsid w:val="00765AAC"/>
    <w:rsid w:val="00765D7C"/>
    <w:rsid w:val="007663C3"/>
    <w:rsid w:val="0076722D"/>
    <w:rsid w:val="00767AF1"/>
    <w:rsid w:val="00767B16"/>
    <w:rsid w:val="0077059B"/>
    <w:rsid w:val="0077074C"/>
    <w:rsid w:val="0077111D"/>
    <w:rsid w:val="007711DA"/>
    <w:rsid w:val="00771279"/>
    <w:rsid w:val="00771894"/>
    <w:rsid w:val="00771CA3"/>
    <w:rsid w:val="00771FE9"/>
    <w:rsid w:val="00772404"/>
    <w:rsid w:val="007726F4"/>
    <w:rsid w:val="00772C40"/>
    <w:rsid w:val="0077328D"/>
    <w:rsid w:val="00773365"/>
    <w:rsid w:val="0077398C"/>
    <w:rsid w:val="00773AC6"/>
    <w:rsid w:val="0077403D"/>
    <w:rsid w:val="007741BE"/>
    <w:rsid w:val="0077486D"/>
    <w:rsid w:val="00775133"/>
    <w:rsid w:val="00775876"/>
    <w:rsid w:val="00775E71"/>
    <w:rsid w:val="0077657A"/>
    <w:rsid w:val="0077664A"/>
    <w:rsid w:val="00776B44"/>
    <w:rsid w:val="00776CD9"/>
    <w:rsid w:val="00776E34"/>
    <w:rsid w:val="0077716B"/>
    <w:rsid w:val="007772C0"/>
    <w:rsid w:val="00777638"/>
    <w:rsid w:val="00777994"/>
    <w:rsid w:val="007779CD"/>
    <w:rsid w:val="00777A30"/>
    <w:rsid w:val="00777D29"/>
    <w:rsid w:val="00777DFB"/>
    <w:rsid w:val="00777E55"/>
    <w:rsid w:val="00777FB1"/>
    <w:rsid w:val="00780071"/>
    <w:rsid w:val="00780597"/>
    <w:rsid w:val="00780938"/>
    <w:rsid w:val="00780A2C"/>
    <w:rsid w:val="00780BDC"/>
    <w:rsid w:val="00780C44"/>
    <w:rsid w:val="00781003"/>
    <w:rsid w:val="007814EC"/>
    <w:rsid w:val="00781DD7"/>
    <w:rsid w:val="007820C3"/>
    <w:rsid w:val="00782129"/>
    <w:rsid w:val="00782221"/>
    <w:rsid w:val="007823E0"/>
    <w:rsid w:val="00782A94"/>
    <w:rsid w:val="00782D06"/>
    <w:rsid w:val="00783196"/>
    <w:rsid w:val="0078339D"/>
    <w:rsid w:val="007841B5"/>
    <w:rsid w:val="007848D4"/>
    <w:rsid w:val="00784AD0"/>
    <w:rsid w:val="00784DED"/>
    <w:rsid w:val="00785337"/>
    <w:rsid w:val="00785E24"/>
    <w:rsid w:val="00785EDD"/>
    <w:rsid w:val="0078611C"/>
    <w:rsid w:val="00786355"/>
    <w:rsid w:val="007866F0"/>
    <w:rsid w:val="0078707A"/>
    <w:rsid w:val="0078774D"/>
    <w:rsid w:val="00787928"/>
    <w:rsid w:val="00787BBC"/>
    <w:rsid w:val="00787C24"/>
    <w:rsid w:val="00787D7A"/>
    <w:rsid w:val="007907AB"/>
    <w:rsid w:val="007908C4"/>
    <w:rsid w:val="00790A3A"/>
    <w:rsid w:val="007910AD"/>
    <w:rsid w:val="00791A9F"/>
    <w:rsid w:val="00791B0B"/>
    <w:rsid w:val="00791D7A"/>
    <w:rsid w:val="00791E20"/>
    <w:rsid w:val="00791F54"/>
    <w:rsid w:val="00791FA2"/>
    <w:rsid w:val="00792397"/>
    <w:rsid w:val="00792577"/>
    <w:rsid w:val="0079274F"/>
    <w:rsid w:val="00793026"/>
    <w:rsid w:val="007930EC"/>
    <w:rsid w:val="007934C6"/>
    <w:rsid w:val="00793963"/>
    <w:rsid w:val="00793A4F"/>
    <w:rsid w:val="00794852"/>
    <w:rsid w:val="00794D78"/>
    <w:rsid w:val="0079500C"/>
    <w:rsid w:val="00795154"/>
    <w:rsid w:val="00795389"/>
    <w:rsid w:val="007960BA"/>
    <w:rsid w:val="00796552"/>
    <w:rsid w:val="007967A8"/>
    <w:rsid w:val="00797A2A"/>
    <w:rsid w:val="00797C04"/>
    <w:rsid w:val="00797E9A"/>
    <w:rsid w:val="007A008B"/>
    <w:rsid w:val="007A03DC"/>
    <w:rsid w:val="007A04EA"/>
    <w:rsid w:val="007A0742"/>
    <w:rsid w:val="007A0BB5"/>
    <w:rsid w:val="007A1080"/>
    <w:rsid w:val="007A1197"/>
    <w:rsid w:val="007A15C0"/>
    <w:rsid w:val="007A1E8C"/>
    <w:rsid w:val="007A232A"/>
    <w:rsid w:val="007A242F"/>
    <w:rsid w:val="007A24B7"/>
    <w:rsid w:val="007A2738"/>
    <w:rsid w:val="007A2885"/>
    <w:rsid w:val="007A31A0"/>
    <w:rsid w:val="007A340F"/>
    <w:rsid w:val="007A3880"/>
    <w:rsid w:val="007A3A86"/>
    <w:rsid w:val="007A3F57"/>
    <w:rsid w:val="007A51BA"/>
    <w:rsid w:val="007A5248"/>
    <w:rsid w:val="007A56D7"/>
    <w:rsid w:val="007A58C1"/>
    <w:rsid w:val="007A5B38"/>
    <w:rsid w:val="007A5DAD"/>
    <w:rsid w:val="007A61FE"/>
    <w:rsid w:val="007A6A85"/>
    <w:rsid w:val="007A6AE4"/>
    <w:rsid w:val="007A6BAF"/>
    <w:rsid w:val="007A6D08"/>
    <w:rsid w:val="007A7419"/>
    <w:rsid w:val="007A7B2F"/>
    <w:rsid w:val="007A7BCA"/>
    <w:rsid w:val="007A7F65"/>
    <w:rsid w:val="007A7FA0"/>
    <w:rsid w:val="007B00CB"/>
    <w:rsid w:val="007B0A57"/>
    <w:rsid w:val="007B129B"/>
    <w:rsid w:val="007B15AE"/>
    <w:rsid w:val="007B1BDB"/>
    <w:rsid w:val="007B1E77"/>
    <w:rsid w:val="007B2896"/>
    <w:rsid w:val="007B2996"/>
    <w:rsid w:val="007B51AA"/>
    <w:rsid w:val="007B55ED"/>
    <w:rsid w:val="007B59F6"/>
    <w:rsid w:val="007B5A1E"/>
    <w:rsid w:val="007B5C1B"/>
    <w:rsid w:val="007B5E83"/>
    <w:rsid w:val="007B5F00"/>
    <w:rsid w:val="007B5F19"/>
    <w:rsid w:val="007B5FDE"/>
    <w:rsid w:val="007B715F"/>
    <w:rsid w:val="007B726C"/>
    <w:rsid w:val="007B75C2"/>
    <w:rsid w:val="007B7A1E"/>
    <w:rsid w:val="007B7FDB"/>
    <w:rsid w:val="007B7FE0"/>
    <w:rsid w:val="007C016E"/>
    <w:rsid w:val="007C0248"/>
    <w:rsid w:val="007C040C"/>
    <w:rsid w:val="007C055B"/>
    <w:rsid w:val="007C05B8"/>
    <w:rsid w:val="007C0837"/>
    <w:rsid w:val="007C0AF5"/>
    <w:rsid w:val="007C13A5"/>
    <w:rsid w:val="007C14E8"/>
    <w:rsid w:val="007C1B35"/>
    <w:rsid w:val="007C1B38"/>
    <w:rsid w:val="007C225F"/>
    <w:rsid w:val="007C2600"/>
    <w:rsid w:val="007C2640"/>
    <w:rsid w:val="007C268B"/>
    <w:rsid w:val="007C2A45"/>
    <w:rsid w:val="007C35EE"/>
    <w:rsid w:val="007C423B"/>
    <w:rsid w:val="007C43B9"/>
    <w:rsid w:val="007C46DE"/>
    <w:rsid w:val="007C4B74"/>
    <w:rsid w:val="007C4F88"/>
    <w:rsid w:val="007C539C"/>
    <w:rsid w:val="007C54D7"/>
    <w:rsid w:val="007C5808"/>
    <w:rsid w:val="007C62FB"/>
    <w:rsid w:val="007C67E5"/>
    <w:rsid w:val="007C688D"/>
    <w:rsid w:val="007C6B3C"/>
    <w:rsid w:val="007C6FD6"/>
    <w:rsid w:val="007C7166"/>
    <w:rsid w:val="007C71B8"/>
    <w:rsid w:val="007C724D"/>
    <w:rsid w:val="007C72FA"/>
    <w:rsid w:val="007C73B4"/>
    <w:rsid w:val="007D005A"/>
    <w:rsid w:val="007D018F"/>
    <w:rsid w:val="007D0745"/>
    <w:rsid w:val="007D1004"/>
    <w:rsid w:val="007D1E18"/>
    <w:rsid w:val="007D2083"/>
    <w:rsid w:val="007D21B9"/>
    <w:rsid w:val="007D253F"/>
    <w:rsid w:val="007D2962"/>
    <w:rsid w:val="007D2A33"/>
    <w:rsid w:val="007D2C98"/>
    <w:rsid w:val="007D3536"/>
    <w:rsid w:val="007D3D40"/>
    <w:rsid w:val="007D3E2D"/>
    <w:rsid w:val="007D4B24"/>
    <w:rsid w:val="007D5274"/>
    <w:rsid w:val="007D547E"/>
    <w:rsid w:val="007D5CB0"/>
    <w:rsid w:val="007D5E5C"/>
    <w:rsid w:val="007D5EB4"/>
    <w:rsid w:val="007D64DD"/>
    <w:rsid w:val="007D6984"/>
    <w:rsid w:val="007D6B3A"/>
    <w:rsid w:val="007D709D"/>
    <w:rsid w:val="007D783C"/>
    <w:rsid w:val="007D79CC"/>
    <w:rsid w:val="007E01A4"/>
    <w:rsid w:val="007E050B"/>
    <w:rsid w:val="007E071F"/>
    <w:rsid w:val="007E0CF8"/>
    <w:rsid w:val="007E0FA3"/>
    <w:rsid w:val="007E1163"/>
    <w:rsid w:val="007E1205"/>
    <w:rsid w:val="007E15E9"/>
    <w:rsid w:val="007E1CDF"/>
    <w:rsid w:val="007E21FF"/>
    <w:rsid w:val="007E2548"/>
    <w:rsid w:val="007E299A"/>
    <w:rsid w:val="007E2B09"/>
    <w:rsid w:val="007E2CD9"/>
    <w:rsid w:val="007E30CE"/>
    <w:rsid w:val="007E31D7"/>
    <w:rsid w:val="007E42AE"/>
    <w:rsid w:val="007E49B7"/>
    <w:rsid w:val="007E4D36"/>
    <w:rsid w:val="007E5023"/>
    <w:rsid w:val="007E5184"/>
    <w:rsid w:val="007E55F2"/>
    <w:rsid w:val="007E5CC2"/>
    <w:rsid w:val="007E5F01"/>
    <w:rsid w:val="007E60FB"/>
    <w:rsid w:val="007E6558"/>
    <w:rsid w:val="007E6565"/>
    <w:rsid w:val="007E65D7"/>
    <w:rsid w:val="007E66A9"/>
    <w:rsid w:val="007E6833"/>
    <w:rsid w:val="007E6944"/>
    <w:rsid w:val="007E6B0F"/>
    <w:rsid w:val="007E6C28"/>
    <w:rsid w:val="007E6C4E"/>
    <w:rsid w:val="007E6CFB"/>
    <w:rsid w:val="007E6D9F"/>
    <w:rsid w:val="007E7190"/>
    <w:rsid w:val="007E7554"/>
    <w:rsid w:val="007E758D"/>
    <w:rsid w:val="007E7B18"/>
    <w:rsid w:val="007E7B8F"/>
    <w:rsid w:val="007E7C1A"/>
    <w:rsid w:val="007E7ECB"/>
    <w:rsid w:val="007F0092"/>
    <w:rsid w:val="007F0342"/>
    <w:rsid w:val="007F04AA"/>
    <w:rsid w:val="007F0521"/>
    <w:rsid w:val="007F0610"/>
    <w:rsid w:val="007F101E"/>
    <w:rsid w:val="007F1398"/>
    <w:rsid w:val="007F155E"/>
    <w:rsid w:val="007F179B"/>
    <w:rsid w:val="007F1968"/>
    <w:rsid w:val="007F1F3D"/>
    <w:rsid w:val="007F22A9"/>
    <w:rsid w:val="007F2410"/>
    <w:rsid w:val="007F24ED"/>
    <w:rsid w:val="007F259E"/>
    <w:rsid w:val="007F4248"/>
    <w:rsid w:val="007F57C7"/>
    <w:rsid w:val="007F61B4"/>
    <w:rsid w:val="007F69DE"/>
    <w:rsid w:val="007F6A3C"/>
    <w:rsid w:val="007F7015"/>
    <w:rsid w:val="007F72A3"/>
    <w:rsid w:val="007F72E7"/>
    <w:rsid w:val="007F734C"/>
    <w:rsid w:val="007F77E0"/>
    <w:rsid w:val="007F77E7"/>
    <w:rsid w:val="007F78B3"/>
    <w:rsid w:val="007F7F63"/>
    <w:rsid w:val="00800703"/>
    <w:rsid w:val="00800ABE"/>
    <w:rsid w:val="00800B58"/>
    <w:rsid w:val="00800BA9"/>
    <w:rsid w:val="00800CAE"/>
    <w:rsid w:val="0080165F"/>
    <w:rsid w:val="0080167B"/>
    <w:rsid w:val="0080285E"/>
    <w:rsid w:val="00802E16"/>
    <w:rsid w:val="00802F9A"/>
    <w:rsid w:val="0080334B"/>
    <w:rsid w:val="00803744"/>
    <w:rsid w:val="0080396C"/>
    <w:rsid w:val="00803C9B"/>
    <w:rsid w:val="00803D72"/>
    <w:rsid w:val="00804480"/>
    <w:rsid w:val="0080452D"/>
    <w:rsid w:val="00804912"/>
    <w:rsid w:val="00805102"/>
    <w:rsid w:val="008054BF"/>
    <w:rsid w:val="00805943"/>
    <w:rsid w:val="00805A04"/>
    <w:rsid w:val="00806BC7"/>
    <w:rsid w:val="00806DE7"/>
    <w:rsid w:val="00806E2C"/>
    <w:rsid w:val="008071E0"/>
    <w:rsid w:val="008072DC"/>
    <w:rsid w:val="00807963"/>
    <w:rsid w:val="008101F5"/>
    <w:rsid w:val="00810252"/>
    <w:rsid w:val="00810C3E"/>
    <w:rsid w:val="00810ECF"/>
    <w:rsid w:val="00811284"/>
    <w:rsid w:val="00811614"/>
    <w:rsid w:val="0081181D"/>
    <w:rsid w:val="00811A50"/>
    <w:rsid w:val="00811B78"/>
    <w:rsid w:val="008125D9"/>
    <w:rsid w:val="008125F4"/>
    <w:rsid w:val="008129E0"/>
    <w:rsid w:val="00812C77"/>
    <w:rsid w:val="00812F24"/>
    <w:rsid w:val="00813004"/>
    <w:rsid w:val="00813058"/>
    <w:rsid w:val="008137DE"/>
    <w:rsid w:val="00814903"/>
    <w:rsid w:val="00814B89"/>
    <w:rsid w:val="00814C89"/>
    <w:rsid w:val="008150B7"/>
    <w:rsid w:val="0081525E"/>
    <w:rsid w:val="008152FE"/>
    <w:rsid w:val="008154D2"/>
    <w:rsid w:val="00815B62"/>
    <w:rsid w:val="00815FB0"/>
    <w:rsid w:val="00816C31"/>
    <w:rsid w:val="00816E76"/>
    <w:rsid w:val="0081759D"/>
    <w:rsid w:val="00820641"/>
    <w:rsid w:val="00820658"/>
    <w:rsid w:val="00820CDB"/>
    <w:rsid w:val="00820F3E"/>
    <w:rsid w:val="00821F0E"/>
    <w:rsid w:val="00821F1A"/>
    <w:rsid w:val="008220C9"/>
    <w:rsid w:val="00822650"/>
    <w:rsid w:val="00822D9D"/>
    <w:rsid w:val="00822F2C"/>
    <w:rsid w:val="00823597"/>
    <w:rsid w:val="008237AD"/>
    <w:rsid w:val="008237F1"/>
    <w:rsid w:val="00823A8C"/>
    <w:rsid w:val="00825316"/>
    <w:rsid w:val="00825475"/>
    <w:rsid w:val="0082570B"/>
    <w:rsid w:val="00826102"/>
    <w:rsid w:val="0082647A"/>
    <w:rsid w:val="0082723E"/>
    <w:rsid w:val="008273D5"/>
    <w:rsid w:val="00827519"/>
    <w:rsid w:val="008276E1"/>
    <w:rsid w:val="008276E8"/>
    <w:rsid w:val="00827804"/>
    <w:rsid w:val="00830346"/>
    <w:rsid w:val="008305E5"/>
    <w:rsid w:val="00830E08"/>
    <w:rsid w:val="0083121F"/>
    <w:rsid w:val="008318BA"/>
    <w:rsid w:val="00831A81"/>
    <w:rsid w:val="00831EB0"/>
    <w:rsid w:val="00832383"/>
    <w:rsid w:val="00832435"/>
    <w:rsid w:val="00832515"/>
    <w:rsid w:val="008327F5"/>
    <w:rsid w:val="00832948"/>
    <w:rsid w:val="00832A18"/>
    <w:rsid w:val="00832D2E"/>
    <w:rsid w:val="0083337F"/>
    <w:rsid w:val="00833C7E"/>
    <w:rsid w:val="0083425C"/>
    <w:rsid w:val="0083464E"/>
    <w:rsid w:val="0083492A"/>
    <w:rsid w:val="00834AF5"/>
    <w:rsid w:val="00834BD3"/>
    <w:rsid w:val="00834E2A"/>
    <w:rsid w:val="0083517C"/>
    <w:rsid w:val="00835749"/>
    <w:rsid w:val="008357C6"/>
    <w:rsid w:val="00835D7A"/>
    <w:rsid w:val="00836306"/>
    <w:rsid w:val="008365A0"/>
    <w:rsid w:val="00836A1D"/>
    <w:rsid w:val="00836EA9"/>
    <w:rsid w:val="00837982"/>
    <w:rsid w:val="00837CCD"/>
    <w:rsid w:val="00837DF9"/>
    <w:rsid w:val="00840227"/>
    <w:rsid w:val="00840AAD"/>
    <w:rsid w:val="00840F25"/>
    <w:rsid w:val="00841047"/>
    <w:rsid w:val="0084116E"/>
    <w:rsid w:val="008411D1"/>
    <w:rsid w:val="0084135C"/>
    <w:rsid w:val="008414EF"/>
    <w:rsid w:val="0084171B"/>
    <w:rsid w:val="00841A8C"/>
    <w:rsid w:val="0084230B"/>
    <w:rsid w:val="00842862"/>
    <w:rsid w:val="00842D7D"/>
    <w:rsid w:val="0084370E"/>
    <w:rsid w:val="00843B2C"/>
    <w:rsid w:val="00843BE3"/>
    <w:rsid w:val="00844392"/>
    <w:rsid w:val="008443AB"/>
    <w:rsid w:val="0084447F"/>
    <w:rsid w:val="008444F8"/>
    <w:rsid w:val="0084482C"/>
    <w:rsid w:val="00844C58"/>
    <w:rsid w:val="0084515D"/>
    <w:rsid w:val="008456BB"/>
    <w:rsid w:val="008456F7"/>
    <w:rsid w:val="00845806"/>
    <w:rsid w:val="00845A9C"/>
    <w:rsid w:val="00846117"/>
    <w:rsid w:val="008472BE"/>
    <w:rsid w:val="008472F4"/>
    <w:rsid w:val="00847345"/>
    <w:rsid w:val="00847552"/>
    <w:rsid w:val="00847587"/>
    <w:rsid w:val="00847623"/>
    <w:rsid w:val="0084795D"/>
    <w:rsid w:val="00847A59"/>
    <w:rsid w:val="00847A8F"/>
    <w:rsid w:val="008503DA"/>
    <w:rsid w:val="0085052E"/>
    <w:rsid w:val="008505DB"/>
    <w:rsid w:val="00850BED"/>
    <w:rsid w:val="008521CF"/>
    <w:rsid w:val="008525F6"/>
    <w:rsid w:val="0085262F"/>
    <w:rsid w:val="00852C4F"/>
    <w:rsid w:val="00852F58"/>
    <w:rsid w:val="0085359E"/>
    <w:rsid w:val="008537F9"/>
    <w:rsid w:val="0085389B"/>
    <w:rsid w:val="00853D49"/>
    <w:rsid w:val="008540B2"/>
    <w:rsid w:val="00854109"/>
    <w:rsid w:val="008543BD"/>
    <w:rsid w:val="00854522"/>
    <w:rsid w:val="00854C2D"/>
    <w:rsid w:val="00854C8E"/>
    <w:rsid w:val="00854D4D"/>
    <w:rsid w:val="00854E4A"/>
    <w:rsid w:val="00855174"/>
    <w:rsid w:val="00855475"/>
    <w:rsid w:val="0085582D"/>
    <w:rsid w:val="0085625F"/>
    <w:rsid w:val="008562BD"/>
    <w:rsid w:val="00856BC3"/>
    <w:rsid w:val="0085759C"/>
    <w:rsid w:val="00857E65"/>
    <w:rsid w:val="00860216"/>
    <w:rsid w:val="00860768"/>
    <w:rsid w:val="008608ED"/>
    <w:rsid w:val="00860BBE"/>
    <w:rsid w:val="00861437"/>
    <w:rsid w:val="008616DD"/>
    <w:rsid w:val="00861E34"/>
    <w:rsid w:val="0086202E"/>
    <w:rsid w:val="0086269B"/>
    <w:rsid w:val="0086274F"/>
    <w:rsid w:val="008628A8"/>
    <w:rsid w:val="00863244"/>
    <w:rsid w:val="0086329A"/>
    <w:rsid w:val="008639C0"/>
    <w:rsid w:val="00863A29"/>
    <w:rsid w:val="00863A78"/>
    <w:rsid w:val="00863DD6"/>
    <w:rsid w:val="008648C2"/>
    <w:rsid w:val="00865005"/>
    <w:rsid w:val="00865093"/>
    <w:rsid w:val="00865457"/>
    <w:rsid w:val="00865972"/>
    <w:rsid w:val="00865EBD"/>
    <w:rsid w:val="00866126"/>
    <w:rsid w:val="0086622E"/>
    <w:rsid w:val="008663F5"/>
    <w:rsid w:val="00866AA4"/>
    <w:rsid w:val="00867307"/>
    <w:rsid w:val="0086790C"/>
    <w:rsid w:val="0087063B"/>
    <w:rsid w:val="00870B2F"/>
    <w:rsid w:val="00870B47"/>
    <w:rsid w:val="00870BD2"/>
    <w:rsid w:val="00870C2D"/>
    <w:rsid w:val="00870F82"/>
    <w:rsid w:val="00870FA3"/>
    <w:rsid w:val="00871CB0"/>
    <w:rsid w:val="00871DD6"/>
    <w:rsid w:val="00872100"/>
    <w:rsid w:val="00872418"/>
    <w:rsid w:val="00872B7B"/>
    <w:rsid w:val="00872E1C"/>
    <w:rsid w:val="00873646"/>
    <w:rsid w:val="00873884"/>
    <w:rsid w:val="0087391B"/>
    <w:rsid w:val="008739CA"/>
    <w:rsid w:val="00873CA4"/>
    <w:rsid w:val="00873FBA"/>
    <w:rsid w:val="00874173"/>
    <w:rsid w:val="0087418A"/>
    <w:rsid w:val="0087435D"/>
    <w:rsid w:val="00874EC0"/>
    <w:rsid w:val="008751DA"/>
    <w:rsid w:val="00875558"/>
    <w:rsid w:val="00875940"/>
    <w:rsid w:val="00875D39"/>
    <w:rsid w:val="00875E6A"/>
    <w:rsid w:val="008760F8"/>
    <w:rsid w:val="008761B1"/>
    <w:rsid w:val="0087680E"/>
    <w:rsid w:val="00877076"/>
    <w:rsid w:val="00877340"/>
    <w:rsid w:val="008773B0"/>
    <w:rsid w:val="00877DA4"/>
    <w:rsid w:val="0088049C"/>
    <w:rsid w:val="00880669"/>
    <w:rsid w:val="00880832"/>
    <w:rsid w:val="00881108"/>
    <w:rsid w:val="008813BF"/>
    <w:rsid w:val="00881A29"/>
    <w:rsid w:val="00882C21"/>
    <w:rsid w:val="0088313F"/>
    <w:rsid w:val="00883319"/>
    <w:rsid w:val="008833D4"/>
    <w:rsid w:val="00883A24"/>
    <w:rsid w:val="00883A42"/>
    <w:rsid w:val="00884CFA"/>
    <w:rsid w:val="00885D58"/>
    <w:rsid w:val="00885DE7"/>
    <w:rsid w:val="0088708D"/>
    <w:rsid w:val="00887168"/>
    <w:rsid w:val="00887628"/>
    <w:rsid w:val="00887CBE"/>
    <w:rsid w:val="00887F50"/>
    <w:rsid w:val="00890245"/>
    <w:rsid w:val="00890512"/>
    <w:rsid w:val="0089097D"/>
    <w:rsid w:val="00891AFF"/>
    <w:rsid w:val="00891F2F"/>
    <w:rsid w:val="0089228D"/>
    <w:rsid w:val="00892FFA"/>
    <w:rsid w:val="00893395"/>
    <w:rsid w:val="0089378F"/>
    <w:rsid w:val="0089418A"/>
    <w:rsid w:val="0089427F"/>
    <w:rsid w:val="00894385"/>
    <w:rsid w:val="008943FD"/>
    <w:rsid w:val="00894A6B"/>
    <w:rsid w:val="008955E2"/>
    <w:rsid w:val="00895744"/>
    <w:rsid w:val="00895A7D"/>
    <w:rsid w:val="00895C38"/>
    <w:rsid w:val="00895D1D"/>
    <w:rsid w:val="00895DB7"/>
    <w:rsid w:val="0089693E"/>
    <w:rsid w:val="00896B4B"/>
    <w:rsid w:val="00896F75"/>
    <w:rsid w:val="008972C3"/>
    <w:rsid w:val="008973E4"/>
    <w:rsid w:val="008974BE"/>
    <w:rsid w:val="00897FDC"/>
    <w:rsid w:val="008A0365"/>
    <w:rsid w:val="008A0445"/>
    <w:rsid w:val="008A08DF"/>
    <w:rsid w:val="008A0D13"/>
    <w:rsid w:val="008A137B"/>
    <w:rsid w:val="008A14CE"/>
    <w:rsid w:val="008A15F7"/>
    <w:rsid w:val="008A1651"/>
    <w:rsid w:val="008A200E"/>
    <w:rsid w:val="008A24A0"/>
    <w:rsid w:val="008A2509"/>
    <w:rsid w:val="008A2538"/>
    <w:rsid w:val="008A2C90"/>
    <w:rsid w:val="008A37D4"/>
    <w:rsid w:val="008A38D8"/>
    <w:rsid w:val="008A3CAD"/>
    <w:rsid w:val="008A3ED8"/>
    <w:rsid w:val="008A3F3F"/>
    <w:rsid w:val="008A4A39"/>
    <w:rsid w:val="008A4A3B"/>
    <w:rsid w:val="008A4CA7"/>
    <w:rsid w:val="008A4D87"/>
    <w:rsid w:val="008A4E10"/>
    <w:rsid w:val="008A5103"/>
    <w:rsid w:val="008A5209"/>
    <w:rsid w:val="008A5827"/>
    <w:rsid w:val="008A66AA"/>
    <w:rsid w:val="008A6E6D"/>
    <w:rsid w:val="008A7404"/>
    <w:rsid w:val="008A773F"/>
    <w:rsid w:val="008A787B"/>
    <w:rsid w:val="008A7A12"/>
    <w:rsid w:val="008A7D2F"/>
    <w:rsid w:val="008A7F8F"/>
    <w:rsid w:val="008B0016"/>
    <w:rsid w:val="008B0691"/>
    <w:rsid w:val="008B0809"/>
    <w:rsid w:val="008B0D0D"/>
    <w:rsid w:val="008B1041"/>
    <w:rsid w:val="008B15C8"/>
    <w:rsid w:val="008B1A0B"/>
    <w:rsid w:val="008B20AA"/>
    <w:rsid w:val="008B2159"/>
    <w:rsid w:val="008B2273"/>
    <w:rsid w:val="008B252F"/>
    <w:rsid w:val="008B25BF"/>
    <w:rsid w:val="008B2859"/>
    <w:rsid w:val="008B2A90"/>
    <w:rsid w:val="008B2B48"/>
    <w:rsid w:val="008B34F6"/>
    <w:rsid w:val="008B3A4A"/>
    <w:rsid w:val="008B3AC1"/>
    <w:rsid w:val="008B3B01"/>
    <w:rsid w:val="008B512B"/>
    <w:rsid w:val="008B5214"/>
    <w:rsid w:val="008B5C3A"/>
    <w:rsid w:val="008B6926"/>
    <w:rsid w:val="008B6EC3"/>
    <w:rsid w:val="008B6F26"/>
    <w:rsid w:val="008B701F"/>
    <w:rsid w:val="008B720A"/>
    <w:rsid w:val="008B7254"/>
    <w:rsid w:val="008B7425"/>
    <w:rsid w:val="008B7B25"/>
    <w:rsid w:val="008B7F02"/>
    <w:rsid w:val="008C0155"/>
    <w:rsid w:val="008C01E6"/>
    <w:rsid w:val="008C0225"/>
    <w:rsid w:val="008C0CB4"/>
    <w:rsid w:val="008C0F5A"/>
    <w:rsid w:val="008C142C"/>
    <w:rsid w:val="008C1CEE"/>
    <w:rsid w:val="008C2E7A"/>
    <w:rsid w:val="008C2F79"/>
    <w:rsid w:val="008C3056"/>
    <w:rsid w:val="008C3D00"/>
    <w:rsid w:val="008C3F2B"/>
    <w:rsid w:val="008C41EE"/>
    <w:rsid w:val="008C44D7"/>
    <w:rsid w:val="008C455A"/>
    <w:rsid w:val="008C47A0"/>
    <w:rsid w:val="008C499A"/>
    <w:rsid w:val="008C4CE5"/>
    <w:rsid w:val="008C4FDD"/>
    <w:rsid w:val="008C53EC"/>
    <w:rsid w:val="008C5F29"/>
    <w:rsid w:val="008C5F32"/>
    <w:rsid w:val="008C77BC"/>
    <w:rsid w:val="008C7AA1"/>
    <w:rsid w:val="008C7FBB"/>
    <w:rsid w:val="008D028A"/>
    <w:rsid w:val="008D05C4"/>
    <w:rsid w:val="008D06E4"/>
    <w:rsid w:val="008D07A3"/>
    <w:rsid w:val="008D089F"/>
    <w:rsid w:val="008D0975"/>
    <w:rsid w:val="008D09A9"/>
    <w:rsid w:val="008D1810"/>
    <w:rsid w:val="008D286E"/>
    <w:rsid w:val="008D2CC6"/>
    <w:rsid w:val="008D2CDB"/>
    <w:rsid w:val="008D2EEF"/>
    <w:rsid w:val="008D34A0"/>
    <w:rsid w:val="008D3798"/>
    <w:rsid w:val="008D44B0"/>
    <w:rsid w:val="008D4772"/>
    <w:rsid w:val="008D4793"/>
    <w:rsid w:val="008D485F"/>
    <w:rsid w:val="008D49B8"/>
    <w:rsid w:val="008D4F8F"/>
    <w:rsid w:val="008D521E"/>
    <w:rsid w:val="008D5BE3"/>
    <w:rsid w:val="008D65DF"/>
    <w:rsid w:val="008D66A0"/>
    <w:rsid w:val="008D7036"/>
    <w:rsid w:val="008D759C"/>
    <w:rsid w:val="008D7746"/>
    <w:rsid w:val="008D7DE8"/>
    <w:rsid w:val="008E0551"/>
    <w:rsid w:val="008E0A38"/>
    <w:rsid w:val="008E1626"/>
    <w:rsid w:val="008E16AC"/>
    <w:rsid w:val="008E16D1"/>
    <w:rsid w:val="008E222E"/>
    <w:rsid w:val="008E2B48"/>
    <w:rsid w:val="008E310D"/>
    <w:rsid w:val="008E3110"/>
    <w:rsid w:val="008E34A6"/>
    <w:rsid w:val="008E3A6C"/>
    <w:rsid w:val="008E3AA5"/>
    <w:rsid w:val="008E3BFD"/>
    <w:rsid w:val="008E4A21"/>
    <w:rsid w:val="008E4B89"/>
    <w:rsid w:val="008E4C25"/>
    <w:rsid w:val="008E4D72"/>
    <w:rsid w:val="008E50C2"/>
    <w:rsid w:val="008E51A6"/>
    <w:rsid w:val="008E58DA"/>
    <w:rsid w:val="008E5993"/>
    <w:rsid w:val="008E5A2F"/>
    <w:rsid w:val="008E5B47"/>
    <w:rsid w:val="008E5BDB"/>
    <w:rsid w:val="008E5DD1"/>
    <w:rsid w:val="008E5E61"/>
    <w:rsid w:val="008E6249"/>
    <w:rsid w:val="008E66E3"/>
    <w:rsid w:val="008E721B"/>
    <w:rsid w:val="008E74E4"/>
    <w:rsid w:val="008E7DE6"/>
    <w:rsid w:val="008E7E6A"/>
    <w:rsid w:val="008F092F"/>
    <w:rsid w:val="008F0B84"/>
    <w:rsid w:val="008F0BBC"/>
    <w:rsid w:val="008F0D5A"/>
    <w:rsid w:val="008F110E"/>
    <w:rsid w:val="008F142F"/>
    <w:rsid w:val="008F1616"/>
    <w:rsid w:val="008F200F"/>
    <w:rsid w:val="008F218A"/>
    <w:rsid w:val="008F22BC"/>
    <w:rsid w:val="008F2348"/>
    <w:rsid w:val="008F3452"/>
    <w:rsid w:val="008F39BE"/>
    <w:rsid w:val="008F39ED"/>
    <w:rsid w:val="008F3FFC"/>
    <w:rsid w:val="008F411E"/>
    <w:rsid w:val="008F4439"/>
    <w:rsid w:val="008F4795"/>
    <w:rsid w:val="008F4974"/>
    <w:rsid w:val="008F5249"/>
    <w:rsid w:val="008F5570"/>
    <w:rsid w:val="008F5DDE"/>
    <w:rsid w:val="008F6397"/>
    <w:rsid w:val="008F665F"/>
    <w:rsid w:val="008F6668"/>
    <w:rsid w:val="008F673F"/>
    <w:rsid w:val="008F6C7A"/>
    <w:rsid w:val="008F75AF"/>
    <w:rsid w:val="008F77A1"/>
    <w:rsid w:val="008F7F9F"/>
    <w:rsid w:val="009007E2"/>
    <w:rsid w:val="00900ED9"/>
    <w:rsid w:val="00902066"/>
    <w:rsid w:val="009028F9"/>
    <w:rsid w:val="0090292B"/>
    <w:rsid w:val="00902EAA"/>
    <w:rsid w:val="00903230"/>
    <w:rsid w:val="0090338E"/>
    <w:rsid w:val="00903654"/>
    <w:rsid w:val="00903827"/>
    <w:rsid w:val="00903DAE"/>
    <w:rsid w:val="00903E29"/>
    <w:rsid w:val="009041FF"/>
    <w:rsid w:val="00904514"/>
    <w:rsid w:val="0090485B"/>
    <w:rsid w:val="009053E8"/>
    <w:rsid w:val="009055A9"/>
    <w:rsid w:val="00905901"/>
    <w:rsid w:val="00905942"/>
    <w:rsid w:val="00905B67"/>
    <w:rsid w:val="009063DA"/>
    <w:rsid w:val="00906915"/>
    <w:rsid w:val="0090694A"/>
    <w:rsid w:val="00906D07"/>
    <w:rsid w:val="00906D71"/>
    <w:rsid w:val="00907ABF"/>
    <w:rsid w:val="009103A2"/>
    <w:rsid w:val="00910804"/>
    <w:rsid w:val="00911052"/>
    <w:rsid w:val="00911072"/>
    <w:rsid w:val="00911E5B"/>
    <w:rsid w:val="00911EDF"/>
    <w:rsid w:val="00912003"/>
    <w:rsid w:val="00912078"/>
    <w:rsid w:val="009121C1"/>
    <w:rsid w:val="00912265"/>
    <w:rsid w:val="00912939"/>
    <w:rsid w:val="00912D51"/>
    <w:rsid w:val="009130FF"/>
    <w:rsid w:val="0091381E"/>
    <w:rsid w:val="009149D8"/>
    <w:rsid w:val="00914D16"/>
    <w:rsid w:val="009151F9"/>
    <w:rsid w:val="0091545B"/>
    <w:rsid w:val="00915804"/>
    <w:rsid w:val="00915EB5"/>
    <w:rsid w:val="00916848"/>
    <w:rsid w:val="0091690D"/>
    <w:rsid w:val="00917A54"/>
    <w:rsid w:val="00917B00"/>
    <w:rsid w:val="00917B1A"/>
    <w:rsid w:val="00917B75"/>
    <w:rsid w:val="00917BE7"/>
    <w:rsid w:val="00917F7D"/>
    <w:rsid w:val="009201F8"/>
    <w:rsid w:val="00920623"/>
    <w:rsid w:val="0092089D"/>
    <w:rsid w:val="009208CB"/>
    <w:rsid w:val="0092099F"/>
    <w:rsid w:val="00920A4C"/>
    <w:rsid w:val="00920EEB"/>
    <w:rsid w:val="009211DC"/>
    <w:rsid w:val="0092127C"/>
    <w:rsid w:val="00921409"/>
    <w:rsid w:val="00921596"/>
    <w:rsid w:val="00921D40"/>
    <w:rsid w:val="00922027"/>
    <w:rsid w:val="00922196"/>
    <w:rsid w:val="009226ED"/>
    <w:rsid w:val="00922731"/>
    <w:rsid w:val="00922782"/>
    <w:rsid w:val="00923637"/>
    <w:rsid w:val="0092388D"/>
    <w:rsid w:val="009239E7"/>
    <w:rsid w:val="00923BB8"/>
    <w:rsid w:val="00923D36"/>
    <w:rsid w:val="009240A1"/>
    <w:rsid w:val="0092419E"/>
    <w:rsid w:val="00924677"/>
    <w:rsid w:val="009257FB"/>
    <w:rsid w:val="00925C7C"/>
    <w:rsid w:val="009279C2"/>
    <w:rsid w:val="009279F7"/>
    <w:rsid w:val="00927AA3"/>
    <w:rsid w:val="00927BFC"/>
    <w:rsid w:val="00927EC0"/>
    <w:rsid w:val="00927EEA"/>
    <w:rsid w:val="0093058E"/>
    <w:rsid w:val="009308FE"/>
    <w:rsid w:val="00930CBF"/>
    <w:rsid w:val="00930EF8"/>
    <w:rsid w:val="009311D4"/>
    <w:rsid w:val="0093150A"/>
    <w:rsid w:val="0093192F"/>
    <w:rsid w:val="00931AF2"/>
    <w:rsid w:val="00931C05"/>
    <w:rsid w:val="00931C5A"/>
    <w:rsid w:val="00931D9D"/>
    <w:rsid w:val="00932096"/>
    <w:rsid w:val="0093226E"/>
    <w:rsid w:val="00932362"/>
    <w:rsid w:val="00932556"/>
    <w:rsid w:val="00932B9A"/>
    <w:rsid w:val="00933042"/>
    <w:rsid w:val="0093330C"/>
    <w:rsid w:val="00933F70"/>
    <w:rsid w:val="0093414F"/>
    <w:rsid w:val="00934317"/>
    <w:rsid w:val="009344BE"/>
    <w:rsid w:val="00934887"/>
    <w:rsid w:val="00935079"/>
    <w:rsid w:val="009350C6"/>
    <w:rsid w:val="009352B4"/>
    <w:rsid w:val="009353CF"/>
    <w:rsid w:val="009358D1"/>
    <w:rsid w:val="00935C2C"/>
    <w:rsid w:val="00935FA7"/>
    <w:rsid w:val="00935FFE"/>
    <w:rsid w:val="009369B7"/>
    <w:rsid w:val="00936CE8"/>
    <w:rsid w:val="0093713D"/>
    <w:rsid w:val="0093717F"/>
    <w:rsid w:val="0093723F"/>
    <w:rsid w:val="009373E7"/>
    <w:rsid w:val="0093747B"/>
    <w:rsid w:val="00937A71"/>
    <w:rsid w:val="00937B96"/>
    <w:rsid w:val="00937E3B"/>
    <w:rsid w:val="00940052"/>
    <w:rsid w:val="009400D4"/>
    <w:rsid w:val="00940145"/>
    <w:rsid w:val="00940495"/>
    <w:rsid w:val="00940F93"/>
    <w:rsid w:val="00941204"/>
    <w:rsid w:val="009412BE"/>
    <w:rsid w:val="009418ED"/>
    <w:rsid w:val="00941A65"/>
    <w:rsid w:val="00941EAB"/>
    <w:rsid w:val="00942211"/>
    <w:rsid w:val="00942600"/>
    <w:rsid w:val="00942647"/>
    <w:rsid w:val="00942829"/>
    <w:rsid w:val="00942E66"/>
    <w:rsid w:val="009430C9"/>
    <w:rsid w:val="009434EC"/>
    <w:rsid w:val="00943648"/>
    <w:rsid w:val="00943F7E"/>
    <w:rsid w:val="00944145"/>
    <w:rsid w:val="0094419E"/>
    <w:rsid w:val="009443E5"/>
    <w:rsid w:val="0094452F"/>
    <w:rsid w:val="009445C6"/>
    <w:rsid w:val="0094475E"/>
    <w:rsid w:val="00944791"/>
    <w:rsid w:val="00944816"/>
    <w:rsid w:val="00944C1B"/>
    <w:rsid w:val="009454C7"/>
    <w:rsid w:val="00945500"/>
    <w:rsid w:val="009455EC"/>
    <w:rsid w:val="00945B75"/>
    <w:rsid w:val="00945B91"/>
    <w:rsid w:val="00945F1F"/>
    <w:rsid w:val="009465DA"/>
    <w:rsid w:val="0094687A"/>
    <w:rsid w:val="00946F04"/>
    <w:rsid w:val="009470A0"/>
    <w:rsid w:val="00947140"/>
    <w:rsid w:val="00947577"/>
    <w:rsid w:val="00947711"/>
    <w:rsid w:val="009477AB"/>
    <w:rsid w:val="00947D23"/>
    <w:rsid w:val="00950259"/>
    <w:rsid w:val="009502AC"/>
    <w:rsid w:val="00950A3E"/>
    <w:rsid w:val="00951008"/>
    <w:rsid w:val="00951869"/>
    <w:rsid w:val="00951909"/>
    <w:rsid w:val="00951C57"/>
    <w:rsid w:val="00951DB8"/>
    <w:rsid w:val="009524D4"/>
    <w:rsid w:val="00952515"/>
    <w:rsid w:val="00952794"/>
    <w:rsid w:val="009529A0"/>
    <w:rsid w:val="00952B4E"/>
    <w:rsid w:val="00952C81"/>
    <w:rsid w:val="00952D13"/>
    <w:rsid w:val="00953D78"/>
    <w:rsid w:val="00953FF3"/>
    <w:rsid w:val="0095405D"/>
    <w:rsid w:val="00954183"/>
    <w:rsid w:val="009543AC"/>
    <w:rsid w:val="00955BFA"/>
    <w:rsid w:val="0095630A"/>
    <w:rsid w:val="0095651B"/>
    <w:rsid w:val="00957641"/>
    <w:rsid w:val="00957705"/>
    <w:rsid w:val="00957E57"/>
    <w:rsid w:val="0096019F"/>
    <w:rsid w:val="009602B8"/>
    <w:rsid w:val="00960300"/>
    <w:rsid w:val="00960307"/>
    <w:rsid w:val="0096077A"/>
    <w:rsid w:val="00961478"/>
    <w:rsid w:val="0096188F"/>
    <w:rsid w:val="009618CF"/>
    <w:rsid w:val="009618E6"/>
    <w:rsid w:val="009618F8"/>
    <w:rsid w:val="00961F77"/>
    <w:rsid w:val="009624C4"/>
    <w:rsid w:val="0096276E"/>
    <w:rsid w:val="0096290A"/>
    <w:rsid w:val="00962949"/>
    <w:rsid w:val="00962A4B"/>
    <w:rsid w:val="00962A4F"/>
    <w:rsid w:val="00962E3B"/>
    <w:rsid w:val="0096350F"/>
    <w:rsid w:val="00963738"/>
    <w:rsid w:val="00963823"/>
    <w:rsid w:val="00964510"/>
    <w:rsid w:val="0096473A"/>
    <w:rsid w:val="00964BD9"/>
    <w:rsid w:val="00965A07"/>
    <w:rsid w:val="00965B47"/>
    <w:rsid w:val="00965DB8"/>
    <w:rsid w:val="009660FE"/>
    <w:rsid w:val="0096628B"/>
    <w:rsid w:val="009664C8"/>
    <w:rsid w:val="009667A2"/>
    <w:rsid w:val="00966B3E"/>
    <w:rsid w:val="00966C92"/>
    <w:rsid w:val="00966D5C"/>
    <w:rsid w:val="00967386"/>
    <w:rsid w:val="009679D7"/>
    <w:rsid w:val="00967B06"/>
    <w:rsid w:val="00967EB9"/>
    <w:rsid w:val="009702FB"/>
    <w:rsid w:val="009707B5"/>
    <w:rsid w:val="009707E6"/>
    <w:rsid w:val="009718C6"/>
    <w:rsid w:val="0097195C"/>
    <w:rsid w:val="00971B5D"/>
    <w:rsid w:val="00971B81"/>
    <w:rsid w:val="00971ECC"/>
    <w:rsid w:val="00972517"/>
    <w:rsid w:val="00972AC1"/>
    <w:rsid w:val="00972F3F"/>
    <w:rsid w:val="009734CC"/>
    <w:rsid w:val="00973C33"/>
    <w:rsid w:val="00973F73"/>
    <w:rsid w:val="009744E1"/>
    <w:rsid w:val="00974D7B"/>
    <w:rsid w:val="00974ECD"/>
    <w:rsid w:val="00975154"/>
    <w:rsid w:val="00975405"/>
    <w:rsid w:val="00975554"/>
    <w:rsid w:val="00975C4C"/>
    <w:rsid w:val="00975F69"/>
    <w:rsid w:val="009761FD"/>
    <w:rsid w:val="00976372"/>
    <w:rsid w:val="00976F18"/>
    <w:rsid w:val="00977B58"/>
    <w:rsid w:val="00977D81"/>
    <w:rsid w:val="00977F36"/>
    <w:rsid w:val="009806ED"/>
    <w:rsid w:val="00980C7D"/>
    <w:rsid w:val="00980ED8"/>
    <w:rsid w:val="00980F04"/>
    <w:rsid w:val="00981462"/>
    <w:rsid w:val="009817C4"/>
    <w:rsid w:val="00981E73"/>
    <w:rsid w:val="009822B9"/>
    <w:rsid w:val="00982369"/>
    <w:rsid w:val="00982425"/>
    <w:rsid w:val="0098269B"/>
    <w:rsid w:val="009826C7"/>
    <w:rsid w:val="0098275B"/>
    <w:rsid w:val="00982A10"/>
    <w:rsid w:val="00982B8A"/>
    <w:rsid w:val="00982D36"/>
    <w:rsid w:val="00982D39"/>
    <w:rsid w:val="009836A6"/>
    <w:rsid w:val="00983996"/>
    <w:rsid w:val="009839E8"/>
    <w:rsid w:val="00983DFF"/>
    <w:rsid w:val="00983F93"/>
    <w:rsid w:val="00984452"/>
    <w:rsid w:val="009845AD"/>
    <w:rsid w:val="009849ED"/>
    <w:rsid w:val="00984C51"/>
    <w:rsid w:val="009855AD"/>
    <w:rsid w:val="0098561F"/>
    <w:rsid w:val="00985A1A"/>
    <w:rsid w:val="009865F5"/>
    <w:rsid w:val="00986698"/>
    <w:rsid w:val="00986708"/>
    <w:rsid w:val="00986792"/>
    <w:rsid w:val="00986EC6"/>
    <w:rsid w:val="00987316"/>
    <w:rsid w:val="009876BC"/>
    <w:rsid w:val="00987808"/>
    <w:rsid w:val="00987D17"/>
    <w:rsid w:val="00990304"/>
    <w:rsid w:val="009907DD"/>
    <w:rsid w:val="00990B53"/>
    <w:rsid w:val="00990CF7"/>
    <w:rsid w:val="00991431"/>
    <w:rsid w:val="00992060"/>
    <w:rsid w:val="0099232E"/>
    <w:rsid w:val="00992528"/>
    <w:rsid w:val="0099266C"/>
    <w:rsid w:val="00992793"/>
    <w:rsid w:val="00992DB1"/>
    <w:rsid w:val="00992E7B"/>
    <w:rsid w:val="00993288"/>
    <w:rsid w:val="00993669"/>
    <w:rsid w:val="009939F8"/>
    <w:rsid w:val="00993BF1"/>
    <w:rsid w:val="009944D9"/>
    <w:rsid w:val="00994D6F"/>
    <w:rsid w:val="0099548F"/>
    <w:rsid w:val="00995593"/>
    <w:rsid w:val="00995D83"/>
    <w:rsid w:val="00995DD9"/>
    <w:rsid w:val="00996124"/>
    <w:rsid w:val="00996723"/>
    <w:rsid w:val="009969EF"/>
    <w:rsid w:val="00996A5B"/>
    <w:rsid w:val="00997D09"/>
    <w:rsid w:val="009A0090"/>
    <w:rsid w:val="009A01F9"/>
    <w:rsid w:val="009A023B"/>
    <w:rsid w:val="009A0767"/>
    <w:rsid w:val="009A0E49"/>
    <w:rsid w:val="009A132D"/>
    <w:rsid w:val="009A165A"/>
    <w:rsid w:val="009A1B19"/>
    <w:rsid w:val="009A1CD1"/>
    <w:rsid w:val="009A1D6C"/>
    <w:rsid w:val="009A2013"/>
    <w:rsid w:val="009A36CE"/>
    <w:rsid w:val="009A3C17"/>
    <w:rsid w:val="009A4099"/>
    <w:rsid w:val="009A47A5"/>
    <w:rsid w:val="009A4995"/>
    <w:rsid w:val="009A4AC4"/>
    <w:rsid w:val="009A5540"/>
    <w:rsid w:val="009A56C9"/>
    <w:rsid w:val="009A5866"/>
    <w:rsid w:val="009A5A6F"/>
    <w:rsid w:val="009A5B12"/>
    <w:rsid w:val="009A5F35"/>
    <w:rsid w:val="009A71D2"/>
    <w:rsid w:val="009A782B"/>
    <w:rsid w:val="009A78EA"/>
    <w:rsid w:val="009A7FE6"/>
    <w:rsid w:val="009B040A"/>
    <w:rsid w:val="009B049F"/>
    <w:rsid w:val="009B17E1"/>
    <w:rsid w:val="009B1959"/>
    <w:rsid w:val="009B2AD0"/>
    <w:rsid w:val="009B32D0"/>
    <w:rsid w:val="009B34C5"/>
    <w:rsid w:val="009B4315"/>
    <w:rsid w:val="009B43D1"/>
    <w:rsid w:val="009B5814"/>
    <w:rsid w:val="009B64B7"/>
    <w:rsid w:val="009B6969"/>
    <w:rsid w:val="009B6A14"/>
    <w:rsid w:val="009B73E8"/>
    <w:rsid w:val="009B748A"/>
    <w:rsid w:val="009B76D7"/>
    <w:rsid w:val="009B76E4"/>
    <w:rsid w:val="009B76F0"/>
    <w:rsid w:val="009B7C29"/>
    <w:rsid w:val="009C0A91"/>
    <w:rsid w:val="009C0E27"/>
    <w:rsid w:val="009C1128"/>
    <w:rsid w:val="009C173C"/>
    <w:rsid w:val="009C19FC"/>
    <w:rsid w:val="009C1A36"/>
    <w:rsid w:val="009C1C35"/>
    <w:rsid w:val="009C20DC"/>
    <w:rsid w:val="009C2117"/>
    <w:rsid w:val="009C2592"/>
    <w:rsid w:val="009C29E8"/>
    <w:rsid w:val="009C2A87"/>
    <w:rsid w:val="009C2D03"/>
    <w:rsid w:val="009C2EBE"/>
    <w:rsid w:val="009C3C65"/>
    <w:rsid w:val="009C3D17"/>
    <w:rsid w:val="009C3E5D"/>
    <w:rsid w:val="009C3F69"/>
    <w:rsid w:val="009C4226"/>
    <w:rsid w:val="009C44B3"/>
    <w:rsid w:val="009C461A"/>
    <w:rsid w:val="009C4F37"/>
    <w:rsid w:val="009C5448"/>
    <w:rsid w:val="009C54B5"/>
    <w:rsid w:val="009C5699"/>
    <w:rsid w:val="009C5EAD"/>
    <w:rsid w:val="009C6216"/>
    <w:rsid w:val="009C6223"/>
    <w:rsid w:val="009C6BF3"/>
    <w:rsid w:val="009C6E1F"/>
    <w:rsid w:val="009C6EB6"/>
    <w:rsid w:val="009C7539"/>
    <w:rsid w:val="009C7718"/>
    <w:rsid w:val="009D08F2"/>
    <w:rsid w:val="009D1235"/>
    <w:rsid w:val="009D15C5"/>
    <w:rsid w:val="009D194C"/>
    <w:rsid w:val="009D199B"/>
    <w:rsid w:val="009D1DB4"/>
    <w:rsid w:val="009D1E4A"/>
    <w:rsid w:val="009D222E"/>
    <w:rsid w:val="009D2B87"/>
    <w:rsid w:val="009D2F55"/>
    <w:rsid w:val="009D3317"/>
    <w:rsid w:val="009D356B"/>
    <w:rsid w:val="009D37B5"/>
    <w:rsid w:val="009D3910"/>
    <w:rsid w:val="009D3ACD"/>
    <w:rsid w:val="009D3D65"/>
    <w:rsid w:val="009D40C0"/>
    <w:rsid w:val="009D49FC"/>
    <w:rsid w:val="009D4EA5"/>
    <w:rsid w:val="009D50C5"/>
    <w:rsid w:val="009D524D"/>
    <w:rsid w:val="009D5318"/>
    <w:rsid w:val="009D5E4E"/>
    <w:rsid w:val="009D6346"/>
    <w:rsid w:val="009D65D3"/>
    <w:rsid w:val="009D662F"/>
    <w:rsid w:val="009D6673"/>
    <w:rsid w:val="009D6725"/>
    <w:rsid w:val="009D672B"/>
    <w:rsid w:val="009D6A34"/>
    <w:rsid w:val="009D6B89"/>
    <w:rsid w:val="009D714D"/>
    <w:rsid w:val="009D7247"/>
    <w:rsid w:val="009D743A"/>
    <w:rsid w:val="009D74B3"/>
    <w:rsid w:val="009D7679"/>
    <w:rsid w:val="009D7A0A"/>
    <w:rsid w:val="009D7B2E"/>
    <w:rsid w:val="009D7F24"/>
    <w:rsid w:val="009E059E"/>
    <w:rsid w:val="009E05BA"/>
    <w:rsid w:val="009E07BF"/>
    <w:rsid w:val="009E0A58"/>
    <w:rsid w:val="009E0E0D"/>
    <w:rsid w:val="009E0FE9"/>
    <w:rsid w:val="009E15C1"/>
    <w:rsid w:val="009E1A64"/>
    <w:rsid w:val="009E1B0D"/>
    <w:rsid w:val="009E25AA"/>
    <w:rsid w:val="009E2713"/>
    <w:rsid w:val="009E27D5"/>
    <w:rsid w:val="009E28EB"/>
    <w:rsid w:val="009E2915"/>
    <w:rsid w:val="009E2F95"/>
    <w:rsid w:val="009E3122"/>
    <w:rsid w:val="009E3C99"/>
    <w:rsid w:val="009E3CD1"/>
    <w:rsid w:val="009E3D7F"/>
    <w:rsid w:val="009E4666"/>
    <w:rsid w:val="009E5588"/>
    <w:rsid w:val="009E5AE5"/>
    <w:rsid w:val="009E5B7D"/>
    <w:rsid w:val="009E5BA8"/>
    <w:rsid w:val="009E5E64"/>
    <w:rsid w:val="009E5EFB"/>
    <w:rsid w:val="009E6137"/>
    <w:rsid w:val="009E62B3"/>
    <w:rsid w:val="009E63FD"/>
    <w:rsid w:val="009E67EA"/>
    <w:rsid w:val="009E6C2E"/>
    <w:rsid w:val="009E6EB2"/>
    <w:rsid w:val="009E719F"/>
    <w:rsid w:val="009E76A3"/>
    <w:rsid w:val="009E7C87"/>
    <w:rsid w:val="009E7F81"/>
    <w:rsid w:val="009F008B"/>
    <w:rsid w:val="009F0B57"/>
    <w:rsid w:val="009F0CF9"/>
    <w:rsid w:val="009F0D87"/>
    <w:rsid w:val="009F1679"/>
    <w:rsid w:val="009F177D"/>
    <w:rsid w:val="009F1CEA"/>
    <w:rsid w:val="009F232E"/>
    <w:rsid w:val="009F2566"/>
    <w:rsid w:val="009F28C0"/>
    <w:rsid w:val="009F3249"/>
    <w:rsid w:val="009F339C"/>
    <w:rsid w:val="009F3B36"/>
    <w:rsid w:val="009F3CDE"/>
    <w:rsid w:val="009F40A1"/>
    <w:rsid w:val="009F4855"/>
    <w:rsid w:val="009F52FC"/>
    <w:rsid w:val="009F55FA"/>
    <w:rsid w:val="009F5768"/>
    <w:rsid w:val="009F5FAE"/>
    <w:rsid w:val="009F611D"/>
    <w:rsid w:val="009F64EC"/>
    <w:rsid w:val="009F6B14"/>
    <w:rsid w:val="009F70A3"/>
    <w:rsid w:val="009F7439"/>
    <w:rsid w:val="009F7889"/>
    <w:rsid w:val="009F7EF3"/>
    <w:rsid w:val="009F7F54"/>
    <w:rsid w:val="009F7FD5"/>
    <w:rsid w:val="00A000E4"/>
    <w:rsid w:val="00A001E8"/>
    <w:rsid w:val="00A003A5"/>
    <w:rsid w:val="00A00413"/>
    <w:rsid w:val="00A00838"/>
    <w:rsid w:val="00A00D9C"/>
    <w:rsid w:val="00A0140E"/>
    <w:rsid w:val="00A0142A"/>
    <w:rsid w:val="00A014B6"/>
    <w:rsid w:val="00A020B1"/>
    <w:rsid w:val="00A02BBF"/>
    <w:rsid w:val="00A02DE4"/>
    <w:rsid w:val="00A03FEA"/>
    <w:rsid w:val="00A04807"/>
    <w:rsid w:val="00A04A5A"/>
    <w:rsid w:val="00A05105"/>
    <w:rsid w:val="00A056DB"/>
    <w:rsid w:val="00A057C2"/>
    <w:rsid w:val="00A059E6"/>
    <w:rsid w:val="00A05B0A"/>
    <w:rsid w:val="00A05ED7"/>
    <w:rsid w:val="00A063C1"/>
    <w:rsid w:val="00A06416"/>
    <w:rsid w:val="00A0662B"/>
    <w:rsid w:val="00A066B2"/>
    <w:rsid w:val="00A0698D"/>
    <w:rsid w:val="00A06BB2"/>
    <w:rsid w:val="00A06F48"/>
    <w:rsid w:val="00A070D3"/>
    <w:rsid w:val="00A0776E"/>
    <w:rsid w:val="00A07F6A"/>
    <w:rsid w:val="00A10528"/>
    <w:rsid w:val="00A1066D"/>
    <w:rsid w:val="00A10898"/>
    <w:rsid w:val="00A1090F"/>
    <w:rsid w:val="00A10E90"/>
    <w:rsid w:val="00A10F41"/>
    <w:rsid w:val="00A10FAB"/>
    <w:rsid w:val="00A10FDD"/>
    <w:rsid w:val="00A117FE"/>
    <w:rsid w:val="00A118B5"/>
    <w:rsid w:val="00A119DE"/>
    <w:rsid w:val="00A11A35"/>
    <w:rsid w:val="00A11AB6"/>
    <w:rsid w:val="00A11EEA"/>
    <w:rsid w:val="00A120B7"/>
    <w:rsid w:val="00A122AB"/>
    <w:rsid w:val="00A129F5"/>
    <w:rsid w:val="00A12F76"/>
    <w:rsid w:val="00A130BB"/>
    <w:rsid w:val="00A13508"/>
    <w:rsid w:val="00A13538"/>
    <w:rsid w:val="00A138DC"/>
    <w:rsid w:val="00A13A4D"/>
    <w:rsid w:val="00A1460A"/>
    <w:rsid w:val="00A1460E"/>
    <w:rsid w:val="00A15499"/>
    <w:rsid w:val="00A15511"/>
    <w:rsid w:val="00A16148"/>
    <w:rsid w:val="00A1676B"/>
    <w:rsid w:val="00A177C6"/>
    <w:rsid w:val="00A1796B"/>
    <w:rsid w:val="00A17C27"/>
    <w:rsid w:val="00A17DA3"/>
    <w:rsid w:val="00A2012D"/>
    <w:rsid w:val="00A2037C"/>
    <w:rsid w:val="00A20983"/>
    <w:rsid w:val="00A20A83"/>
    <w:rsid w:val="00A20D5F"/>
    <w:rsid w:val="00A2118E"/>
    <w:rsid w:val="00A21211"/>
    <w:rsid w:val="00A214EE"/>
    <w:rsid w:val="00A21AE9"/>
    <w:rsid w:val="00A21B43"/>
    <w:rsid w:val="00A21E6E"/>
    <w:rsid w:val="00A2204B"/>
    <w:rsid w:val="00A2206B"/>
    <w:rsid w:val="00A22BB9"/>
    <w:rsid w:val="00A23120"/>
    <w:rsid w:val="00A234F4"/>
    <w:rsid w:val="00A23825"/>
    <w:rsid w:val="00A2395F"/>
    <w:rsid w:val="00A23987"/>
    <w:rsid w:val="00A23A84"/>
    <w:rsid w:val="00A23B08"/>
    <w:rsid w:val="00A23C09"/>
    <w:rsid w:val="00A23E84"/>
    <w:rsid w:val="00A24073"/>
    <w:rsid w:val="00A245B3"/>
    <w:rsid w:val="00A24BFF"/>
    <w:rsid w:val="00A24E0A"/>
    <w:rsid w:val="00A2512B"/>
    <w:rsid w:val="00A253D2"/>
    <w:rsid w:val="00A25578"/>
    <w:rsid w:val="00A256D2"/>
    <w:rsid w:val="00A257F3"/>
    <w:rsid w:val="00A25F36"/>
    <w:rsid w:val="00A26358"/>
    <w:rsid w:val="00A2649E"/>
    <w:rsid w:val="00A26A77"/>
    <w:rsid w:val="00A26B6C"/>
    <w:rsid w:val="00A26C27"/>
    <w:rsid w:val="00A271E3"/>
    <w:rsid w:val="00A2789E"/>
    <w:rsid w:val="00A27BEC"/>
    <w:rsid w:val="00A3062C"/>
    <w:rsid w:val="00A30ACF"/>
    <w:rsid w:val="00A311B7"/>
    <w:rsid w:val="00A311BB"/>
    <w:rsid w:val="00A313CE"/>
    <w:rsid w:val="00A3164B"/>
    <w:rsid w:val="00A31809"/>
    <w:rsid w:val="00A31965"/>
    <w:rsid w:val="00A31C0A"/>
    <w:rsid w:val="00A31E98"/>
    <w:rsid w:val="00A321B6"/>
    <w:rsid w:val="00A32CF5"/>
    <w:rsid w:val="00A333BA"/>
    <w:rsid w:val="00A3355D"/>
    <w:rsid w:val="00A33926"/>
    <w:rsid w:val="00A339E2"/>
    <w:rsid w:val="00A3427D"/>
    <w:rsid w:val="00A3441B"/>
    <w:rsid w:val="00A344D2"/>
    <w:rsid w:val="00A34DAC"/>
    <w:rsid w:val="00A350A8"/>
    <w:rsid w:val="00A3521D"/>
    <w:rsid w:val="00A3541C"/>
    <w:rsid w:val="00A35C8D"/>
    <w:rsid w:val="00A35E84"/>
    <w:rsid w:val="00A36267"/>
    <w:rsid w:val="00A3657D"/>
    <w:rsid w:val="00A3681C"/>
    <w:rsid w:val="00A368F6"/>
    <w:rsid w:val="00A36B09"/>
    <w:rsid w:val="00A36F48"/>
    <w:rsid w:val="00A36FDF"/>
    <w:rsid w:val="00A3712B"/>
    <w:rsid w:val="00A3752F"/>
    <w:rsid w:val="00A401CB"/>
    <w:rsid w:val="00A403E4"/>
    <w:rsid w:val="00A404AA"/>
    <w:rsid w:val="00A40A8F"/>
    <w:rsid w:val="00A40AC7"/>
    <w:rsid w:val="00A40EF8"/>
    <w:rsid w:val="00A41181"/>
    <w:rsid w:val="00A4127F"/>
    <w:rsid w:val="00A4154F"/>
    <w:rsid w:val="00A41D66"/>
    <w:rsid w:val="00A42651"/>
    <w:rsid w:val="00A42B56"/>
    <w:rsid w:val="00A43BE2"/>
    <w:rsid w:val="00A43EE6"/>
    <w:rsid w:val="00A44281"/>
    <w:rsid w:val="00A44344"/>
    <w:rsid w:val="00A44C7E"/>
    <w:rsid w:val="00A44E4D"/>
    <w:rsid w:val="00A4529A"/>
    <w:rsid w:val="00A45BA3"/>
    <w:rsid w:val="00A46214"/>
    <w:rsid w:val="00A46530"/>
    <w:rsid w:val="00A465EE"/>
    <w:rsid w:val="00A4669B"/>
    <w:rsid w:val="00A46C8C"/>
    <w:rsid w:val="00A46EBF"/>
    <w:rsid w:val="00A471CA"/>
    <w:rsid w:val="00A4729E"/>
    <w:rsid w:val="00A5006D"/>
    <w:rsid w:val="00A50316"/>
    <w:rsid w:val="00A505DB"/>
    <w:rsid w:val="00A50E67"/>
    <w:rsid w:val="00A51328"/>
    <w:rsid w:val="00A5206C"/>
    <w:rsid w:val="00A52838"/>
    <w:rsid w:val="00A53176"/>
    <w:rsid w:val="00A532E0"/>
    <w:rsid w:val="00A53429"/>
    <w:rsid w:val="00A53D7F"/>
    <w:rsid w:val="00A53E53"/>
    <w:rsid w:val="00A54210"/>
    <w:rsid w:val="00A54338"/>
    <w:rsid w:val="00A547F8"/>
    <w:rsid w:val="00A55180"/>
    <w:rsid w:val="00A553FF"/>
    <w:rsid w:val="00A558DE"/>
    <w:rsid w:val="00A55AA7"/>
    <w:rsid w:val="00A55F80"/>
    <w:rsid w:val="00A56158"/>
    <w:rsid w:val="00A56D5C"/>
    <w:rsid w:val="00A56D62"/>
    <w:rsid w:val="00A5748E"/>
    <w:rsid w:val="00A5787C"/>
    <w:rsid w:val="00A57A48"/>
    <w:rsid w:val="00A57EBC"/>
    <w:rsid w:val="00A6075D"/>
    <w:rsid w:val="00A616C4"/>
    <w:rsid w:val="00A61D2D"/>
    <w:rsid w:val="00A61E16"/>
    <w:rsid w:val="00A61F09"/>
    <w:rsid w:val="00A630FB"/>
    <w:rsid w:val="00A63292"/>
    <w:rsid w:val="00A6335D"/>
    <w:rsid w:val="00A63B39"/>
    <w:rsid w:val="00A63CAF"/>
    <w:rsid w:val="00A64138"/>
    <w:rsid w:val="00A64359"/>
    <w:rsid w:val="00A64805"/>
    <w:rsid w:val="00A648D5"/>
    <w:rsid w:val="00A64907"/>
    <w:rsid w:val="00A64954"/>
    <w:rsid w:val="00A65193"/>
    <w:rsid w:val="00A65381"/>
    <w:rsid w:val="00A6552D"/>
    <w:rsid w:val="00A65CDF"/>
    <w:rsid w:val="00A665DC"/>
    <w:rsid w:val="00A666EC"/>
    <w:rsid w:val="00A66FED"/>
    <w:rsid w:val="00A6700F"/>
    <w:rsid w:val="00A67159"/>
    <w:rsid w:val="00A6744C"/>
    <w:rsid w:val="00A67507"/>
    <w:rsid w:val="00A679AF"/>
    <w:rsid w:val="00A714C9"/>
    <w:rsid w:val="00A71549"/>
    <w:rsid w:val="00A717CC"/>
    <w:rsid w:val="00A71BB5"/>
    <w:rsid w:val="00A71C11"/>
    <w:rsid w:val="00A71C90"/>
    <w:rsid w:val="00A71D30"/>
    <w:rsid w:val="00A71F22"/>
    <w:rsid w:val="00A7206C"/>
    <w:rsid w:val="00A72158"/>
    <w:rsid w:val="00A72425"/>
    <w:rsid w:val="00A72974"/>
    <w:rsid w:val="00A72CA4"/>
    <w:rsid w:val="00A733FE"/>
    <w:rsid w:val="00A734D7"/>
    <w:rsid w:val="00A73680"/>
    <w:rsid w:val="00A737FC"/>
    <w:rsid w:val="00A73958"/>
    <w:rsid w:val="00A73C2D"/>
    <w:rsid w:val="00A73FFA"/>
    <w:rsid w:val="00A745A9"/>
    <w:rsid w:val="00A74790"/>
    <w:rsid w:val="00A74CEE"/>
    <w:rsid w:val="00A74DC7"/>
    <w:rsid w:val="00A751D1"/>
    <w:rsid w:val="00A7551C"/>
    <w:rsid w:val="00A75572"/>
    <w:rsid w:val="00A75CFD"/>
    <w:rsid w:val="00A76083"/>
    <w:rsid w:val="00A76585"/>
    <w:rsid w:val="00A76624"/>
    <w:rsid w:val="00A766B9"/>
    <w:rsid w:val="00A767A3"/>
    <w:rsid w:val="00A769F2"/>
    <w:rsid w:val="00A77322"/>
    <w:rsid w:val="00A773A2"/>
    <w:rsid w:val="00A77C79"/>
    <w:rsid w:val="00A77E6B"/>
    <w:rsid w:val="00A77ED5"/>
    <w:rsid w:val="00A8042D"/>
    <w:rsid w:val="00A80534"/>
    <w:rsid w:val="00A80B81"/>
    <w:rsid w:val="00A80CEF"/>
    <w:rsid w:val="00A80FC2"/>
    <w:rsid w:val="00A811CD"/>
    <w:rsid w:val="00A81326"/>
    <w:rsid w:val="00A81AD2"/>
    <w:rsid w:val="00A825FF"/>
    <w:rsid w:val="00A8273D"/>
    <w:rsid w:val="00A82CD6"/>
    <w:rsid w:val="00A831F5"/>
    <w:rsid w:val="00A848D7"/>
    <w:rsid w:val="00A850CB"/>
    <w:rsid w:val="00A8536F"/>
    <w:rsid w:val="00A8544F"/>
    <w:rsid w:val="00A856A4"/>
    <w:rsid w:val="00A85B8B"/>
    <w:rsid w:val="00A860EF"/>
    <w:rsid w:val="00A8679F"/>
    <w:rsid w:val="00A86E7F"/>
    <w:rsid w:val="00A87202"/>
    <w:rsid w:val="00A8748B"/>
    <w:rsid w:val="00A87FC3"/>
    <w:rsid w:val="00A9000B"/>
    <w:rsid w:val="00A90A51"/>
    <w:rsid w:val="00A914A1"/>
    <w:rsid w:val="00A91A17"/>
    <w:rsid w:val="00A91C1E"/>
    <w:rsid w:val="00A91FBB"/>
    <w:rsid w:val="00A92352"/>
    <w:rsid w:val="00A923ED"/>
    <w:rsid w:val="00A9299C"/>
    <w:rsid w:val="00A92E0E"/>
    <w:rsid w:val="00A930BE"/>
    <w:rsid w:val="00A93978"/>
    <w:rsid w:val="00A93FC8"/>
    <w:rsid w:val="00A9466F"/>
    <w:rsid w:val="00A949C6"/>
    <w:rsid w:val="00A94BA7"/>
    <w:rsid w:val="00A94C6F"/>
    <w:rsid w:val="00A94E44"/>
    <w:rsid w:val="00A957B2"/>
    <w:rsid w:val="00A95C05"/>
    <w:rsid w:val="00A964F0"/>
    <w:rsid w:val="00A96A0A"/>
    <w:rsid w:val="00A96B17"/>
    <w:rsid w:val="00A96B4C"/>
    <w:rsid w:val="00A97180"/>
    <w:rsid w:val="00A9726E"/>
    <w:rsid w:val="00A97815"/>
    <w:rsid w:val="00A9796B"/>
    <w:rsid w:val="00A97C7B"/>
    <w:rsid w:val="00AA00F9"/>
    <w:rsid w:val="00AA07D2"/>
    <w:rsid w:val="00AA0926"/>
    <w:rsid w:val="00AA0B01"/>
    <w:rsid w:val="00AA0BFE"/>
    <w:rsid w:val="00AA0C3C"/>
    <w:rsid w:val="00AA0DED"/>
    <w:rsid w:val="00AA104C"/>
    <w:rsid w:val="00AA114E"/>
    <w:rsid w:val="00AA12C8"/>
    <w:rsid w:val="00AA12E7"/>
    <w:rsid w:val="00AA13C8"/>
    <w:rsid w:val="00AA199C"/>
    <w:rsid w:val="00AA1A45"/>
    <w:rsid w:val="00AA1E3A"/>
    <w:rsid w:val="00AA30E8"/>
    <w:rsid w:val="00AA3173"/>
    <w:rsid w:val="00AA3F69"/>
    <w:rsid w:val="00AA4631"/>
    <w:rsid w:val="00AA4887"/>
    <w:rsid w:val="00AA4AF3"/>
    <w:rsid w:val="00AA4BC8"/>
    <w:rsid w:val="00AA4D26"/>
    <w:rsid w:val="00AA4DD4"/>
    <w:rsid w:val="00AA4DE9"/>
    <w:rsid w:val="00AA560D"/>
    <w:rsid w:val="00AA60AB"/>
    <w:rsid w:val="00AA63C8"/>
    <w:rsid w:val="00AA6557"/>
    <w:rsid w:val="00AA65E3"/>
    <w:rsid w:val="00AA684F"/>
    <w:rsid w:val="00AA68E6"/>
    <w:rsid w:val="00AA6A6C"/>
    <w:rsid w:val="00AA6E07"/>
    <w:rsid w:val="00AA7A4F"/>
    <w:rsid w:val="00AA7DB3"/>
    <w:rsid w:val="00AB04F9"/>
    <w:rsid w:val="00AB0ACE"/>
    <w:rsid w:val="00AB0AEC"/>
    <w:rsid w:val="00AB0E18"/>
    <w:rsid w:val="00AB0E48"/>
    <w:rsid w:val="00AB0E9D"/>
    <w:rsid w:val="00AB0F04"/>
    <w:rsid w:val="00AB1F83"/>
    <w:rsid w:val="00AB2270"/>
    <w:rsid w:val="00AB24DD"/>
    <w:rsid w:val="00AB2842"/>
    <w:rsid w:val="00AB2BCA"/>
    <w:rsid w:val="00AB3093"/>
    <w:rsid w:val="00AB31A8"/>
    <w:rsid w:val="00AB413C"/>
    <w:rsid w:val="00AB422D"/>
    <w:rsid w:val="00AB42F6"/>
    <w:rsid w:val="00AB448B"/>
    <w:rsid w:val="00AB4E1A"/>
    <w:rsid w:val="00AB4FD8"/>
    <w:rsid w:val="00AB5274"/>
    <w:rsid w:val="00AB54F6"/>
    <w:rsid w:val="00AB565E"/>
    <w:rsid w:val="00AB5CC5"/>
    <w:rsid w:val="00AB5D89"/>
    <w:rsid w:val="00AB6286"/>
    <w:rsid w:val="00AB645A"/>
    <w:rsid w:val="00AB6D74"/>
    <w:rsid w:val="00AB6F12"/>
    <w:rsid w:val="00AB766A"/>
    <w:rsid w:val="00AC0044"/>
    <w:rsid w:val="00AC0142"/>
    <w:rsid w:val="00AC0BAF"/>
    <w:rsid w:val="00AC153E"/>
    <w:rsid w:val="00AC169F"/>
    <w:rsid w:val="00AC1BD6"/>
    <w:rsid w:val="00AC21F3"/>
    <w:rsid w:val="00AC253F"/>
    <w:rsid w:val="00AC2864"/>
    <w:rsid w:val="00AC2969"/>
    <w:rsid w:val="00AC35DC"/>
    <w:rsid w:val="00AC3711"/>
    <w:rsid w:val="00AC3D67"/>
    <w:rsid w:val="00AC3DDE"/>
    <w:rsid w:val="00AC40D2"/>
    <w:rsid w:val="00AC45E4"/>
    <w:rsid w:val="00AC4866"/>
    <w:rsid w:val="00AC4991"/>
    <w:rsid w:val="00AC4CC5"/>
    <w:rsid w:val="00AC526F"/>
    <w:rsid w:val="00AC529B"/>
    <w:rsid w:val="00AC57B4"/>
    <w:rsid w:val="00AC593A"/>
    <w:rsid w:val="00AC5ECA"/>
    <w:rsid w:val="00AC5F15"/>
    <w:rsid w:val="00AC6109"/>
    <w:rsid w:val="00AC6261"/>
    <w:rsid w:val="00AC6563"/>
    <w:rsid w:val="00AC6AA2"/>
    <w:rsid w:val="00AC6D0C"/>
    <w:rsid w:val="00AC6E6C"/>
    <w:rsid w:val="00AC715C"/>
    <w:rsid w:val="00AC717B"/>
    <w:rsid w:val="00AC75A7"/>
    <w:rsid w:val="00AC79CB"/>
    <w:rsid w:val="00AC7E5C"/>
    <w:rsid w:val="00AD04C8"/>
    <w:rsid w:val="00AD07C3"/>
    <w:rsid w:val="00AD0C5B"/>
    <w:rsid w:val="00AD162B"/>
    <w:rsid w:val="00AD17C2"/>
    <w:rsid w:val="00AD191D"/>
    <w:rsid w:val="00AD1D91"/>
    <w:rsid w:val="00AD21EA"/>
    <w:rsid w:val="00AD2265"/>
    <w:rsid w:val="00AD24BF"/>
    <w:rsid w:val="00AD2565"/>
    <w:rsid w:val="00AD25D5"/>
    <w:rsid w:val="00AD2898"/>
    <w:rsid w:val="00AD29F4"/>
    <w:rsid w:val="00AD2D4D"/>
    <w:rsid w:val="00AD2DAA"/>
    <w:rsid w:val="00AD2EF7"/>
    <w:rsid w:val="00AD30BE"/>
    <w:rsid w:val="00AD3BEA"/>
    <w:rsid w:val="00AD3DB6"/>
    <w:rsid w:val="00AD3FE1"/>
    <w:rsid w:val="00AD40E2"/>
    <w:rsid w:val="00AD44E9"/>
    <w:rsid w:val="00AD47BD"/>
    <w:rsid w:val="00AD5007"/>
    <w:rsid w:val="00AD5560"/>
    <w:rsid w:val="00AD60F7"/>
    <w:rsid w:val="00AD6169"/>
    <w:rsid w:val="00AD61D2"/>
    <w:rsid w:val="00AD6336"/>
    <w:rsid w:val="00AD635A"/>
    <w:rsid w:val="00AD642A"/>
    <w:rsid w:val="00AD66CA"/>
    <w:rsid w:val="00AD7279"/>
    <w:rsid w:val="00AD7562"/>
    <w:rsid w:val="00AD75E2"/>
    <w:rsid w:val="00AD7844"/>
    <w:rsid w:val="00AD7AE3"/>
    <w:rsid w:val="00AD7B56"/>
    <w:rsid w:val="00AD7BF7"/>
    <w:rsid w:val="00AD7E1E"/>
    <w:rsid w:val="00AD7E59"/>
    <w:rsid w:val="00AE09BC"/>
    <w:rsid w:val="00AE11DC"/>
    <w:rsid w:val="00AE15BA"/>
    <w:rsid w:val="00AE18FE"/>
    <w:rsid w:val="00AE1A94"/>
    <w:rsid w:val="00AE1B30"/>
    <w:rsid w:val="00AE1DB1"/>
    <w:rsid w:val="00AE2095"/>
    <w:rsid w:val="00AE2219"/>
    <w:rsid w:val="00AE29B9"/>
    <w:rsid w:val="00AE2A33"/>
    <w:rsid w:val="00AE303B"/>
    <w:rsid w:val="00AE3E53"/>
    <w:rsid w:val="00AE4151"/>
    <w:rsid w:val="00AE4156"/>
    <w:rsid w:val="00AE4564"/>
    <w:rsid w:val="00AE477D"/>
    <w:rsid w:val="00AE4A1F"/>
    <w:rsid w:val="00AE4E1C"/>
    <w:rsid w:val="00AE5087"/>
    <w:rsid w:val="00AE52D9"/>
    <w:rsid w:val="00AE5302"/>
    <w:rsid w:val="00AE5582"/>
    <w:rsid w:val="00AE55BC"/>
    <w:rsid w:val="00AE5BFC"/>
    <w:rsid w:val="00AE6440"/>
    <w:rsid w:val="00AE6FED"/>
    <w:rsid w:val="00AE7147"/>
    <w:rsid w:val="00AE7487"/>
    <w:rsid w:val="00AE7789"/>
    <w:rsid w:val="00AE7E99"/>
    <w:rsid w:val="00AF01A7"/>
    <w:rsid w:val="00AF044D"/>
    <w:rsid w:val="00AF060E"/>
    <w:rsid w:val="00AF0E4E"/>
    <w:rsid w:val="00AF11BC"/>
    <w:rsid w:val="00AF13ED"/>
    <w:rsid w:val="00AF2288"/>
    <w:rsid w:val="00AF23F5"/>
    <w:rsid w:val="00AF24C1"/>
    <w:rsid w:val="00AF2D18"/>
    <w:rsid w:val="00AF3267"/>
    <w:rsid w:val="00AF3C96"/>
    <w:rsid w:val="00AF3DC4"/>
    <w:rsid w:val="00AF3E38"/>
    <w:rsid w:val="00AF3F3D"/>
    <w:rsid w:val="00AF3FC8"/>
    <w:rsid w:val="00AF4187"/>
    <w:rsid w:val="00AF42B3"/>
    <w:rsid w:val="00AF42DC"/>
    <w:rsid w:val="00AF4925"/>
    <w:rsid w:val="00AF4A22"/>
    <w:rsid w:val="00AF4B75"/>
    <w:rsid w:val="00AF4BFE"/>
    <w:rsid w:val="00AF5356"/>
    <w:rsid w:val="00AF5791"/>
    <w:rsid w:val="00AF586C"/>
    <w:rsid w:val="00AF5B2D"/>
    <w:rsid w:val="00AF64C0"/>
    <w:rsid w:val="00AF6619"/>
    <w:rsid w:val="00AF6642"/>
    <w:rsid w:val="00AF67CB"/>
    <w:rsid w:val="00AF683E"/>
    <w:rsid w:val="00AF6C58"/>
    <w:rsid w:val="00AF7517"/>
    <w:rsid w:val="00AF77B4"/>
    <w:rsid w:val="00AF7962"/>
    <w:rsid w:val="00AF7A10"/>
    <w:rsid w:val="00AF7A1C"/>
    <w:rsid w:val="00AF7ADE"/>
    <w:rsid w:val="00B001D7"/>
    <w:rsid w:val="00B00424"/>
    <w:rsid w:val="00B004D2"/>
    <w:rsid w:val="00B00507"/>
    <w:rsid w:val="00B007D3"/>
    <w:rsid w:val="00B00873"/>
    <w:rsid w:val="00B008E9"/>
    <w:rsid w:val="00B009F8"/>
    <w:rsid w:val="00B01067"/>
    <w:rsid w:val="00B01F5B"/>
    <w:rsid w:val="00B020AB"/>
    <w:rsid w:val="00B0236B"/>
    <w:rsid w:val="00B0265C"/>
    <w:rsid w:val="00B03177"/>
    <w:rsid w:val="00B0363E"/>
    <w:rsid w:val="00B03661"/>
    <w:rsid w:val="00B0383B"/>
    <w:rsid w:val="00B038DE"/>
    <w:rsid w:val="00B03FC7"/>
    <w:rsid w:val="00B0415C"/>
    <w:rsid w:val="00B04242"/>
    <w:rsid w:val="00B0432B"/>
    <w:rsid w:val="00B04D66"/>
    <w:rsid w:val="00B05162"/>
    <w:rsid w:val="00B05289"/>
    <w:rsid w:val="00B05681"/>
    <w:rsid w:val="00B05B19"/>
    <w:rsid w:val="00B05CFE"/>
    <w:rsid w:val="00B05E94"/>
    <w:rsid w:val="00B06E06"/>
    <w:rsid w:val="00B07D76"/>
    <w:rsid w:val="00B07E5F"/>
    <w:rsid w:val="00B07F7C"/>
    <w:rsid w:val="00B10142"/>
    <w:rsid w:val="00B10294"/>
    <w:rsid w:val="00B1071F"/>
    <w:rsid w:val="00B1084C"/>
    <w:rsid w:val="00B108B1"/>
    <w:rsid w:val="00B10BA7"/>
    <w:rsid w:val="00B11064"/>
    <w:rsid w:val="00B111EA"/>
    <w:rsid w:val="00B1131F"/>
    <w:rsid w:val="00B11577"/>
    <w:rsid w:val="00B1198C"/>
    <w:rsid w:val="00B1229F"/>
    <w:rsid w:val="00B12469"/>
    <w:rsid w:val="00B12632"/>
    <w:rsid w:val="00B12CBB"/>
    <w:rsid w:val="00B130CF"/>
    <w:rsid w:val="00B131FF"/>
    <w:rsid w:val="00B1332A"/>
    <w:rsid w:val="00B13C5C"/>
    <w:rsid w:val="00B13C8B"/>
    <w:rsid w:val="00B13E4A"/>
    <w:rsid w:val="00B142BD"/>
    <w:rsid w:val="00B1552D"/>
    <w:rsid w:val="00B15D61"/>
    <w:rsid w:val="00B15FF1"/>
    <w:rsid w:val="00B16659"/>
    <w:rsid w:val="00B1689F"/>
    <w:rsid w:val="00B168CF"/>
    <w:rsid w:val="00B16A1F"/>
    <w:rsid w:val="00B17008"/>
    <w:rsid w:val="00B17E2A"/>
    <w:rsid w:val="00B20464"/>
    <w:rsid w:val="00B20815"/>
    <w:rsid w:val="00B20C75"/>
    <w:rsid w:val="00B21535"/>
    <w:rsid w:val="00B2195B"/>
    <w:rsid w:val="00B21BED"/>
    <w:rsid w:val="00B21F00"/>
    <w:rsid w:val="00B221CE"/>
    <w:rsid w:val="00B2281A"/>
    <w:rsid w:val="00B2296D"/>
    <w:rsid w:val="00B22A97"/>
    <w:rsid w:val="00B2350A"/>
    <w:rsid w:val="00B236A7"/>
    <w:rsid w:val="00B237AB"/>
    <w:rsid w:val="00B23B5E"/>
    <w:rsid w:val="00B2405D"/>
    <w:rsid w:val="00B24187"/>
    <w:rsid w:val="00B2418B"/>
    <w:rsid w:val="00B248B3"/>
    <w:rsid w:val="00B24AB7"/>
    <w:rsid w:val="00B25060"/>
    <w:rsid w:val="00B25726"/>
    <w:rsid w:val="00B258BF"/>
    <w:rsid w:val="00B25C3A"/>
    <w:rsid w:val="00B25C66"/>
    <w:rsid w:val="00B263F3"/>
    <w:rsid w:val="00B265A1"/>
    <w:rsid w:val="00B26AA3"/>
    <w:rsid w:val="00B26E4D"/>
    <w:rsid w:val="00B26F2D"/>
    <w:rsid w:val="00B274C4"/>
    <w:rsid w:val="00B300D7"/>
    <w:rsid w:val="00B3077F"/>
    <w:rsid w:val="00B30793"/>
    <w:rsid w:val="00B308CF"/>
    <w:rsid w:val="00B30FD2"/>
    <w:rsid w:val="00B31344"/>
    <w:rsid w:val="00B31709"/>
    <w:rsid w:val="00B3177A"/>
    <w:rsid w:val="00B31845"/>
    <w:rsid w:val="00B31E37"/>
    <w:rsid w:val="00B32180"/>
    <w:rsid w:val="00B32288"/>
    <w:rsid w:val="00B322C4"/>
    <w:rsid w:val="00B32379"/>
    <w:rsid w:val="00B3284C"/>
    <w:rsid w:val="00B32C57"/>
    <w:rsid w:val="00B32CF7"/>
    <w:rsid w:val="00B32E79"/>
    <w:rsid w:val="00B32F0A"/>
    <w:rsid w:val="00B331D8"/>
    <w:rsid w:val="00B3334C"/>
    <w:rsid w:val="00B3396C"/>
    <w:rsid w:val="00B33A52"/>
    <w:rsid w:val="00B33CE5"/>
    <w:rsid w:val="00B34566"/>
    <w:rsid w:val="00B347C0"/>
    <w:rsid w:val="00B34CEB"/>
    <w:rsid w:val="00B35914"/>
    <w:rsid w:val="00B35BA8"/>
    <w:rsid w:val="00B35D42"/>
    <w:rsid w:val="00B35D5C"/>
    <w:rsid w:val="00B35E04"/>
    <w:rsid w:val="00B36AB8"/>
    <w:rsid w:val="00B36EF4"/>
    <w:rsid w:val="00B37005"/>
    <w:rsid w:val="00B373C1"/>
    <w:rsid w:val="00B37DFD"/>
    <w:rsid w:val="00B40028"/>
    <w:rsid w:val="00B409F9"/>
    <w:rsid w:val="00B409FE"/>
    <w:rsid w:val="00B40D9D"/>
    <w:rsid w:val="00B40E29"/>
    <w:rsid w:val="00B40ECE"/>
    <w:rsid w:val="00B41A5D"/>
    <w:rsid w:val="00B42529"/>
    <w:rsid w:val="00B4259D"/>
    <w:rsid w:val="00B42813"/>
    <w:rsid w:val="00B42A22"/>
    <w:rsid w:val="00B42BC1"/>
    <w:rsid w:val="00B42D3F"/>
    <w:rsid w:val="00B43DC0"/>
    <w:rsid w:val="00B44146"/>
    <w:rsid w:val="00B442EC"/>
    <w:rsid w:val="00B445F9"/>
    <w:rsid w:val="00B449AA"/>
    <w:rsid w:val="00B4528C"/>
    <w:rsid w:val="00B45660"/>
    <w:rsid w:val="00B457D0"/>
    <w:rsid w:val="00B45B85"/>
    <w:rsid w:val="00B45BC9"/>
    <w:rsid w:val="00B46061"/>
    <w:rsid w:val="00B461BA"/>
    <w:rsid w:val="00B4628A"/>
    <w:rsid w:val="00B462BA"/>
    <w:rsid w:val="00B465B1"/>
    <w:rsid w:val="00B46860"/>
    <w:rsid w:val="00B46A27"/>
    <w:rsid w:val="00B46D72"/>
    <w:rsid w:val="00B472A5"/>
    <w:rsid w:val="00B4753C"/>
    <w:rsid w:val="00B47595"/>
    <w:rsid w:val="00B479CF"/>
    <w:rsid w:val="00B47C5C"/>
    <w:rsid w:val="00B47CD0"/>
    <w:rsid w:val="00B47D8B"/>
    <w:rsid w:val="00B5061C"/>
    <w:rsid w:val="00B50A1D"/>
    <w:rsid w:val="00B51868"/>
    <w:rsid w:val="00B51951"/>
    <w:rsid w:val="00B51A36"/>
    <w:rsid w:val="00B51B6D"/>
    <w:rsid w:val="00B51D4D"/>
    <w:rsid w:val="00B521CD"/>
    <w:rsid w:val="00B52329"/>
    <w:rsid w:val="00B52447"/>
    <w:rsid w:val="00B5282F"/>
    <w:rsid w:val="00B532B9"/>
    <w:rsid w:val="00B53D32"/>
    <w:rsid w:val="00B53D64"/>
    <w:rsid w:val="00B53EC0"/>
    <w:rsid w:val="00B54761"/>
    <w:rsid w:val="00B552CA"/>
    <w:rsid w:val="00B55963"/>
    <w:rsid w:val="00B55BE9"/>
    <w:rsid w:val="00B5619B"/>
    <w:rsid w:val="00B5659D"/>
    <w:rsid w:val="00B5663C"/>
    <w:rsid w:val="00B567F4"/>
    <w:rsid w:val="00B56ABF"/>
    <w:rsid w:val="00B56BB8"/>
    <w:rsid w:val="00B56CE2"/>
    <w:rsid w:val="00B57158"/>
    <w:rsid w:val="00B57367"/>
    <w:rsid w:val="00B5739C"/>
    <w:rsid w:val="00B57819"/>
    <w:rsid w:val="00B578FE"/>
    <w:rsid w:val="00B5795F"/>
    <w:rsid w:val="00B57A72"/>
    <w:rsid w:val="00B57E48"/>
    <w:rsid w:val="00B605BB"/>
    <w:rsid w:val="00B607C9"/>
    <w:rsid w:val="00B60D6B"/>
    <w:rsid w:val="00B60E0E"/>
    <w:rsid w:val="00B612ED"/>
    <w:rsid w:val="00B6171B"/>
    <w:rsid w:val="00B61875"/>
    <w:rsid w:val="00B61DF6"/>
    <w:rsid w:val="00B63614"/>
    <w:rsid w:val="00B637A0"/>
    <w:rsid w:val="00B639CF"/>
    <w:rsid w:val="00B63DB1"/>
    <w:rsid w:val="00B6424F"/>
    <w:rsid w:val="00B64343"/>
    <w:rsid w:val="00B64886"/>
    <w:rsid w:val="00B64C7F"/>
    <w:rsid w:val="00B64D71"/>
    <w:rsid w:val="00B64DB8"/>
    <w:rsid w:val="00B64E10"/>
    <w:rsid w:val="00B64F36"/>
    <w:rsid w:val="00B65602"/>
    <w:rsid w:val="00B65838"/>
    <w:rsid w:val="00B65E5B"/>
    <w:rsid w:val="00B65E69"/>
    <w:rsid w:val="00B65EAE"/>
    <w:rsid w:val="00B6630C"/>
    <w:rsid w:val="00B67C0C"/>
    <w:rsid w:val="00B67D0C"/>
    <w:rsid w:val="00B67E90"/>
    <w:rsid w:val="00B703B5"/>
    <w:rsid w:val="00B7044E"/>
    <w:rsid w:val="00B70565"/>
    <w:rsid w:val="00B70612"/>
    <w:rsid w:val="00B70EBC"/>
    <w:rsid w:val="00B715DF"/>
    <w:rsid w:val="00B71627"/>
    <w:rsid w:val="00B7164E"/>
    <w:rsid w:val="00B7195C"/>
    <w:rsid w:val="00B71BF6"/>
    <w:rsid w:val="00B71D24"/>
    <w:rsid w:val="00B72114"/>
    <w:rsid w:val="00B72474"/>
    <w:rsid w:val="00B7250E"/>
    <w:rsid w:val="00B72C3A"/>
    <w:rsid w:val="00B72EC8"/>
    <w:rsid w:val="00B733AA"/>
    <w:rsid w:val="00B73D65"/>
    <w:rsid w:val="00B744B9"/>
    <w:rsid w:val="00B74675"/>
    <w:rsid w:val="00B7496B"/>
    <w:rsid w:val="00B74C64"/>
    <w:rsid w:val="00B75961"/>
    <w:rsid w:val="00B75E25"/>
    <w:rsid w:val="00B76062"/>
    <w:rsid w:val="00B7688A"/>
    <w:rsid w:val="00B769E0"/>
    <w:rsid w:val="00B76E3D"/>
    <w:rsid w:val="00B7714C"/>
    <w:rsid w:val="00B77531"/>
    <w:rsid w:val="00B7772B"/>
    <w:rsid w:val="00B77834"/>
    <w:rsid w:val="00B77AA7"/>
    <w:rsid w:val="00B8062A"/>
    <w:rsid w:val="00B80B73"/>
    <w:rsid w:val="00B80F5C"/>
    <w:rsid w:val="00B812E0"/>
    <w:rsid w:val="00B81888"/>
    <w:rsid w:val="00B81E85"/>
    <w:rsid w:val="00B81F2A"/>
    <w:rsid w:val="00B8205A"/>
    <w:rsid w:val="00B82687"/>
    <w:rsid w:val="00B828D2"/>
    <w:rsid w:val="00B836F2"/>
    <w:rsid w:val="00B83772"/>
    <w:rsid w:val="00B837FF"/>
    <w:rsid w:val="00B83860"/>
    <w:rsid w:val="00B838D2"/>
    <w:rsid w:val="00B83BC4"/>
    <w:rsid w:val="00B83D8E"/>
    <w:rsid w:val="00B844A3"/>
    <w:rsid w:val="00B84E5D"/>
    <w:rsid w:val="00B84FC6"/>
    <w:rsid w:val="00B85A9F"/>
    <w:rsid w:val="00B85B72"/>
    <w:rsid w:val="00B85C1D"/>
    <w:rsid w:val="00B85D4A"/>
    <w:rsid w:val="00B861AF"/>
    <w:rsid w:val="00B8657A"/>
    <w:rsid w:val="00B8678B"/>
    <w:rsid w:val="00B86804"/>
    <w:rsid w:val="00B87325"/>
    <w:rsid w:val="00B873F4"/>
    <w:rsid w:val="00B90246"/>
    <w:rsid w:val="00B9088D"/>
    <w:rsid w:val="00B90FB0"/>
    <w:rsid w:val="00B91111"/>
    <w:rsid w:val="00B91750"/>
    <w:rsid w:val="00B917C5"/>
    <w:rsid w:val="00B918C2"/>
    <w:rsid w:val="00B91EC5"/>
    <w:rsid w:val="00B922AC"/>
    <w:rsid w:val="00B926B3"/>
    <w:rsid w:val="00B92DCD"/>
    <w:rsid w:val="00B92ECD"/>
    <w:rsid w:val="00B9358C"/>
    <w:rsid w:val="00B93A3F"/>
    <w:rsid w:val="00B93AF3"/>
    <w:rsid w:val="00B93DA8"/>
    <w:rsid w:val="00B94534"/>
    <w:rsid w:val="00B945AD"/>
    <w:rsid w:val="00B94F64"/>
    <w:rsid w:val="00B95184"/>
    <w:rsid w:val="00B9677A"/>
    <w:rsid w:val="00B9695E"/>
    <w:rsid w:val="00B969FC"/>
    <w:rsid w:val="00B96BC2"/>
    <w:rsid w:val="00B97001"/>
    <w:rsid w:val="00B97142"/>
    <w:rsid w:val="00B97EF5"/>
    <w:rsid w:val="00BA0000"/>
    <w:rsid w:val="00BA07CF"/>
    <w:rsid w:val="00BA07DB"/>
    <w:rsid w:val="00BA131A"/>
    <w:rsid w:val="00BA152E"/>
    <w:rsid w:val="00BA18BE"/>
    <w:rsid w:val="00BA1A14"/>
    <w:rsid w:val="00BA1AA3"/>
    <w:rsid w:val="00BA27E9"/>
    <w:rsid w:val="00BA32FF"/>
    <w:rsid w:val="00BA4384"/>
    <w:rsid w:val="00BA45C5"/>
    <w:rsid w:val="00BA4AF2"/>
    <w:rsid w:val="00BA51E7"/>
    <w:rsid w:val="00BA537F"/>
    <w:rsid w:val="00BA5472"/>
    <w:rsid w:val="00BA7164"/>
    <w:rsid w:val="00BA75F4"/>
    <w:rsid w:val="00BA7D20"/>
    <w:rsid w:val="00BA7DBA"/>
    <w:rsid w:val="00BA7F79"/>
    <w:rsid w:val="00BB0057"/>
    <w:rsid w:val="00BB0A3F"/>
    <w:rsid w:val="00BB0FC5"/>
    <w:rsid w:val="00BB0FDA"/>
    <w:rsid w:val="00BB240B"/>
    <w:rsid w:val="00BB2491"/>
    <w:rsid w:val="00BB27CB"/>
    <w:rsid w:val="00BB2B02"/>
    <w:rsid w:val="00BB2D9D"/>
    <w:rsid w:val="00BB3169"/>
    <w:rsid w:val="00BB3AC0"/>
    <w:rsid w:val="00BB42DF"/>
    <w:rsid w:val="00BB433D"/>
    <w:rsid w:val="00BB4361"/>
    <w:rsid w:val="00BB43F3"/>
    <w:rsid w:val="00BB46F8"/>
    <w:rsid w:val="00BB4B2E"/>
    <w:rsid w:val="00BB4C0C"/>
    <w:rsid w:val="00BB4CCF"/>
    <w:rsid w:val="00BB5422"/>
    <w:rsid w:val="00BB554C"/>
    <w:rsid w:val="00BB589C"/>
    <w:rsid w:val="00BB60AC"/>
    <w:rsid w:val="00BB62D1"/>
    <w:rsid w:val="00BB6B52"/>
    <w:rsid w:val="00BB6DAD"/>
    <w:rsid w:val="00BB70FF"/>
    <w:rsid w:val="00BB7974"/>
    <w:rsid w:val="00BB7DFA"/>
    <w:rsid w:val="00BC000D"/>
    <w:rsid w:val="00BC033C"/>
    <w:rsid w:val="00BC063B"/>
    <w:rsid w:val="00BC0E19"/>
    <w:rsid w:val="00BC105D"/>
    <w:rsid w:val="00BC183F"/>
    <w:rsid w:val="00BC1B3F"/>
    <w:rsid w:val="00BC2804"/>
    <w:rsid w:val="00BC2BB9"/>
    <w:rsid w:val="00BC2D1F"/>
    <w:rsid w:val="00BC339C"/>
    <w:rsid w:val="00BC390C"/>
    <w:rsid w:val="00BC3993"/>
    <w:rsid w:val="00BC3B0E"/>
    <w:rsid w:val="00BC3F98"/>
    <w:rsid w:val="00BC3FA9"/>
    <w:rsid w:val="00BC5081"/>
    <w:rsid w:val="00BC50FE"/>
    <w:rsid w:val="00BC5BAD"/>
    <w:rsid w:val="00BC67FE"/>
    <w:rsid w:val="00BC7FA1"/>
    <w:rsid w:val="00BD043B"/>
    <w:rsid w:val="00BD050D"/>
    <w:rsid w:val="00BD0631"/>
    <w:rsid w:val="00BD070E"/>
    <w:rsid w:val="00BD099A"/>
    <w:rsid w:val="00BD0F24"/>
    <w:rsid w:val="00BD1193"/>
    <w:rsid w:val="00BD125D"/>
    <w:rsid w:val="00BD13F8"/>
    <w:rsid w:val="00BD1574"/>
    <w:rsid w:val="00BD1D2C"/>
    <w:rsid w:val="00BD21E6"/>
    <w:rsid w:val="00BD2735"/>
    <w:rsid w:val="00BD2986"/>
    <w:rsid w:val="00BD356D"/>
    <w:rsid w:val="00BD3726"/>
    <w:rsid w:val="00BD3BB9"/>
    <w:rsid w:val="00BD3BCF"/>
    <w:rsid w:val="00BD3BDE"/>
    <w:rsid w:val="00BD4E1C"/>
    <w:rsid w:val="00BD5FCA"/>
    <w:rsid w:val="00BD63ED"/>
    <w:rsid w:val="00BD6866"/>
    <w:rsid w:val="00BD6945"/>
    <w:rsid w:val="00BD698E"/>
    <w:rsid w:val="00BD6A30"/>
    <w:rsid w:val="00BD713C"/>
    <w:rsid w:val="00BD722C"/>
    <w:rsid w:val="00BD75AC"/>
    <w:rsid w:val="00BD7880"/>
    <w:rsid w:val="00BD7CDA"/>
    <w:rsid w:val="00BD7EA3"/>
    <w:rsid w:val="00BD7F1F"/>
    <w:rsid w:val="00BE004F"/>
    <w:rsid w:val="00BE0935"/>
    <w:rsid w:val="00BE0C62"/>
    <w:rsid w:val="00BE0F90"/>
    <w:rsid w:val="00BE1166"/>
    <w:rsid w:val="00BE134D"/>
    <w:rsid w:val="00BE1A7A"/>
    <w:rsid w:val="00BE249E"/>
    <w:rsid w:val="00BE2636"/>
    <w:rsid w:val="00BE266B"/>
    <w:rsid w:val="00BE2921"/>
    <w:rsid w:val="00BE3116"/>
    <w:rsid w:val="00BE32E3"/>
    <w:rsid w:val="00BE37E9"/>
    <w:rsid w:val="00BE3D2F"/>
    <w:rsid w:val="00BE43AB"/>
    <w:rsid w:val="00BE47F7"/>
    <w:rsid w:val="00BE4D9D"/>
    <w:rsid w:val="00BE5062"/>
    <w:rsid w:val="00BE50EC"/>
    <w:rsid w:val="00BE5227"/>
    <w:rsid w:val="00BE53B1"/>
    <w:rsid w:val="00BE5519"/>
    <w:rsid w:val="00BE681C"/>
    <w:rsid w:val="00BE6877"/>
    <w:rsid w:val="00BE6D60"/>
    <w:rsid w:val="00BE74C9"/>
    <w:rsid w:val="00BE76D7"/>
    <w:rsid w:val="00BE7F22"/>
    <w:rsid w:val="00BF008F"/>
    <w:rsid w:val="00BF029F"/>
    <w:rsid w:val="00BF0617"/>
    <w:rsid w:val="00BF0774"/>
    <w:rsid w:val="00BF085E"/>
    <w:rsid w:val="00BF0FB3"/>
    <w:rsid w:val="00BF1D36"/>
    <w:rsid w:val="00BF2206"/>
    <w:rsid w:val="00BF2287"/>
    <w:rsid w:val="00BF23A9"/>
    <w:rsid w:val="00BF260E"/>
    <w:rsid w:val="00BF280C"/>
    <w:rsid w:val="00BF2B39"/>
    <w:rsid w:val="00BF2EAB"/>
    <w:rsid w:val="00BF3194"/>
    <w:rsid w:val="00BF33FF"/>
    <w:rsid w:val="00BF3635"/>
    <w:rsid w:val="00BF370E"/>
    <w:rsid w:val="00BF38AD"/>
    <w:rsid w:val="00BF3DDD"/>
    <w:rsid w:val="00BF404B"/>
    <w:rsid w:val="00BF43AC"/>
    <w:rsid w:val="00BF452A"/>
    <w:rsid w:val="00BF4783"/>
    <w:rsid w:val="00BF47B5"/>
    <w:rsid w:val="00BF48FE"/>
    <w:rsid w:val="00BF4CAE"/>
    <w:rsid w:val="00BF4CE4"/>
    <w:rsid w:val="00BF51D1"/>
    <w:rsid w:val="00BF52E5"/>
    <w:rsid w:val="00BF5390"/>
    <w:rsid w:val="00BF539D"/>
    <w:rsid w:val="00BF53BC"/>
    <w:rsid w:val="00BF5B03"/>
    <w:rsid w:val="00BF6011"/>
    <w:rsid w:val="00BF6138"/>
    <w:rsid w:val="00BF6B74"/>
    <w:rsid w:val="00BF726C"/>
    <w:rsid w:val="00BF79C2"/>
    <w:rsid w:val="00BF7A11"/>
    <w:rsid w:val="00BF7A34"/>
    <w:rsid w:val="00C00AF5"/>
    <w:rsid w:val="00C00E2B"/>
    <w:rsid w:val="00C00F2B"/>
    <w:rsid w:val="00C01285"/>
    <w:rsid w:val="00C018E2"/>
    <w:rsid w:val="00C01B98"/>
    <w:rsid w:val="00C024C9"/>
    <w:rsid w:val="00C02B5F"/>
    <w:rsid w:val="00C03120"/>
    <w:rsid w:val="00C036F8"/>
    <w:rsid w:val="00C03BA3"/>
    <w:rsid w:val="00C03F53"/>
    <w:rsid w:val="00C04347"/>
    <w:rsid w:val="00C0437E"/>
    <w:rsid w:val="00C04E22"/>
    <w:rsid w:val="00C04EF2"/>
    <w:rsid w:val="00C04F6B"/>
    <w:rsid w:val="00C05059"/>
    <w:rsid w:val="00C05170"/>
    <w:rsid w:val="00C05D3E"/>
    <w:rsid w:val="00C06315"/>
    <w:rsid w:val="00C0675A"/>
    <w:rsid w:val="00C06BF2"/>
    <w:rsid w:val="00C073EC"/>
    <w:rsid w:val="00C07777"/>
    <w:rsid w:val="00C07988"/>
    <w:rsid w:val="00C07CA5"/>
    <w:rsid w:val="00C07E66"/>
    <w:rsid w:val="00C07E85"/>
    <w:rsid w:val="00C103A2"/>
    <w:rsid w:val="00C105E2"/>
    <w:rsid w:val="00C107F0"/>
    <w:rsid w:val="00C115AC"/>
    <w:rsid w:val="00C11925"/>
    <w:rsid w:val="00C11C80"/>
    <w:rsid w:val="00C11E31"/>
    <w:rsid w:val="00C122FF"/>
    <w:rsid w:val="00C12A75"/>
    <w:rsid w:val="00C12DC2"/>
    <w:rsid w:val="00C134F7"/>
    <w:rsid w:val="00C1382E"/>
    <w:rsid w:val="00C13BEC"/>
    <w:rsid w:val="00C13C5D"/>
    <w:rsid w:val="00C13C9E"/>
    <w:rsid w:val="00C142ED"/>
    <w:rsid w:val="00C14365"/>
    <w:rsid w:val="00C14516"/>
    <w:rsid w:val="00C145C8"/>
    <w:rsid w:val="00C14950"/>
    <w:rsid w:val="00C14A78"/>
    <w:rsid w:val="00C14C42"/>
    <w:rsid w:val="00C14FE2"/>
    <w:rsid w:val="00C15123"/>
    <w:rsid w:val="00C1514B"/>
    <w:rsid w:val="00C15645"/>
    <w:rsid w:val="00C15747"/>
    <w:rsid w:val="00C16E67"/>
    <w:rsid w:val="00C17176"/>
    <w:rsid w:val="00C171A6"/>
    <w:rsid w:val="00C176A9"/>
    <w:rsid w:val="00C17F34"/>
    <w:rsid w:val="00C20379"/>
    <w:rsid w:val="00C2103F"/>
    <w:rsid w:val="00C21720"/>
    <w:rsid w:val="00C21755"/>
    <w:rsid w:val="00C21853"/>
    <w:rsid w:val="00C21A3B"/>
    <w:rsid w:val="00C22232"/>
    <w:rsid w:val="00C225D7"/>
    <w:rsid w:val="00C22736"/>
    <w:rsid w:val="00C22BF3"/>
    <w:rsid w:val="00C22FB5"/>
    <w:rsid w:val="00C23E1C"/>
    <w:rsid w:val="00C23E6E"/>
    <w:rsid w:val="00C23F97"/>
    <w:rsid w:val="00C24657"/>
    <w:rsid w:val="00C24838"/>
    <w:rsid w:val="00C25745"/>
    <w:rsid w:val="00C25EA0"/>
    <w:rsid w:val="00C260D9"/>
    <w:rsid w:val="00C2651B"/>
    <w:rsid w:val="00C2688E"/>
    <w:rsid w:val="00C26AB3"/>
    <w:rsid w:val="00C26C77"/>
    <w:rsid w:val="00C26D46"/>
    <w:rsid w:val="00C26F9A"/>
    <w:rsid w:val="00C271E3"/>
    <w:rsid w:val="00C2741B"/>
    <w:rsid w:val="00C27496"/>
    <w:rsid w:val="00C27D8A"/>
    <w:rsid w:val="00C30345"/>
    <w:rsid w:val="00C30A84"/>
    <w:rsid w:val="00C30C7D"/>
    <w:rsid w:val="00C315B0"/>
    <w:rsid w:val="00C319E5"/>
    <w:rsid w:val="00C31CF3"/>
    <w:rsid w:val="00C31D0B"/>
    <w:rsid w:val="00C31D54"/>
    <w:rsid w:val="00C320BF"/>
    <w:rsid w:val="00C323E0"/>
    <w:rsid w:val="00C324DF"/>
    <w:rsid w:val="00C32B74"/>
    <w:rsid w:val="00C33197"/>
    <w:rsid w:val="00C336BF"/>
    <w:rsid w:val="00C336D1"/>
    <w:rsid w:val="00C33E8F"/>
    <w:rsid w:val="00C34059"/>
    <w:rsid w:val="00C34224"/>
    <w:rsid w:val="00C343CF"/>
    <w:rsid w:val="00C345CD"/>
    <w:rsid w:val="00C34978"/>
    <w:rsid w:val="00C35025"/>
    <w:rsid w:val="00C35157"/>
    <w:rsid w:val="00C36324"/>
    <w:rsid w:val="00C36A90"/>
    <w:rsid w:val="00C36EE8"/>
    <w:rsid w:val="00C36F08"/>
    <w:rsid w:val="00C37485"/>
    <w:rsid w:val="00C375A9"/>
    <w:rsid w:val="00C40002"/>
    <w:rsid w:val="00C4027D"/>
    <w:rsid w:val="00C40633"/>
    <w:rsid w:val="00C407F9"/>
    <w:rsid w:val="00C4094F"/>
    <w:rsid w:val="00C40AF3"/>
    <w:rsid w:val="00C41079"/>
    <w:rsid w:val="00C4158D"/>
    <w:rsid w:val="00C41854"/>
    <w:rsid w:val="00C41E0F"/>
    <w:rsid w:val="00C41EFE"/>
    <w:rsid w:val="00C421A8"/>
    <w:rsid w:val="00C42215"/>
    <w:rsid w:val="00C42241"/>
    <w:rsid w:val="00C42CA7"/>
    <w:rsid w:val="00C43185"/>
    <w:rsid w:val="00C432D7"/>
    <w:rsid w:val="00C43609"/>
    <w:rsid w:val="00C43933"/>
    <w:rsid w:val="00C43A48"/>
    <w:rsid w:val="00C43CFA"/>
    <w:rsid w:val="00C44AD4"/>
    <w:rsid w:val="00C4521A"/>
    <w:rsid w:val="00C458F8"/>
    <w:rsid w:val="00C459F7"/>
    <w:rsid w:val="00C45B8E"/>
    <w:rsid w:val="00C45BFF"/>
    <w:rsid w:val="00C45C04"/>
    <w:rsid w:val="00C45DC1"/>
    <w:rsid w:val="00C46852"/>
    <w:rsid w:val="00C469DC"/>
    <w:rsid w:val="00C46B52"/>
    <w:rsid w:val="00C4745D"/>
    <w:rsid w:val="00C477DE"/>
    <w:rsid w:val="00C5012F"/>
    <w:rsid w:val="00C50737"/>
    <w:rsid w:val="00C5078B"/>
    <w:rsid w:val="00C50ED0"/>
    <w:rsid w:val="00C50EDC"/>
    <w:rsid w:val="00C511BD"/>
    <w:rsid w:val="00C51227"/>
    <w:rsid w:val="00C51768"/>
    <w:rsid w:val="00C517A3"/>
    <w:rsid w:val="00C5192A"/>
    <w:rsid w:val="00C51AA8"/>
    <w:rsid w:val="00C51B80"/>
    <w:rsid w:val="00C51C48"/>
    <w:rsid w:val="00C51E4C"/>
    <w:rsid w:val="00C52367"/>
    <w:rsid w:val="00C52683"/>
    <w:rsid w:val="00C52C33"/>
    <w:rsid w:val="00C52DD7"/>
    <w:rsid w:val="00C533C2"/>
    <w:rsid w:val="00C533CF"/>
    <w:rsid w:val="00C53822"/>
    <w:rsid w:val="00C53B40"/>
    <w:rsid w:val="00C53B82"/>
    <w:rsid w:val="00C53CB8"/>
    <w:rsid w:val="00C53F46"/>
    <w:rsid w:val="00C53F73"/>
    <w:rsid w:val="00C5422A"/>
    <w:rsid w:val="00C54475"/>
    <w:rsid w:val="00C5484C"/>
    <w:rsid w:val="00C54AAD"/>
    <w:rsid w:val="00C54D62"/>
    <w:rsid w:val="00C54D87"/>
    <w:rsid w:val="00C54FDD"/>
    <w:rsid w:val="00C55044"/>
    <w:rsid w:val="00C5509B"/>
    <w:rsid w:val="00C551A3"/>
    <w:rsid w:val="00C555F4"/>
    <w:rsid w:val="00C557DE"/>
    <w:rsid w:val="00C558AA"/>
    <w:rsid w:val="00C55B26"/>
    <w:rsid w:val="00C563EB"/>
    <w:rsid w:val="00C5696B"/>
    <w:rsid w:val="00C56A2A"/>
    <w:rsid w:val="00C56B95"/>
    <w:rsid w:val="00C56C3D"/>
    <w:rsid w:val="00C57045"/>
    <w:rsid w:val="00C57E37"/>
    <w:rsid w:val="00C600BF"/>
    <w:rsid w:val="00C60AA7"/>
    <w:rsid w:val="00C60B9F"/>
    <w:rsid w:val="00C611C2"/>
    <w:rsid w:val="00C6122C"/>
    <w:rsid w:val="00C615B5"/>
    <w:rsid w:val="00C61680"/>
    <w:rsid w:val="00C61854"/>
    <w:rsid w:val="00C61939"/>
    <w:rsid w:val="00C61C08"/>
    <w:rsid w:val="00C6272D"/>
    <w:rsid w:val="00C62884"/>
    <w:rsid w:val="00C62D38"/>
    <w:rsid w:val="00C63305"/>
    <w:rsid w:val="00C63442"/>
    <w:rsid w:val="00C63470"/>
    <w:rsid w:val="00C63B85"/>
    <w:rsid w:val="00C63E51"/>
    <w:rsid w:val="00C63F28"/>
    <w:rsid w:val="00C63F43"/>
    <w:rsid w:val="00C64435"/>
    <w:rsid w:val="00C64BB1"/>
    <w:rsid w:val="00C64D35"/>
    <w:rsid w:val="00C655B9"/>
    <w:rsid w:val="00C65D0D"/>
    <w:rsid w:val="00C66551"/>
    <w:rsid w:val="00C66560"/>
    <w:rsid w:val="00C669C8"/>
    <w:rsid w:val="00C66D04"/>
    <w:rsid w:val="00C6708A"/>
    <w:rsid w:val="00C671AD"/>
    <w:rsid w:val="00C67415"/>
    <w:rsid w:val="00C67B56"/>
    <w:rsid w:val="00C67B8B"/>
    <w:rsid w:val="00C67FAC"/>
    <w:rsid w:val="00C7077A"/>
    <w:rsid w:val="00C70B55"/>
    <w:rsid w:val="00C70DD2"/>
    <w:rsid w:val="00C70F96"/>
    <w:rsid w:val="00C712AC"/>
    <w:rsid w:val="00C7160D"/>
    <w:rsid w:val="00C71B20"/>
    <w:rsid w:val="00C71C5D"/>
    <w:rsid w:val="00C720DA"/>
    <w:rsid w:val="00C72216"/>
    <w:rsid w:val="00C723B4"/>
    <w:rsid w:val="00C726E7"/>
    <w:rsid w:val="00C72915"/>
    <w:rsid w:val="00C734B2"/>
    <w:rsid w:val="00C73623"/>
    <w:rsid w:val="00C73859"/>
    <w:rsid w:val="00C73A3E"/>
    <w:rsid w:val="00C73CE0"/>
    <w:rsid w:val="00C74299"/>
    <w:rsid w:val="00C7493F"/>
    <w:rsid w:val="00C74EBC"/>
    <w:rsid w:val="00C75B40"/>
    <w:rsid w:val="00C76134"/>
    <w:rsid w:val="00C7621C"/>
    <w:rsid w:val="00C76317"/>
    <w:rsid w:val="00C76BE1"/>
    <w:rsid w:val="00C773DA"/>
    <w:rsid w:val="00C7747A"/>
    <w:rsid w:val="00C77A4F"/>
    <w:rsid w:val="00C77D0B"/>
    <w:rsid w:val="00C80152"/>
    <w:rsid w:val="00C8036B"/>
    <w:rsid w:val="00C806AE"/>
    <w:rsid w:val="00C809E2"/>
    <w:rsid w:val="00C80C3B"/>
    <w:rsid w:val="00C80CF3"/>
    <w:rsid w:val="00C81301"/>
    <w:rsid w:val="00C8162C"/>
    <w:rsid w:val="00C818F0"/>
    <w:rsid w:val="00C826E8"/>
    <w:rsid w:val="00C826F8"/>
    <w:rsid w:val="00C827DC"/>
    <w:rsid w:val="00C831A6"/>
    <w:rsid w:val="00C832CD"/>
    <w:rsid w:val="00C83727"/>
    <w:rsid w:val="00C83832"/>
    <w:rsid w:val="00C84050"/>
    <w:rsid w:val="00C8473D"/>
    <w:rsid w:val="00C84820"/>
    <w:rsid w:val="00C8486A"/>
    <w:rsid w:val="00C84C54"/>
    <w:rsid w:val="00C84CBB"/>
    <w:rsid w:val="00C84DDB"/>
    <w:rsid w:val="00C84F3E"/>
    <w:rsid w:val="00C85052"/>
    <w:rsid w:val="00C85312"/>
    <w:rsid w:val="00C85613"/>
    <w:rsid w:val="00C85683"/>
    <w:rsid w:val="00C85889"/>
    <w:rsid w:val="00C8593D"/>
    <w:rsid w:val="00C85946"/>
    <w:rsid w:val="00C86089"/>
    <w:rsid w:val="00C865F7"/>
    <w:rsid w:val="00C86731"/>
    <w:rsid w:val="00C86D9D"/>
    <w:rsid w:val="00C86ED4"/>
    <w:rsid w:val="00C87529"/>
    <w:rsid w:val="00C90DE1"/>
    <w:rsid w:val="00C90EBA"/>
    <w:rsid w:val="00C91495"/>
    <w:rsid w:val="00C91647"/>
    <w:rsid w:val="00C91D2B"/>
    <w:rsid w:val="00C92CB8"/>
    <w:rsid w:val="00C92D95"/>
    <w:rsid w:val="00C92E50"/>
    <w:rsid w:val="00C92FE1"/>
    <w:rsid w:val="00C93057"/>
    <w:rsid w:val="00C93401"/>
    <w:rsid w:val="00C939ED"/>
    <w:rsid w:val="00C94E2F"/>
    <w:rsid w:val="00C9508F"/>
    <w:rsid w:val="00C950C6"/>
    <w:rsid w:val="00C95AC4"/>
    <w:rsid w:val="00C962E9"/>
    <w:rsid w:val="00C9661D"/>
    <w:rsid w:val="00C96A56"/>
    <w:rsid w:val="00C96B60"/>
    <w:rsid w:val="00C975E0"/>
    <w:rsid w:val="00C97646"/>
    <w:rsid w:val="00C9772F"/>
    <w:rsid w:val="00C97C6E"/>
    <w:rsid w:val="00CA01F4"/>
    <w:rsid w:val="00CA050C"/>
    <w:rsid w:val="00CA0669"/>
    <w:rsid w:val="00CA0963"/>
    <w:rsid w:val="00CA186A"/>
    <w:rsid w:val="00CA1ADD"/>
    <w:rsid w:val="00CA20B7"/>
    <w:rsid w:val="00CA29B7"/>
    <w:rsid w:val="00CA2BBA"/>
    <w:rsid w:val="00CA2CF7"/>
    <w:rsid w:val="00CA3519"/>
    <w:rsid w:val="00CA3982"/>
    <w:rsid w:val="00CA3B20"/>
    <w:rsid w:val="00CA3B55"/>
    <w:rsid w:val="00CA409A"/>
    <w:rsid w:val="00CA40DA"/>
    <w:rsid w:val="00CA41C7"/>
    <w:rsid w:val="00CA428F"/>
    <w:rsid w:val="00CA42CD"/>
    <w:rsid w:val="00CA44A2"/>
    <w:rsid w:val="00CA47BB"/>
    <w:rsid w:val="00CA4AB4"/>
    <w:rsid w:val="00CA4C8A"/>
    <w:rsid w:val="00CA4D0A"/>
    <w:rsid w:val="00CA4E02"/>
    <w:rsid w:val="00CA51F4"/>
    <w:rsid w:val="00CA5224"/>
    <w:rsid w:val="00CA59E3"/>
    <w:rsid w:val="00CA59F0"/>
    <w:rsid w:val="00CA5A57"/>
    <w:rsid w:val="00CA60A3"/>
    <w:rsid w:val="00CA6160"/>
    <w:rsid w:val="00CA6256"/>
    <w:rsid w:val="00CA63D3"/>
    <w:rsid w:val="00CA688A"/>
    <w:rsid w:val="00CA6C8C"/>
    <w:rsid w:val="00CA707A"/>
    <w:rsid w:val="00CA7110"/>
    <w:rsid w:val="00CA71DD"/>
    <w:rsid w:val="00CA78CA"/>
    <w:rsid w:val="00CB048B"/>
    <w:rsid w:val="00CB132E"/>
    <w:rsid w:val="00CB14DA"/>
    <w:rsid w:val="00CB1529"/>
    <w:rsid w:val="00CB15B0"/>
    <w:rsid w:val="00CB1710"/>
    <w:rsid w:val="00CB172A"/>
    <w:rsid w:val="00CB1BB7"/>
    <w:rsid w:val="00CB1E0D"/>
    <w:rsid w:val="00CB21F1"/>
    <w:rsid w:val="00CB2674"/>
    <w:rsid w:val="00CB271A"/>
    <w:rsid w:val="00CB2CE6"/>
    <w:rsid w:val="00CB2CFC"/>
    <w:rsid w:val="00CB2D08"/>
    <w:rsid w:val="00CB3492"/>
    <w:rsid w:val="00CB3BE3"/>
    <w:rsid w:val="00CB3C36"/>
    <w:rsid w:val="00CB3DC8"/>
    <w:rsid w:val="00CB4B91"/>
    <w:rsid w:val="00CB4CFC"/>
    <w:rsid w:val="00CB4D29"/>
    <w:rsid w:val="00CB4F3C"/>
    <w:rsid w:val="00CB5247"/>
    <w:rsid w:val="00CB56F0"/>
    <w:rsid w:val="00CB5891"/>
    <w:rsid w:val="00CB590D"/>
    <w:rsid w:val="00CB5DC5"/>
    <w:rsid w:val="00CB6014"/>
    <w:rsid w:val="00CB67EF"/>
    <w:rsid w:val="00CB6900"/>
    <w:rsid w:val="00CB6EBC"/>
    <w:rsid w:val="00CB72FA"/>
    <w:rsid w:val="00CB7435"/>
    <w:rsid w:val="00CB7C8A"/>
    <w:rsid w:val="00CC07B0"/>
    <w:rsid w:val="00CC0ACA"/>
    <w:rsid w:val="00CC0B30"/>
    <w:rsid w:val="00CC0E08"/>
    <w:rsid w:val="00CC0EB4"/>
    <w:rsid w:val="00CC17A1"/>
    <w:rsid w:val="00CC1E8D"/>
    <w:rsid w:val="00CC2AF4"/>
    <w:rsid w:val="00CC33D0"/>
    <w:rsid w:val="00CC3F10"/>
    <w:rsid w:val="00CC411E"/>
    <w:rsid w:val="00CC4457"/>
    <w:rsid w:val="00CC4661"/>
    <w:rsid w:val="00CC46BF"/>
    <w:rsid w:val="00CC5311"/>
    <w:rsid w:val="00CC5491"/>
    <w:rsid w:val="00CC5708"/>
    <w:rsid w:val="00CC5EB0"/>
    <w:rsid w:val="00CC618F"/>
    <w:rsid w:val="00CC68F7"/>
    <w:rsid w:val="00CC6C12"/>
    <w:rsid w:val="00CC74B7"/>
    <w:rsid w:val="00CC7AE0"/>
    <w:rsid w:val="00CD046D"/>
    <w:rsid w:val="00CD1407"/>
    <w:rsid w:val="00CD157F"/>
    <w:rsid w:val="00CD1DAA"/>
    <w:rsid w:val="00CD1E15"/>
    <w:rsid w:val="00CD2606"/>
    <w:rsid w:val="00CD2779"/>
    <w:rsid w:val="00CD2AA3"/>
    <w:rsid w:val="00CD311E"/>
    <w:rsid w:val="00CD39DC"/>
    <w:rsid w:val="00CD3AC7"/>
    <w:rsid w:val="00CD41A8"/>
    <w:rsid w:val="00CD4270"/>
    <w:rsid w:val="00CD42F3"/>
    <w:rsid w:val="00CD449B"/>
    <w:rsid w:val="00CD499F"/>
    <w:rsid w:val="00CD5630"/>
    <w:rsid w:val="00CD58D0"/>
    <w:rsid w:val="00CD6016"/>
    <w:rsid w:val="00CD620D"/>
    <w:rsid w:val="00CD65AF"/>
    <w:rsid w:val="00CD6BE3"/>
    <w:rsid w:val="00CD6D2E"/>
    <w:rsid w:val="00CD79C6"/>
    <w:rsid w:val="00CD7CA4"/>
    <w:rsid w:val="00CE0078"/>
    <w:rsid w:val="00CE01F8"/>
    <w:rsid w:val="00CE044E"/>
    <w:rsid w:val="00CE0F67"/>
    <w:rsid w:val="00CE107D"/>
    <w:rsid w:val="00CE10D6"/>
    <w:rsid w:val="00CE12DA"/>
    <w:rsid w:val="00CE13A0"/>
    <w:rsid w:val="00CE1847"/>
    <w:rsid w:val="00CE1C61"/>
    <w:rsid w:val="00CE211A"/>
    <w:rsid w:val="00CE24B4"/>
    <w:rsid w:val="00CE2CB7"/>
    <w:rsid w:val="00CE3762"/>
    <w:rsid w:val="00CE3B88"/>
    <w:rsid w:val="00CE4016"/>
    <w:rsid w:val="00CE439D"/>
    <w:rsid w:val="00CE49A3"/>
    <w:rsid w:val="00CE49A7"/>
    <w:rsid w:val="00CE4C58"/>
    <w:rsid w:val="00CE4ECC"/>
    <w:rsid w:val="00CE5192"/>
    <w:rsid w:val="00CE5406"/>
    <w:rsid w:val="00CE5694"/>
    <w:rsid w:val="00CE5A6C"/>
    <w:rsid w:val="00CE5BB2"/>
    <w:rsid w:val="00CE65D9"/>
    <w:rsid w:val="00CE68DB"/>
    <w:rsid w:val="00CE6944"/>
    <w:rsid w:val="00CE6A6B"/>
    <w:rsid w:val="00CE77A1"/>
    <w:rsid w:val="00CE7F3F"/>
    <w:rsid w:val="00CE7FF1"/>
    <w:rsid w:val="00CF01A4"/>
    <w:rsid w:val="00CF0E81"/>
    <w:rsid w:val="00CF12F8"/>
    <w:rsid w:val="00CF13BB"/>
    <w:rsid w:val="00CF1594"/>
    <w:rsid w:val="00CF1E55"/>
    <w:rsid w:val="00CF2313"/>
    <w:rsid w:val="00CF28F6"/>
    <w:rsid w:val="00CF35E5"/>
    <w:rsid w:val="00CF378B"/>
    <w:rsid w:val="00CF3807"/>
    <w:rsid w:val="00CF3BB8"/>
    <w:rsid w:val="00CF3EE3"/>
    <w:rsid w:val="00CF3F2F"/>
    <w:rsid w:val="00CF449C"/>
    <w:rsid w:val="00CF4964"/>
    <w:rsid w:val="00CF4A5D"/>
    <w:rsid w:val="00CF5511"/>
    <w:rsid w:val="00CF561E"/>
    <w:rsid w:val="00CF614C"/>
    <w:rsid w:val="00CF6568"/>
    <w:rsid w:val="00CF696F"/>
    <w:rsid w:val="00CF6C1A"/>
    <w:rsid w:val="00CF6C5D"/>
    <w:rsid w:val="00CF727E"/>
    <w:rsid w:val="00CF75B4"/>
    <w:rsid w:val="00CF7BAC"/>
    <w:rsid w:val="00CF7F16"/>
    <w:rsid w:val="00D0085C"/>
    <w:rsid w:val="00D01997"/>
    <w:rsid w:val="00D01A48"/>
    <w:rsid w:val="00D01C79"/>
    <w:rsid w:val="00D01EAB"/>
    <w:rsid w:val="00D02140"/>
    <w:rsid w:val="00D021FF"/>
    <w:rsid w:val="00D034D9"/>
    <w:rsid w:val="00D035B3"/>
    <w:rsid w:val="00D038C1"/>
    <w:rsid w:val="00D03B47"/>
    <w:rsid w:val="00D03EDF"/>
    <w:rsid w:val="00D042B0"/>
    <w:rsid w:val="00D04496"/>
    <w:rsid w:val="00D0471B"/>
    <w:rsid w:val="00D04AA3"/>
    <w:rsid w:val="00D04AD4"/>
    <w:rsid w:val="00D04B2C"/>
    <w:rsid w:val="00D05589"/>
    <w:rsid w:val="00D05629"/>
    <w:rsid w:val="00D06151"/>
    <w:rsid w:val="00D0639B"/>
    <w:rsid w:val="00D067F9"/>
    <w:rsid w:val="00D068BA"/>
    <w:rsid w:val="00D06917"/>
    <w:rsid w:val="00D06B7A"/>
    <w:rsid w:val="00D07D4B"/>
    <w:rsid w:val="00D07DEC"/>
    <w:rsid w:val="00D107B7"/>
    <w:rsid w:val="00D107BC"/>
    <w:rsid w:val="00D108A7"/>
    <w:rsid w:val="00D10B64"/>
    <w:rsid w:val="00D10D34"/>
    <w:rsid w:val="00D10E6F"/>
    <w:rsid w:val="00D111AD"/>
    <w:rsid w:val="00D1139A"/>
    <w:rsid w:val="00D1160A"/>
    <w:rsid w:val="00D11695"/>
    <w:rsid w:val="00D1202A"/>
    <w:rsid w:val="00D121FA"/>
    <w:rsid w:val="00D125E2"/>
    <w:rsid w:val="00D1320F"/>
    <w:rsid w:val="00D13296"/>
    <w:rsid w:val="00D13A69"/>
    <w:rsid w:val="00D13DB3"/>
    <w:rsid w:val="00D14DCC"/>
    <w:rsid w:val="00D151DC"/>
    <w:rsid w:val="00D15206"/>
    <w:rsid w:val="00D1523D"/>
    <w:rsid w:val="00D1537B"/>
    <w:rsid w:val="00D15A93"/>
    <w:rsid w:val="00D15AA3"/>
    <w:rsid w:val="00D15C76"/>
    <w:rsid w:val="00D15CF1"/>
    <w:rsid w:val="00D16676"/>
    <w:rsid w:val="00D16784"/>
    <w:rsid w:val="00D1700B"/>
    <w:rsid w:val="00D17142"/>
    <w:rsid w:val="00D171FE"/>
    <w:rsid w:val="00D1777C"/>
    <w:rsid w:val="00D178D4"/>
    <w:rsid w:val="00D17C32"/>
    <w:rsid w:val="00D17EAB"/>
    <w:rsid w:val="00D2021C"/>
    <w:rsid w:val="00D2025A"/>
    <w:rsid w:val="00D20315"/>
    <w:rsid w:val="00D20980"/>
    <w:rsid w:val="00D20B5C"/>
    <w:rsid w:val="00D20D79"/>
    <w:rsid w:val="00D21036"/>
    <w:rsid w:val="00D21360"/>
    <w:rsid w:val="00D213F3"/>
    <w:rsid w:val="00D219C3"/>
    <w:rsid w:val="00D21A52"/>
    <w:rsid w:val="00D224D9"/>
    <w:rsid w:val="00D2291C"/>
    <w:rsid w:val="00D22F33"/>
    <w:rsid w:val="00D2373A"/>
    <w:rsid w:val="00D237AB"/>
    <w:rsid w:val="00D2382F"/>
    <w:rsid w:val="00D24075"/>
    <w:rsid w:val="00D244A3"/>
    <w:rsid w:val="00D2459A"/>
    <w:rsid w:val="00D246EF"/>
    <w:rsid w:val="00D24715"/>
    <w:rsid w:val="00D250A2"/>
    <w:rsid w:val="00D2572F"/>
    <w:rsid w:val="00D25945"/>
    <w:rsid w:val="00D25BC0"/>
    <w:rsid w:val="00D25DC4"/>
    <w:rsid w:val="00D25DD8"/>
    <w:rsid w:val="00D2622C"/>
    <w:rsid w:val="00D268D4"/>
    <w:rsid w:val="00D26924"/>
    <w:rsid w:val="00D26BCA"/>
    <w:rsid w:val="00D26CC3"/>
    <w:rsid w:val="00D26DD1"/>
    <w:rsid w:val="00D27044"/>
    <w:rsid w:val="00D2705C"/>
    <w:rsid w:val="00D273A4"/>
    <w:rsid w:val="00D277FA"/>
    <w:rsid w:val="00D2793A"/>
    <w:rsid w:val="00D27F4C"/>
    <w:rsid w:val="00D27FAF"/>
    <w:rsid w:val="00D300A5"/>
    <w:rsid w:val="00D301EE"/>
    <w:rsid w:val="00D30530"/>
    <w:rsid w:val="00D309FA"/>
    <w:rsid w:val="00D31120"/>
    <w:rsid w:val="00D319D8"/>
    <w:rsid w:val="00D31A82"/>
    <w:rsid w:val="00D31AFE"/>
    <w:rsid w:val="00D31B7D"/>
    <w:rsid w:val="00D335D5"/>
    <w:rsid w:val="00D3361B"/>
    <w:rsid w:val="00D3399C"/>
    <w:rsid w:val="00D33CBB"/>
    <w:rsid w:val="00D33E1C"/>
    <w:rsid w:val="00D33FC5"/>
    <w:rsid w:val="00D33FEC"/>
    <w:rsid w:val="00D3471F"/>
    <w:rsid w:val="00D34CE6"/>
    <w:rsid w:val="00D3563C"/>
    <w:rsid w:val="00D35839"/>
    <w:rsid w:val="00D35990"/>
    <w:rsid w:val="00D35D57"/>
    <w:rsid w:val="00D36AA5"/>
    <w:rsid w:val="00D36B05"/>
    <w:rsid w:val="00D36D5D"/>
    <w:rsid w:val="00D37810"/>
    <w:rsid w:val="00D400D6"/>
    <w:rsid w:val="00D4089A"/>
    <w:rsid w:val="00D40D1F"/>
    <w:rsid w:val="00D40D4B"/>
    <w:rsid w:val="00D419C0"/>
    <w:rsid w:val="00D41CEB"/>
    <w:rsid w:val="00D41D07"/>
    <w:rsid w:val="00D4205D"/>
    <w:rsid w:val="00D4281A"/>
    <w:rsid w:val="00D42FF4"/>
    <w:rsid w:val="00D431D3"/>
    <w:rsid w:val="00D4333C"/>
    <w:rsid w:val="00D433AF"/>
    <w:rsid w:val="00D43414"/>
    <w:rsid w:val="00D43623"/>
    <w:rsid w:val="00D443CC"/>
    <w:rsid w:val="00D4466D"/>
    <w:rsid w:val="00D44AC5"/>
    <w:rsid w:val="00D44D7B"/>
    <w:rsid w:val="00D44EA4"/>
    <w:rsid w:val="00D45A0F"/>
    <w:rsid w:val="00D45D02"/>
    <w:rsid w:val="00D4617B"/>
    <w:rsid w:val="00D465E6"/>
    <w:rsid w:val="00D467EF"/>
    <w:rsid w:val="00D471BD"/>
    <w:rsid w:val="00D47784"/>
    <w:rsid w:val="00D47D01"/>
    <w:rsid w:val="00D50398"/>
    <w:rsid w:val="00D5061B"/>
    <w:rsid w:val="00D50B4A"/>
    <w:rsid w:val="00D50BB6"/>
    <w:rsid w:val="00D51B0E"/>
    <w:rsid w:val="00D51BA1"/>
    <w:rsid w:val="00D51BE5"/>
    <w:rsid w:val="00D525BA"/>
    <w:rsid w:val="00D52773"/>
    <w:rsid w:val="00D52817"/>
    <w:rsid w:val="00D52CE6"/>
    <w:rsid w:val="00D53102"/>
    <w:rsid w:val="00D532E2"/>
    <w:rsid w:val="00D537F5"/>
    <w:rsid w:val="00D545C5"/>
    <w:rsid w:val="00D54CD2"/>
    <w:rsid w:val="00D551CE"/>
    <w:rsid w:val="00D55539"/>
    <w:rsid w:val="00D55F05"/>
    <w:rsid w:val="00D566E2"/>
    <w:rsid w:val="00D56A9A"/>
    <w:rsid w:val="00D57387"/>
    <w:rsid w:val="00D573E2"/>
    <w:rsid w:val="00D57469"/>
    <w:rsid w:val="00D57737"/>
    <w:rsid w:val="00D60087"/>
    <w:rsid w:val="00D6020B"/>
    <w:rsid w:val="00D603D3"/>
    <w:rsid w:val="00D60450"/>
    <w:rsid w:val="00D61A6C"/>
    <w:rsid w:val="00D62239"/>
    <w:rsid w:val="00D62BAD"/>
    <w:rsid w:val="00D63095"/>
    <w:rsid w:val="00D63C1B"/>
    <w:rsid w:val="00D63ED9"/>
    <w:rsid w:val="00D641E7"/>
    <w:rsid w:val="00D6422E"/>
    <w:rsid w:val="00D64291"/>
    <w:rsid w:val="00D642EF"/>
    <w:rsid w:val="00D64579"/>
    <w:rsid w:val="00D647CD"/>
    <w:rsid w:val="00D64CF6"/>
    <w:rsid w:val="00D651FD"/>
    <w:rsid w:val="00D653A8"/>
    <w:rsid w:val="00D654D6"/>
    <w:rsid w:val="00D658BC"/>
    <w:rsid w:val="00D659C0"/>
    <w:rsid w:val="00D65EB5"/>
    <w:rsid w:val="00D66705"/>
    <w:rsid w:val="00D66AF6"/>
    <w:rsid w:val="00D671DB"/>
    <w:rsid w:val="00D673BD"/>
    <w:rsid w:val="00D67B31"/>
    <w:rsid w:val="00D67C73"/>
    <w:rsid w:val="00D67E1D"/>
    <w:rsid w:val="00D67FAD"/>
    <w:rsid w:val="00D7039A"/>
    <w:rsid w:val="00D70A0A"/>
    <w:rsid w:val="00D70ACB"/>
    <w:rsid w:val="00D71203"/>
    <w:rsid w:val="00D71510"/>
    <w:rsid w:val="00D71906"/>
    <w:rsid w:val="00D71BD5"/>
    <w:rsid w:val="00D71EE7"/>
    <w:rsid w:val="00D7217A"/>
    <w:rsid w:val="00D729FB"/>
    <w:rsid w:val="00D72B95"/>
    <w:rsid w:val="00D72B96"/>
    <w:rsid w:val="00D73733"/>
    <w:rsid w:val="00D73821"/>
    <w:rsid w:val="00D7395C"/>
    <w:rsid w:val="00D73CE5"/>
    <w:rsid w:val="00D73DA0"/>
    <w:rsid w:val="00D73EB8"/>
    <w:rsid w:val="00D744F6"/>
    <w:rsid w:val="00D746FF"/>
    <w:rsid w:val="00D74C7F"/>
    <w:rsid w:val="00D750C2"/>
    <w:rsid w:val="00D75300"/>
    <w:rsid w:val="00D75629"/>
    <w:rsid w:val="00D75683"/>
    <w:rsid w:val="00D75864"/>
    <w:rsid w:val="00D75ABF"/>
    <w:rsid w:val="00D76191"/>
    <w:rsid w:val="00D76386"/>
    <w:rsid w:val="00D7682F"/>
    <w:rsid w:val="00D7685B"/>
    <w:rsid w:val="00D76C88"/>
    <w:rsid w:val="00D76CFE"/>
    <w:rsid w:val="00D7736A"/>
    <w:rsid w:val="00D77906"/>
    <w:rsid w:val="00D800B1"/>
    <w:rsid w:val="00D807DB"/>
    <w:rsid w:val="00D811B9"/>
    <w:rsid w:val="00D81E1C"/>
    <w:rsid w:val="00D821BC"/>
    <w:rsid w:val="00D822F9"/>
    <w:rsid w:val="00D82615"/>
    <w:rsid w:val="00D8261C"/>
    <w:rsid w:val="00D827E2"/>
    <w:rsid w:val="00D8345F"/>
    <w:rsid w:val="00D83DF6"/>
    <w:rsid w:val="00D83E4D"/>
    <w:rsid w:val="00D846C7"/>
    <w:rsid w:val="00D84701"/>
    <w:rsid w:val="00D84822"/>
    <w:rsid w:val="00D84967"/>
    <w:rsid w:val="00D84D58"/>
    <w:rsid w:val="00D85248"/>
    <w:rsid w:val="00D85408"/>
    <w:rsid w:val="00D85A5D"/>
    <w:rsid w:val="00D85E3E"/>
    <w:rsid w:val="00D85E69"/>
    <w:rsid w:val="00D869C0"/>
    <w:rsid w:val="00D86AC6"/>
    <w:rsid w:val="00D86DC8"/>
    <w:rsid w:val="00D86EAC"/>
    <w:rsid w:val="00D86ECA"/>
    <w:rsid w:val="00D873CC"/>
    <w:rsid w:val="00D87943"/>
    <w:rsid w:val="00D879C6"/>
    <w:rsid w:val="00D87F17"/>
    <w:rsid w:val="00D901E6"/>
    <w:rsid w:val="00D902AF"/>
    <w:rsid w:val="00D902DE"/>
    <w:rsid w:val="00D904EB"/>
    <w:rsid w:val="00D908D9"/>
    <w:rsid w:val="00D90A01"/>
    <w:rsid w:val="00D90A47"/>
    <w:rsid w:val="00D90B53"/>
    <w:rsid w:val="00D9131B"/>
    <w:rsid w:val="00D91613"/>
    <w:rsid w:val="00D91840"/>
    <w:rsid w:val="00D91AC2"/>
    <w:rsid w:val="00D91C26"/>
    <w:rsid w:val="00D920EF"/>
    <w:rsid w:val="00D93102"/>
    <w:rsid w:val="00D93369"/>
    <w:rsid w:val="00D9356D"/>
    <w:rsid w:val="00D93F82"/>
    <w:rsid w:val="00D94289"/>
    <w:rsid w:val="00D945C1"/>
    <w:rsid w:val="00D94725"/>
    <w:rsid w:val="00D948DC"/>
    <w:rsid w:val="00D94AEF"/>
    <w:rsid w:val="00D94EBE"/>
    <w:rsid w:val="00D95152"/>
    <w:rsid w:val="00D95316"/>
    <w:rsid w:val="00D9547A"/>
    <w:rsid w:val="00D95504"/>
    <w:rsid w:val="00D9555A"/>
    <w:rsid w:val="00D95624"/>
    <w:rsid w:val="00D95652"/>
    <w:rsid w:val="00D95712"/>
    <w:rsid w:val="00D95BF5"/>
    <w:rsid w:val="00D95C0C"/>
    <w:rsid w:val="00D96076"/>
    <w:rsid w:val="00D96B18"/>
    <w:rsid w:val="00D97095"/>
    <w:rsid w:val="00D9757F"/>
    <w:rsid w:val="00D975A7"/>
    <w:rsid w:val="00D975E1"/>
    <w:rsid w:val="00D9766D"/>
    <w:rsid w:val="00D97A55"/>
    <w:rsid w:val="00DA02A7"/>
    <w:rsid w:val="00DA0B38"/>
    <w:rsid w:val="00DA0CB5"/>
    <w:rsid w:val="00DA0E85"/>
    <w:rsid w:val="00DA13BB"/>
    <w:rsid w:val="00DA169E"/>
    <w:rsid w:val="00DA1A3A"/>
    <w:rsid w:val="00DA1AA0"/>
    <w:rsid w:val="00DA1CC7"/>
    <w:rsid w:val="00DA1E0C"/>
    <w:rsid w:val="00DA1FAD"/>
    <w:rsid w:val="00DA25BD"/>
    <w:rsid w:val="00DA29EB"/>
    <w:rsid w:val="00DA2F7C"/>
    <w:rsid w:val="00DA3EE6"/>
    <w:rsid w:val="00DA3F4E"/>
    <w:rsid w:val="00DA4037"/>
    <w:rsid w:val="00DA44AF"/>
    <w:rsid w:val="00DA4BD4"/>
    <w:rsid w:val="00DA4DD7"/>
    <w:rsid w:val="00DA51E7"/>
    <w:rsid w:val="00DA52C6"/>
    <w:rsid w:val="00DA53E0"/>
    <w:rsid w:val="00DA5727"/>
    <w:rsid w:val="00DA5B0E"/>
    <w:rsid w:val="00DA5C90"/>
    <w:rsid w:val="00DA5FBE"/>
    <w:rsid w:val="00DA64E1"/>
    <w:rsid w:val="00DA657B"/>
    <w:rsid w:val="00DA65D3"/>
    <w:rsid w:val="00DA66E0"/>
    <w:rsid w:val="00DA6A87"/>
    <w:rsid w:val="00DA6BA7"/>
    <w:rsid w:val="00DA6D5A"/>
    <w:rsid w:val="00DA75EE"/>
    <w:rsid w:val="00DA78F6"/>
    <w:rsid w:val="00DA7BF9"/>
    <w:rsid w:val="00DA7C49"/>
    <w:rsid w:val="00DB0765"/>
    <w:rsid w:val="00DB0934"/>
    <w:rsid w:val="00DB0A04"/>
    <w:rsid w:val="00DB0B72"/>
    <w:rsid w:val="00DB0ECB"/>
    <w:rsid w:val="00DB11C3"/>
    <w:rsid w:val="00DB162D"/>
    <w:rsid w:val="00DB17F1"/>
    <w:rsid w:val="00DB1A12"/>
    <w:rsid w:val="00DB1C06"/>
    <w:rsid w:val="00DB201C"/>
    <w:rsid w:val="00DB22C3"/>
    <w:rsid w:val="00DB2372"/>
    <w:rsid w:val="00DB24BF"/>
    <w:rsid w:val="00DB2567"/>
    <w:rsid w:val="00DB25BF"/>
    <w:rsid w:val="00DB2AB5"/>
    <w:rsid w:val="00DB2FA9"/>
    <w:rsid w:val="00DB3104"/>
    <w:rsid w:val="00DB31B6"/>
    <w:rsid w:val="00DB336B"/>
    <w:rsid w:val="00DB3F89"/>
    <w:rsid w:val="00DB3FEF"/>
    <w:rsid w:val="00DB46A6"/>
    <w:rsid w:val="00DB4EF6"/>
    <w:rsid w:val="00DB500C"/>
    <w:rsid w:val="00DB52E8"/>
    <w:rsid w:val="00DB544B"/>
    <w:rsid w:val="00DB5B21"/>
    <w:rsid w:val="00DB5C14"/>
    <w:rsid w:val="00DB5CB4"/>
    <w:rsid w:val="00DB63DC"/>
    <w:rsid w:val="00DB6B45"/>
    <w:rsid w:val="00DB6C3B"/>
    <w:rsid w:val="00DB7643"/>
    <w:rsid w:val="00DB7CF4"/>
    <w:rsid w:val="00DB7D0A"/>
    <w:rsid w:val="00DB7EA9"/>
    <w:rsid w:val="00DC008E"/>
    <w:rsid w:val="00DC01E8"/>
    <w:rsid w:val="00DC0704"/>
    <w:rsid w:val="00DC07B6"/>
    <w:rsid w:val="00DC0E36"/>
    <w:rsid w:val="00DC1637"/>
    <w:rsid w:val="00DC18F5"/>
    <w:rsid w:val="00DC1DD1"/>
    <w:rsid w:val="00DC24C2"/>
    <w:rsid w:val="00DC2ADD"/>
    <w:rsid w:val="00DC2E06"/>
    <w:rsid w:val="00DC2EF7"/>
    <w:rsid w:val="00DC34BA"/>
    <w:rsid w:val="00DC35F8"/>
    <w:rsid w:val="00DC38D0"/>
    <w:rsid w:val="00DC3B74"/>
    <w:rsid w:val="00DC3BE1"/>
    <w:rsid w:val="00DC4137"/>
    <w:rsid w:val="00DC49B3"/>
    <w:rsid w:val="00DC4E64"/>
    <w:rsid w:val="00DC4EA1"/>
    <w:rsid w:val="00DC5581"/>
    <w:rsid w:val="00DC60F5"/>
    <w:rsid w:val="00DC64C3"/>
    <w:rsid w:val="00DC6B33"/>
    <w:rsid w:val="00DC6FA3"/>
    <w:rsid w:val="00DC75EA"/>
    <w:rsid w:val="00DC764D"/>
    <w:rsid w:val="00DC7F1B"/>
    <w:rsid w:val="00DD01E3"/>
    <w:rsid w:val="00DD0CA5"/>
    <w:rsid w:val="00DD0FF6"/>
    <w:rsid w:val="00DD10BF"/>
    <w:rsid w:val="00DD1386"/>
    <w:rsid w:val="00DD156F"/>
    <w:rsid w:val="00DD18A7"/>
    <w:rsid w:val="00DD1B0B"/>
    <w:rsid w:val="00DD20B9"/>
    <w:rsid w:val="00DD2165"/>
    <w:rsid w:val="00DD2212"/>
    <w:rsid w:val="00DD2A25"/>
    <w:rsid w:val="00DD2CA7"/>
    <w:rsid w:val="00DD2DE2"/>
    <w:rsid w:val="00DD2E43"/>
    <w:rsid w:val="00DD30AC"/>
    <w:rsid w:val="00DD3271"/>
    <w:rsid w:val="00DD3415"/>
    <w:rsid w:val="00DD344E"/>
    <w:rsid w:val="00DD4484"/>
    <w:rsid w:val="00DD45A1"/>
    <w:rsid w:val="00DD46E4"/>
    <w:rsid w:val="00DD46E6"/>
    <w:rsid w:val="00DD4776"/>
    <w:rsid w:val="00DD48A5"/>
    <w:rsid w:val="00DD49D1"/>
    <w:rsid w:val="00DD4A63"/>
    <w:rsid w:val="00DD4DAE"/>
    <w:rsid w:val="00DD516D"/>
    <w:rsid w:val="00DD5E63"/>
    <w:rsid w:val="00DD5EE1"/>
    <w:rsid w:val="00DD6202"/>
    <w:rsid w:val="00DD624D"/>
    <w:rsid w:val="00DD6659"/>
    <w:rsid w:val="00DD66C9"/>
    <w:rsid w:val="00DD6978"/>
    <w:rsid w:val="00DD6BC0"/>
    <w:rsid w:val="00DD7089"/>
    <w:rsid w:val="00DD7184"/>
    <w:rsid w:val="00DD7312"/>
    <w:rsid w:val="00DD7A8C"/>
    <w:rsid w:val="00DD7E3C"/>
    <w:rsid w:val="00DD7F25"/>
    <w:rsid w:val="00DE076D"/>
    <w:rsid w:val="00DE09A6"/>
    <w:rsid w:val="00DE0AB5"/>
    <w:rsid w:val="00DE0D92"/>
    <w:rsid w:val="00DE0E78"/>
    <w:rsid w:val="00DE11F8"/>
    <w:rsid w:val="00DE13D6"/>
    <w:rsid w:val="00DE16D1"/>
    <w:rsid w:val="00DE1766"/>
    <w:rsid w:val="00DE1791"/>
    <w:rsid w:val="00DE291C"/>
    <w:rsid w:val="00DE2D21"/>
    <w:rsid w:val="00DE2F17"/>
    <w:rsid w:val="00DE308A"/>
    <w:rsid w:val="00DE32A1"/>
    <w:rsid w:val="00DE3B10"/>
    <w:rsid w:val="00DE3B2E"/>
    <w:rsid w:val="00DE44AB"/>
    <w:rsid w:val="00DE4F90"/>
    <w:rsid w:val="00DE5211"/>
    <w:rsid w:val="00DE53C0"/>
    <w:rsid w:val="00DE53DE"/>
    <w:rsid w:val="00DE53FB"/>
    <w:rsid w:val="00DE5935"/>
    <w:rsid w:val="00DE59B5"/>
    <w:rsid w:val="00DE5F5B"/>
    <w:rsid w:val="00DE5F7C"/>
    <w:rsid w:val="00DE6088"/>
    <w:rsid w:val="00DE6146"/>
    <w:rsid w:val="00DE6349"/>
    <w:rsid w:val="00DE7057"/>
    <w:rsid w:val="00DE7183"/>
    <w:rsid w:val="00DE76D5"/>
    <w:rsid w:val="00DE76F8"/>
    <w:rsid w:val="00DE7980"/>
    <w:rsid w:val="00DE7A3D"/>
    <w:rsid w:val="00DF0B71"/>
    <w:rsid w:val="00DF151C"/>
    <w:rsid w:val="00DF1701"/>
    <w:rsid w:val="00DF1D71"/>
    <w:rsid w:val="00DF1DCD"/>
    <w:rsid w:val="00DF1EC1"/>
    <w:rsid w:val="00DF1F99"/>
    <w:rsid w:val="00DF213A"/>
    <w:rsid w:val="00DF213C"/>
    <w:rsid w:val="00DF222F"/>
    <w:rsid w:val="00DF26F2"/>
    <w:rsid w:val="00DF3162"/>
    <w:rsid w:val="00DF3245"/>
    <w:rsid w:val="00DF3603"/>
    <w:rsid w:val="00DF3B8C"/>
    <w:rsid w:val="00DF4082"/>
    <w:rsid w:val="00DF4760"/>
    <w:rsid w:val="00DF49F7"/>
    <w:rsid w:val="00DF4E7C"/>
    <w:rsid w:val="00DF5B5E"/>
    <w:rsid w:val="00DF5C07"/>
    <w:rsid w:val="00DF6221"/>
    <w:rsid w:val="00DF6262"/>
    <w:rsid w:val="00DF687A"/>
    <w:rsid w:val="00DF6C7A"/>
    <w:rsid w:val="00DF6CD3"/>
    <w:rsid w:val="00DF6E85"/>
    <w:rsid w:val="00DF72D2"/>
    <w:rsid w:val="00E00083"/>
    <w:rsid w:val="00E007F4"/>
    <w:rsid w:val="00E00994"/>
    <w:rsid w:val="00E00D8F"/>
    <w:rsid w:val="00E01963"/>
    <w:rsid w:val="00E019F6"/>
    <w:rsid w:val="00E01A46"/>
    <w:rsid w:val="00E01C9E"/>
    <w:rsid w:val="00E020AD"/>
    <w:rsid w:val="00E02306"/>
    <w:rsid w:val="00E0235E"/>
    <w:rsid w:val="00E02557"/>
    <w:rsid w:val="00E02646"/>
    <w:rsid w:val="00E0273B"/>
    <w:rsid w:val="00E02760"/>
    <w:rsid w:val="00E02931"/>
    <w:rsid w:val="00E02CB2"/>
    <w:rsid w:val="00E02D2F"/>
    <w:rsid w:val="00E02E61"/>
    <w:rsid w:val="00E02F5B"/>
    <w:rsid w:val="00E034C3"/>
    <w:rsid w:val="00E03D99"/>
    <w:rsid w:val="00E046FC"/>
    <w:rsid w:val="00E04789"/>
    <w:rsid w:val="00E048C8"/>
    <w:rsid w:val="00E059E1"/>
    <w:rsid w:val="00E05AC0"/>
    <w:rsid w:val="00E05D1B"/>
    <w:rsid w:val="00E05E26"/>
    <w:rsid w:val="00E05FAD"/>
    <w:rsid w:val="00E061B0"/>
    <w:rsid w:val="00E061FF"/>
    <w:rsid w:val="00E06489"/>
    <w:rsid w:val="00E069A0"/>
    <w:rsid w:val="00E07179"/>
    <w:rsid w:val="00E074AF"/>
    <w:rsid w:val="00E076FF"/>
    <w:rsid w:val="00E078D7"/>
    <w:rsid w:val="00E07AD2"/>
    <w:rsid w:val="00E10258"/>
    <w:rsid w:val="00E1032D"/>
    <w:rsid w:val="00E10582"/>
    <w:rsid w:val="00E1064E"/>
    <w:rsid w:val="00E107E9"/>
    <w:rsid w:val="00E111A8"/>
    <w:rsid w:val="00E11FAD"/>
    <w:rsid w:val="00E1221B"/>
    <w:rsid w:val="00E129F2"/>
    <w:rsid w:val="00E136AD"/>
    <w:rsid w:val="00E139A7"/>
    <w:rsid w:val="00E13A20"/>
    <w:rsid w:val="00E13E76"/>
    <w:rsid w:val="00E14050"/>
    <w:rsid w:val="00E14702"/>
    <w:rsid w:val="00E150EE"/>
    <w:rsid w:val="00E1515C"/>
    <w:rsid w:val="00E15948"/>
    <w:rsid w:val="00E15B44"/>
    <w:rsid w:val="00E15CF8"/>
    <w:rsid w:val="00E15D3F"/>
    <w:rsid w:val="00E16065"/>
    <w:rsid w:val="00E16215"/>
    <w:rsid w:val="00E16A2F"/>
    <w:rsid w:val="00E16B16"/>
    <w:rsid w:val="00E17482"/>
    <w:rsid w:val="00E1784E"/>
    <w:rsid w:val="00E17B81"/>
    <w:rsid w:val="00E17B9E"/>
    <w:rsid w:val="00E17D25"/>
    <w:rsid w:val="00E205FB"/>
    <w:rsid w:val="00E207C4"/>
    <w:rsid w:val="00E2124F"/>
    <w:rsid w:val="00E212C6"/>
    <w:rsid w:val="00E21A49"/>
    <w:rsid w:val="00E21B29"/>
    <w:rsid w:val="00E2206D"/>
    <w:rsid w:val="00E2213C"/>
    <w:rsid w:val="00E222C2"/>
    <w:rsid w:val="00E224AE"/>
    <w:rsid w:val="00E22BB9"/>
    <w:rsid w:val="00E22D5B"/>
    <w:rsid w:val="00E2336F"/>
    <w:rsid w:val="00E235C0"/>
    <w:rsid w:val="00E23B9F"/>
    <w:rsid w:val="00E23CAB"/>
    <w:rsid w:val="00E241E1"/>
    <w:rsid w:val="00E24802"/>
    <w:rsid w:val="00E24B2D"/>
    <w:rsid w:val="00E250B9"/>
    <w:rsid w:val="00E25327"/>
    <w:rsid w:val="00E25492"/>
    <w:rsid w:val="00E2584D"/>
    <w:rsid w:val="00E259D7"/>
    <w:rsid w:val="00E25B6B"/>
    <w:rsid w:val="00E25BC3"/>
    <w:rsid w:val="00E25BEB"/>
    <w:rsid w:val="00E25E41"/>
    <w:rsid w:val="00E26108"/>
    <w:rsid w:val="00E26321"/>
    <w:rsid w:val="00E2665F"/>
    <w:rsid w:val="00E26A43"/>
    <w:rsid w:val="00E26AE9"/>
    <w:rsid w:val="00E270D1"/>
    <w:rsid w:val="00E2748B"/>
    <w:rsid w:val="00E27C21"/>
    <w:rsid w:val="00E27D88"/>
    <w:rsid w:val="00E27F57"/>
    <w:rsid w:val="00E3002A"/>
    <w:rsid w:val="00E30090"/>
    <w:rsid w:val="00E30975"/>
    <w:rsid w:val="00E30A66"/>
    <w:rsid w:val="00E30FF0"/>
    <w:rsid w:val="00E3111B"/>
    <w:rsid w:val="00E31633"/>
    <w:rsid w:val="00E316F6"/>
    <w:rsid w:val="00E31866"/>
    <w:rsid w:val="00E31B99"/>
    <w:rsid w:val="00E31C9E"/>
    <w:rsid w:val="00E32015"/>
    <w:rsid w:val="00E33068"/>
    <w:rsid w:val="00E336AA"/>
    <w:rsid w:val="00E33ABE"/>
    <w:rsid w:val="00E33B5A"/>
    <w:rsid w:val="00E341FE"/>
    <w:rsid w:val="00E346A9"/>
    <w:rsid w:val="00E3483C"/>
    <w:rsid w:val="00E34E38"/>
    <w:rsid w:val="00E34E50"/>
    <w:rsid w:val="00E35170"/>
    <w:rsid w:val="00E35C57"/>
    <w:rsid w:val="00E360EE"/>
    <w:rsid w:val="00E3670C"/>
    <w:rsid w:val="00E36E30"/>
    <w:rsid w:val="00E37133"/>
    <w:rsid w:val="00E37716"/>
    <w:rsid w:val="00E37928"/>
    <w:rsid w:val="00E37A3B"/>
    <w:rsid w:val="00E37CF3"/>
    <w:rsid w:val="00E40282"/>
    <w:rsid w:val="00E40693"/>
    <w:rsid w:val="00E407CE"/>
    <w:rsid w:val="00E4095B"/>
    <w:rsid w:val="00E40A6B"/>
    <w:rsid w:val="00E40D4A"/>
    <w:rsid w:val="00E411AE"/>
    <w:rsid w:val="00E415F2"/>
    <w:rsid w:val="00E41682"/>
    <w:rsid w:val="00E41A0C"/>
    <w:rsid w:val="00E41B57"/>
    <w:rsid w:val="00E41C37"/>
    <w:rsid w:val="00E41E14"/>
    <w:rsid w:val="00E42379"/>
    <w:rsid w:val="00E42626"/>
    <w:rsid w:val="00E42957"/>
    <w:rsid w:val="00E42A7E"/>
    <w:rsid w:val="00E42C9B"/>
    <w:rsid w:val="00E4334A"/>
    <w:rsid w:val="00E4341C"/>
    <w:rsid w:val="00E43D46"/>
    <w:rsid w:val="00E443D7"/>
    <w:rsid w:val="00E44E84"/>
    <w:rsid w:val="00E4528A"/>
    <w:rsid w:val="00E4534A"/>
    <w:rsid w:val="00E45591"/>
    <w:rsid w:val="00E45C57"/>
    <w:rsid w:val="00E463E1"/>
    <w:rsid w:val="00E46DF0"/>
    <w:rsid w:val="00E47661"/>
    <w:rsid w:val="00E47709"/>
    <w:rsid w:val="00E47F21"/>
    <w:rsid w:val="00E47F7F"/>
    <w:rsid w:val="00E501D9"/>
    <w:rsid w:val="00E50542"/>
    <w:rsid w:val="00E509D4"/>
    <w:rsid w:val="00E50C1E"/>
    <w:rsid w:val="00E50D21"/>
    <w:rsid w:val="00E514EF"/>
    <w:rsid w:val="00E519CC"/>
    <w:rsid w:val="00E51F98"/>
    <w:rsid w:val="00E52894"/>
    <w:rsid w:val="00E529A8"/>
    <w:rsid w:val="00E52EE8"/>
    <w:rsid w:val="00E52EF7"/>
    <w:rsid w:val="00E531F4"/>
    <w:rsid w:val="00E536FC"/>
    <w:rsid w:val="00E53AB3"/>
    <w:rsid w:val="00E53D8F"/>
    <w:rsid w:val="00E544DE"/>
    <w:rsid w:val="00E54E65"/>
    <w:rsid w:val="00E54E72"/>
    <w:rsid w:val="00E55636"/>
    <w:rsid w:val="00E557A1"/>
    <w:rsid w:val="00E55849"/>
    <w:rsid w:val="00E55FCD"/>
    <w:rsid w:val="00E56199"/>
    <w:rsid w:val="00E562C3"/>
    <w:rsid w:val="00E569B1"/>
    <w:rsid w:val="00E56D8B"/>
    <w:rsid w:val="00E577C4"/>
    <w:rsid w:val="00E57EEA"/>
    <w:rsid w:val="00E60104"/>
    <w:rsid w:val="00E6033E"/>
    <w:rsid w:val="00E605E2"/>
    <w:rsid w:val="00E606B9"/>
    <w:rsid w:val="00E60D06"/>
    <w:rsid w:val="00E60F78"/>
    <w:rsid w:val="00E6147A"/>
    <w:rsid w:val="00E615B5"/>
    <w:rsid w:val="00E61601"/>
    <w:rsid w:val="00E61659"/>
    <w:rsid w:val="00E61DF9"/>
    <w:rsid w:val="00E61FB1"/>
    <w:rsid w:val="00E62AB6"/>
    <w:rsid w:val="00E63537"/>
    <w:rsid w:val="00E636DC"/>
    <w:rsid w:val="00E63BDC"/>
    <w:rsid w:val="00E63FBD"/>
    <w:rsid w:val="00E644C7"/>
    <w:rsid w:val="00E644D7"/>
    <w:rsid w:val="00E646A6"/>
    <w:rsid w:val="00E64A45"/>
    <w:rsid w:val="00E64A5C"/>
    <w:rsid w:val="00E64B40"/>
    <w:rsid w:val="00E64D4F"/>
    <w:rsid w:val="00E64E2A"/>
    <w:rsid w:val="00E65162"/>
    <w:rsid w:val="00E651D2"/>
    <w:rsid w:val="00E652BC"/>
    <w:rsid w:val="00E656B4"/>
    <w:rsid w:val="00E6586B"/>
    <w:rsid w:val="00E658F4"/>
    <w:rsid w:val="00E659D3"/>
    <w:rsid w:val="00E65C11"/>
    <w:rsid w:val="00E66BB8"/>
    <w:rsid w:val="00E66E80"/>
    <w:rsid w:val="00E67195"/>
    <w:rsid w:val="00E67410"/>
    <w:rsid w:val="00E6743D"/>
    <w:rsid w:val="00E6766C"/>
    <w:rsid w:val="00E70DAD"/>
    <w:rsid w:val="00E7107A"/>
    <w:rsid w:val="00E71B92"/>
    <w:rsid w:val="00E71C07"/>
    <w:rsid w:val="00E71FEE"/>
    <w:rsid w:val="00E724B5"/>
    <w:rsid w:val="00E72B8C"/>
    <w:rsid w:val="00E72BB7"/>
    <w:rsid w:val="00E73953"/>
    <w:rsid w:val="00E73B34"/>
    <w:rsid w:val="00E741C2"/>
    <w:rsid w:val="00E746A4"/>
    <w:rsid w:val="00E74764"/>
    <w:rsid w:val="00E749C5"/>
    <w:rsid w:val="00E75151"/>
    <w:rsid w:val="00E75A43"/>
    <w:rsid w:val="00E75AAF"/>
    <w:rsid w:val="00E75C38"/>
    <w:rsid w:val="00E75FDA"/>
    <w:rsid w:val="00E77967"/>
    <w:rsid w:val="00E77A65"/>
    <w:rsid w:val="00E77DE7"/>
    <w:rsid w:val="00E77F87"/>
    <w:rsid w:val="00E8003C"/>
    <w:rsid w:val="00E80746"/>
    <w:rsid w:val="00E809FB"/>
    <w:rsid w:val="00E80E9E"/>
    <w:rsid w:val="00E81B1D"/>
    <w:rsid w:val="00E8299F"/>
    <w:rsid w:val="00E82DDC"/>
    <w:rsid w:val="00E83253"/>
    <w:rsid w:val="00E833CD"/>
    <w:rsid w:val="00E83482"/>
    <w:rsid w:val="00E83500"/>
    <w:rsid w:val="00E83A1C"/>
    <w:rsid w:val="00E83C03"/>
    <w:rsid w:val="00E83DFF"/>
    <w:rsid w:val="00E8413F"/>
    <w:rsid w:val="00E8464D"/>
    <w:rsid w:val="00E846BD"/>
    <w:rsid w:val="00E84906"/>
    <w:rsid w:val="00E85386"/>
    <w:rsid w:val="00E8546F"/>
    <w:rsid w:val="00E85D61"/>
    <w:rsid w:val="00E861AE"/>
    <w:rsid w:val="00E86305"/>
    <w:rsid w:val="00E8752A"/>
    <w:rsid w:val="00E876E3"/>
    <w:rsid w:val="00E9004C"/>
    <w:rsid w:val="00E900CE"/>
    <w:rsid w:val="00E90393"/>
    <w:rsid w:val="00E90E16"/>
    <w:rsid w:val="00E9109C"/>
    <w:rsid w:val="00E9116A"/>
    <w:rsid w:val="00E9139E"/>
    <w:rsid w:val="00E91513"/>
    <w:rsid w:val="00E91601"/>
    <w:rsid w:val="00E919BB"/>
    <w:rsid w:val="00E91DEA"/>
    <w:rsid w:val="00E91FDF"/>
    <w:rsid w:val="00E9257E"/>
    <w:rsid w:val="00E93A90"/>
    <w:rsid w:val="00E93DF2"/>
    <w:rsid w:val="00E93EFB"/>
    <w:rsid w:val="00E941D0"/>
    <w:rsid w:val="00E945FD"/>
    <w:rsid w:val="00E9468F"/>
    <w:rsid w:val="00E94F11"/>
    <w:rsid w:val="00E95392"/>
    <w:rsid w:val="00E954FE"/>
    <w:rsid w:val="00E95AB3"/>
    <w:rsid w:val="00E95E9D"/>
    <w:rsid w:val="00E961B7"/>
    <w:rsid w:val="00E96A84"/>
    <w:rsid w:val="00E96BE8"/>
    <w:rsid w:val="00E96E93"/>
    <w:rsid w:val="00E97397"/>
    <w:rsid w:val="00E9798A"/>
    <w:rsid w:val="00E97BE8"/>
    <w:rsid w:val="00E97CAC"/>
    <w:rsid w:val="00E97DF6"/>
    <w:rsid w:val="00EA009C"/>
    <w:rsid w:val="00EA04E9"/>
    <w:rsid w:val="00EA0837"/>
    <w:rsid w:val="00EA0D2F"/>
    <w:rsid w:val="00EA1284"/>
    <w:rsid w:val="00EA1BC8"/>
    <w:rsid w:val="00EA1D61"/>
    <w:rsid w:val="00EA2250"/>
    <w:rsid w:val="00EA27B8"/>
    <w:rsid w:val="00EA2ADA"/>
    <w:rsid w:val="00EA355D"/>
    <w:rsid w:val="00EA35C9"/>
    <w:rsid w:val="00EA3903"/>
    <w:rsid w:val="00EA398E"/>
    <w:rsid w:val="00EA3F7F"/>
    <w:rsid w:val="00EA40EE"/>
    <w:rsid w:val="00EA458F"/>
    <w:rsid w:val="00EA4B65"/>
    <w:rsid w:val="00EA4CE4"/>
    <w:rsid w:val="00EA5709"/>
    <w:rsid w:val="00EA5F5D"/>
    <w:rsid w:val="00EA657E"/>
    <w:rsid w:val="00EA6E5D"/>
    <w:rsid w:val="00EA76AA"/>
    <w:rsid w:val="00EB00EA"/>
    <w:rsid w:val="00EB0164"/>
    <w:rsid w:val="00EB0452"/>
    <w:rsid w:val="00EB05AA"/>
    <w:rsid w:val="00EB1180"/>
    <w:rsid w:val="00EB1517"/>
    <w:rsid w:val="00EB16E5"/>
    <w:rsid w:val="00EB1AAC"/>
    <w:rsid w:val="00EB1EAD"/>
    <w:rsid w:val="00EB2114"/>
    <w:rsid w:val="00EB23C4"/>
    <w:rsid w:val="00EB2768"/>
    <w:rsid w:val="00EB29F3"/>
    <w:rsid w:val="00EB321A"/>
    <w:rsid w:val="00EB3DC7"/>
    <w:rsid w:val="00EB3FB7"/>
    <w:rsid w:val="00EB451F"/>
    <w:rsid w:val="00EB47D5"/>
    <w:rsid w:val="00EB4AD5"/>
    <w:rsid w:val="00EB4AFB"/>
    <w:rsid w:val="00EB4EEE"/>
    <w:rsid w:val="00EB539E"/>
    <w:rsid w:val="00EB5628"/>
    <w:rsid w:val="00EB5742"/>
    <w:rsid w:val="00EB5F9F"/>
    <w:rsid w:val="00EB6A31"/>
    <w:rsid w:val="00EB6FA4"/>
    <w:rsid w:val="00EB759C"/>
    <w:rsid w:val="00EB7A62"/>
    <w:rsid w:val="00EB7A80"/>
    <w:rsid w:val="00EB7BE7"/>
    <w:rsid w:val="00EB7D35"/>
    <w:rsid w:val="00EC02CE"/>
    <w:rsid w:val="00EC041D"/>
    <w:rsid w:val="00EC0884"/>
    <w:rsid w:val="00EC0F27"/>
    <w:rsid w:val="00EC11C7"/>
    <w:rsid w:val="00EC12F4"/>
    <w:rsid w:val="00EC15CB"/>
    <w:rsid w:val="00EC1732"/>
    <w:rsid w:val="00EC1AE0"/>
    <w:rsid w:val="00EC1F4D"/>
    <w:rsid w:val="00EC200F"/>
    <w:rsid w:val="00EC22A2"/>
    <w:rsid w:val="00EC2532"/>
    <w:rsid w:val="00EC2752"/>
    <w:rsid w:val="00EC2A7B"/>
    <w:rsid w:val="00EC2AAC"/>
    <w:rsid w:val="00EC2B05"/>
    <w:rsid w:val="00EC2C20"/>
    <w:rsid w:val="00EC2DDA"/>
    <w:rsid w:val="00EC30D8"/>
    <w:rsid w:val="00EC3566"/>
    <w:rsid w:val="00EC367B"/>
    <w:rsid w:val="00EC3705"/>
    <w:rsid w:val="00EC37F0"/>
    <w:rsid w:val="00EC3859"/>
    <w:rsid w:val="00EC3DAD"/>
    <w:rsid w:val="00EC4DEF"/>
    <w:rsid w:val="00EC51E0"/>
    <w:rsid w:val="00EC53C7"/>
    <w:rsid w:val="00EC56FE"/>
    <w:rsid w:val="00EC5865"/>
    <w:rsid w:val="00EC59F1"/>
    <w:rsid w:val="00EC5B90"/>
    <w:rsid w:val="00EC5D85"/>
    <w:rsid w:val="00EC5F1B"/>
    <w:rsid w:val="00EC60B3"/>
    <w:rsid w:val="00EC632A"/>
    <w:rsid w:val="00EC6ABC"/>
    <w:rsid w:val="00EC6C0C"/>
    <w:rsid w:val="00EC6E10"/>
    <w:rsid w:val="00EC6EF2"/>
    <w:rsid w:val="00EC6F43"/>
    <w:rsid w:val="00EC7012"/>
    <w:rsid w:val="00EC7044"/>
    <w:rsid w:val="00EC706D"/>
    <w:rsid w:val="00EC70D2"/>
    <w:rsid w:val="00EC718D"/>
    <w:rsid w:val="00EC7242"/>
    <w:rsid w:val="00EC7320"/>
    <w:rsid w:val="00EC759C"/>
    <w:rsid w:val="00EC778A"/>
    <w:rsid w:val="00EC7B5A"/>
    <w:rsid w:val="00EC7E41"/>
    <w:rsid w:val="00ED02C1"/>
    <w:rsid w:val="00ED0513"/>
    <w:rsid w:val="00ED0725"/>
    <w:rsid w:val="00ED14F2"/>
    <w:rsid w:val="00ED168F"/>
    <w:rsid w:val="00ED1A9F"/>
    <w:rsid w:val="00ED1E65"/>
    <w:rsid w:val="00ED28D1"/>
    <w:rsid w:val="00ED2F7C"/>
    <w:rsid w:val="00ED31D9"/>
    <w:rsid w:val="00ED4526"/>
    <w:rsid w:val="00ED49BB"/>
    <w:rsid w:val="00ED5523"/>
    <w:rsid w:val="00ED55E7"/>
    <w:rsid w:val="00ED5635"/>
    <w:rsid w:val="00ED5FCE"/>
    <w:rsid w:val="00ED5FEB"/>
    <w:rsid w:val="00ED67BC"/>
    <w:rsid w:val="00ED6B68"/>
    <w:rsid w:val="00ED7458"/>
    <w:rsid w:val="00ED74CC"/>
    <w:rsid w:val="00ED7640"/>
    <w:rsid w:val="00ED773A"/>
    <w:rsid w:val="00ED7B0C"/>
    <w:rsid w:val="00EE0023"/>
    <w:rsid w:val="00EE0373"/>
    <w:rsid w:val="00EE0775"/>
    <w:rsid w:val="00EE091F"/>
    <w:rsid w:val="00EE0CC1"/>
    <w:rsid w:val="00EE17AC"/>
    <w:rsid w:val="00EE1BBB"/>
    <w:rsid w:val="00EE2385"/>
    <w:rsid w:val="00EE2E3E"/>
    <w:rsid w:val="00EE2EEB"/>
    <w:rsid w:val="00EE3746"/>
    <w:rsid w:val="00EE3B33"/>
    <w:rsid w:val="00EE3C61"/>
    <w:rsid w:val="00EE3DBE"/>
    <w:rsid w:val="00EE4035"/>
    <w:rsid w:val="00EE466A"/>
    <w:rsid w:val="00EE4F05"/>
    <w:rsid w:val="00EE5022"/>
    <w:rsid w:val="00EE5732"/>
    <w:rsid w:val="00EE5919"/>
    <w:rsid w:val="00EE5D7B"/>
    <w:rsid w:val="00EE629D"/>
    <w:rsid w:val="00EE6366"/>
    <w:rsid w:val="00EE65D6"/>
    <w:rsid w:val="00EE6650"/>
    <w:rsid w:val="00EE66EF"/>
    <w:rsid w:val="00EE67B1"/>
    <w:rsid w:val="00EE6950"/>
    <w:rsid w:val="00EE6A03"/>
    <w:rsid w:val="00EE7A13"/>
    <w:rsid w:val="00EE7D5C"/>
    <w:rsid w:val="00EF0404"/>
    <w:rsid w:val="00EF0448"/>
    <w:rsid w:val="00EF04EB"/>
    <w:rsid w:val="00EF1503"/>
    <w:rsid w:val="00EF1707"/>
    <w:rsid w:val="00EF170B"/>
    <w:rsid w:val="00EF1765"/>
    <w:rsid w:val="00EF204B"/>
    <w:rsid w:val="00EF2135"/>
    <w:rsid w:val="00EF231B"/>
    <w:rsid w:val="00EF2A0A"/>
    <w:rsid w:val="00EF2B51"/>
    <w:rsid w:val="00EF2C12"/>
    <w:rsid w:val="00EF369B"/>
    <w:rsid w:val="00EF3DA4"/>
    <w:rsid w:val="00EF46F6"/>
    <w:rsid w:val="00EF4D97"/>
    <w:rsid w:val="00EF4F7C"/>
    <w:rsid w:val="00EF5116"/>
    <w:rsid w:val="00EF52DD"/>
    <w:rsid w:val="00EF5613"/>
    <w:rsid w:val="00EF5BD4"/>
    <w:rsid w:val="00EF5D28"/>
    <w:rsid w:val="00EF5E51"/>
    <w:rsid w:val="00EF5FC0"/>
    <w:rsid w:val="00EF6354"/>
    <w:rsid w:val="00EF675B"/>
    <w:rsid w:val="00EF6F12"/>
    <w:rsid w:val="00EF710A"/>
    <w:rsid w:val="00EF7573"/>
    <w:rsid w:val="00EF76F5"/>
    <w:rsid w:val="00EF77D2"/>
    <w:rsid w:val="00EF7B4B"/>
    <w:rsid w:val="00EF7C3A"/>
    <w:rsid w:val="00F0012C"/>
    <w:rsid w:val="00F00486"/>
    <w:rsid w:val="00F00567"/>
    <w:rsid w:val="00F007B4"/>
    <w:rsid w:val="00F00CFF"/>
    <w:rsid w:val="00F01861"/>
    <w:rsid w:val="00F01AE7"/>
    <w:rsid w:val="00F0207C"/>
    <w:rsid w:val="00F0244D"/>
    <w:rsid w:val="00F02FE7"/>
    <w:rsid w:val="00F0303E"/>
    <w:rsid w:val="00F03397"/>
    <w:rsid w:val="00F03A31"/>
    <w:rsid w:val="00F03A79"/>
    <w:rsid w:val="00F03DC4"/>
    <w:rsid w:val="00F041B4"/>
    <w:rsid w:val="00F04935"/>
    <w:rsid w:val="00F0503C"/>
    <w:rsid w:val="00F0538B"/>
    <w:rsid w:val="00F05684"/>
    <w:rsid w:val="00F05D41"/>
    <w:rsid w:val="00F05DBE"/>
    <w:rsid w:val="00F06076"/>
    <w:rsid w:val="00F06215"/>
    <w:rsid w:val="00F062BA"/>
    <w:rsid w:val="00F065C4"/>
    <w:rsid w:val="00F06ED9"/>
    <w:rsid w:val="00F0738C"/>
    <w:rsid w:val="00F07AAF"/>
    <w:rsid w:val="00F07AE7"/>
    <w:rsid w:val="00F07D7D"/>
    <w:rsid w:val="00F10454"/>
    <w:rsid w:val="00F10AD5"/>
    <w:rsid w:val="00F10B51"/>
    <w:rsid w:val="00F10C4D"/>
    <w:rsid w:val="00F10E45"/>
    <w:rsid w:val="00F115ED"/>
    <w:rsid w:val="00F11782"/>
    <w:rsid w:val="00F119D8"/>
    <w:rsid w:val="00F12294"/>
    <w:rsid w:val="00F12ADD"/>
    <w:rsid w:val="00F12C62"/>
    <w:rsid w:val="00F12D80"/>
    <w:rsid w:val="00F13B45"/>
    <w:rsid w:val="00F14129"/>
    <w:rsid w:val="00F146C9"/>
    <w:rsid w:val="00F14A74"/>
    <w:rsid w:val="00F155BE"/>
    <w:rsid w:val="00F15C4B"/>
    <w:rsid w:val="00F15D6E"/>
    <w:rsid w:val="00F160F6"/>
    <w:rsid w:val="00F163B5"/>
    <w:rsid w:val="00F17495"/>
    <w:rsid w:val="00F1750D"/>
    <w:rsid w:val="00F177FA"/>
    <w:rsid w:val="00F17913"/>
    <w:rsid w:val="00F179BB"/>
    <w:rsid w:val="00F17BF9"/>
    <w:rsid w:val="00F17E2E"/>
    <w:rsid w:val="00F200BF"/>
    <w:rsid w:val="00F203F3"/>
    <w:rsid w:val="00F20602"/>
    <w:rsid w:val="00F20739"/>
    <w:rsid w:val="00F20C10"/>
    <w:rsid w:val="00F21110"/>
    <w:rsid w:val="00F21454"/>
    <w:rsid w:val="00F21E88"/>
    <w:rsid w:val="00F21F70"/>
    <w:rsid w:val="00F22156"/>
    <w:rsid w:val="00F22225"/>
    <w:rsid w:val="00F22372"/>
    <w:rsid w:val="00F2275E"/>
    <w:rsid w:val="00F22D68"/>
    <w:rsid w:val="00F22DA6"/>
    <w:rsid w:val="00F22EC0"/>
    <w:rsid w:val="00F24460"/>
    <w:rsid w:val="00F2471C"/>
    <w:rsid w:val="00F2507E"/>
    <w:rsid w:val="00F25567"/>
    <w:rsid w:val="00F2576B"/>
    <w:rsid w:val="00F26750"/>
    <w:rsid w:val="00F26C62"/>
    <w:rsid w:val="00F26F25"/>
    <w:rsid w:val="00F2729E"/>
    <w:rsid w:val="00F2734E"/>
    <w:rsid w:val="00F30191"/>
    <w:rsid w:val="00F30834"/>
    <w:rsid w:val="00F30851"/>
    <w:rsid w:val="00F308C0"/>
    <w:rsid w:val="00F314AE"/>
    <w:rsid w:val="00F314EA"/>
    <w:rsid w:val="00F31778"/>
    <w:rsid w:val="00F31AEF"/>
    <w:rsid w:val="00F320BE"/>
    <w:rsid w:val="00F3261C"/>
    <w:rsid w:val="00F32985"/>
    <w:rsid w:val="00F32A87"/>
    <w:rsid w:val="00F32E37"/>
    <w:rsid w:val="00F32F00"/>
    <w:rsid w:val="00F337CA"/>
    <w:rsid w:val="00F3384D"/>
    <w:rsid w:val="00F3394C"/>
    <w:rsid w:val="00F33C03"/>
    <w:rsid w:val="00F33D5E"/>
    <w:rsid w:val="00F33E1F"/>
    <w:rsid w:val="00F342DB"/>
    <w:rsid w:val="00F3440F"/>
    <w:rsid w:val="00F347E4"/>
    <w:rsid w:val="00F34841"/>
    <w:rsid w:val="00F35509"/>
    <w:rsid w:val="00F35879"/>
    <w:rsid w:val="00F3634E"/>
    <w:rsid w:val="00F364B1"/>
    <w:rsid w:val="00F3676A"/>
    <w:rsid w:val="00F36892"/>
    <w:rsid w:val="00F36D53"/>
    <w:rsid w:val="00F3758E"/>
    <w:rsid w:val="00F37599"/>
    <w:rsid w:val="00F37B15"/>
    <w:rsid w:val="00F4009C"/>
    <w:rsid w:val="00F401F1"/>
    <w:rsid w:val="00F40793"/>
    <w:rsid w:val="00F408DE"/>
    <w:rsid w:val="00F40A42"/>
    <w:rsid w:val="00F40AE7"/>
    <w:rsid w:val="00F40B76"/>
    <w:rsid w:val="00F40C28"/>
    <w:rsid w:val="00F40EC0"/>
    <w:rsid w:val="00F41425"/>
    <w:rsid w:val="00F41A2B"/>
    <w:rsid w:val="00F41D3F"/>
    <w:rsid w:val="00F42731"/>
    <w:rsid w:val="00F42763"/>
    <w:rsid w:val="00F4284A"/>
    <w:rsid w:val="00F42BFC"/>
    <w:rsid w:val="00F42DAA"/>
    <w:rsid w:val="00F4342E"/>
    <w:rsid w:val="00F43EE1"/>
    <w:rsid w:val="00F44FDD"/>
    <w:rsid w:val="00F4547F"/>
    <w:rsid w:val="00F46611"/>
    <w:rsid w:val="00F46748"/>
    <w:rsid w:val="00F46807"/>
    <w:rsid w:val="00F469A3"/>
    <w:rsid w:val="00F46C93"/>
    <w:rsid w:val="00F46D1A"/>
    <w:rsid w:val="00F47141"/>
    <w:rsid w:val="00F4730E"/>
    <w:rsid w:val="00F474CA"/>
    <w:rsid w:val="00F47598"/>
    <w:rsid w:val="00F50042"/>
    <w:rsid w:val="00F50824"/>
    <w:rsid w:val="00F50912"/>
    <w:rsid w:val="00F50AD1"/>
    <w:rsid w:val="00F51709"/>
    <w:rsid w:val="00F51713"/>
    <w:rsid w:val="00F51860"/>
    <w:rsid w:val="00F51A99"/>
    <w:rsid w:val="00F51EE3"/>
    <w:rsid w:val="00F52044"/>
    <w:rsid w:val="00F523DF"/>
    <w:rsid w:val="00F5280C"/>
    <w:rsid w:val="00F528B3"/>
    <w:rsid w:val="00F528F9"/>
    <w:rsid w:val="00F52EE6"/>
    <w:rsid w:val="00F53217"/>
    <w:rsid w:val="00F53377"/>
    <w:rsid w:val="00F535EB"/>
    <w:rsid w:val="00F53A20"/>
    <w:rsid w:val="00F53B6F"/>
    <w:rsid w:val="00F53BFB"/>
    <w:rsid w:val="00F54B7E"/>
    <w:rsid w:val="00F54F75"/>
    <w:rsid w:val="00F55D37"/>
    <w:rsid w:val="00F55EF8"/>
    <w:rsid w:val="00F56223"/>
    <w:rsid w:val="00F56414"/>
    <w:rsid w:val="00F5678E"/>
    <w:rsid w:val="00F56BBF"/>
    <w:rsid w:val="00F56BFA"/>
    <w:rsid w:val="00F56E5F"/>
    <w:rsid w:val="00F56FF2"/>
    <w:rsid w:val="00F57493"/>
    <w:rsid w:val="00F57B35"/>
    <w:rsid w:val="00F57D2B"/>
    <w:rsid w:val="00F60270"/>
    <w:rsid w:val="00F60C7A"/>
    <w:rsid w:val="00F6127D"/>
    <w:rsid w:val="00F617C5"/>
    <w:rsid w:val="00F61972"/>
    <w:rsid w:val="00F61A8D"/>
    <w:rsid w:val="00F621C3"/>
    <w:rsid w:val="00F622C3"/>
    <w:rsid w:val="00F628F3"/>
    <w:rsid w:val="00F629F4"/>
    <w:rsid w:val="00F62C80"/>
    <w:rsid w:val="00F62D64"/>
    <w:rsid w:val="00F63053"/>
    <w:rsid w:val="00F630C8"/>
    <w:rsid w:val="00F639EA"/>
    <w:rsid w:val="00F63E0E"/>
    <w:rsid w:val="00F63F98"/>
    <w:rsid w:val="00F651C3"/>
    <w:rsid w:val="00F655D4"/>
    <w:rsid w:val="00F65CEF"/>
    <w:rsid w:val="00F6624B"/>
    <w:rsid w:val="00F670D4"/>
    <w:rsid w:val="00F702A9"/>
    <w:rsid w:val="00F7061A"/>
    <w:rsid w:val="00F706F1"/>
    <w:rsid w:val="00F708B8"/>
    <w:rsid w:val="00F70A6B"/>
    <w:rsid w:val="00F70D03"/>
    <w:rsid w:val="00F7144E"/>
    <w:rsid w:val="00F71A94"/>
    <w:rsid w:val="00F71F47"/>
    <w:rsid w:val="00F7210A"/>
    <w:rsid w:val="00F72453"/>
    <w:rsid w:val="00F73AAE"/>
    <w:rsid w:val="00F73C86"/>
    <w:rsid w:val="00F73F35"/>
    <w:rsid w:val="00F74167"/>
    <w:rsid w:val="00F7451E"/>
    <w:rsid w:val="00F7456F"/>
    <w:rsid w:val="00F74848"/>
    <w:rsid w:val="00F74BEF"/>
    <w:rsid w:val="00F759EB"/>
    <w:rsid w:val="00F75A0F"/>
    <w:rsid w:val="00F76240"/>
    <w:rsid w:val="00F76375"/>
    <w:rsid w:val="00F76665"/>
    <w:rsid w:val="00F76766"/>
    <w:rsid w:val="00F76AAE"/>
    <w:rsid w:val="00F76D6E"/>
    <w:rsid w:val="00F76EA8"/>
    <w:rsid w:val="00F76FB2"/>
    <w:rsid w:val="00F7714E"/>
    <w:rsid w:val="00F773EE"/>
    <w:rsid w:val="00F775FD"/>
    <w:rsid w:val="00F7797D"/>
    <w:rsid w:val="00F77A46"/>
    <w:rsid w:val="00F77AD2"/>
    <w:rsid w:val="00F77DCE"/>
    <w:rsid w:val="00F77DEA"/>
    <w:rsid w:val="00F80AD6"/>
    <w:rsid w:val="00F80B8E"/>
    <w:rsid w:val="00F81170"/>
    <w:rsid w:val="00F811E1"/>
    <w:rsid w:val="00F81CC3"/>
    <w:rsid w:val="00F81F5B"/>
    <w:rsid w:val="00F82194"/>
    <w:rsid w:val="00F82E0C"/>
    <w:rsid w:val="00F82F10"/>
    <w:rsid w:val="00F83214"/>
    <w:rsid w:val="00F8321F"/>
    <w:rsid w:val="00F83404"/>
    <w:rsid w:val="00F83613"/>
    <w:rsid w:val="00F8379D"/>
    <w:rsid w:val="00F837D1"/>
    <w:rsid w:val="00F83FF4"/>
    <w:rsid w:val="00F841D0"/>
    <w:rsid w:val="00F848FF"/>
    <w:rsid w:val="00F854FA"/>
    <w:rsid w:val="00F85577"/>
    <w:rsid w:val="00F85689"/>
    <w:rsid w:val="00F858F8"/>
    <w:rsid w:val="00F85D6F"/>
    <w:rsid w:val="00F85F92"/>
    <w:rsid w:val="00F864B1"/>
    <w:rsid w:val="00F86C22"/>
    <w:rsid w:val="00F877A3"/>
    <w:rsid w:val="00F87809"/>
    <w:rsid w:val="00F8786A"/>
    <w:rsid w:val="00F87B11"/>
    <w:rsid w:val="00F87B57"/>
    <w:rsid w:val="00F87B7B"/>
    <w:rsid w:val="00F87B98"/>
    <w:rsid w:val="00F87CC4"/>
    <w:rsid w:val="00F9052F"/>
    <w:rsid w:val="00F90866"/>
    <w:rsid w:val="00F90B62"/>
    <w:rsid w:val="00F90FF6"/>
    <w:rsid w:val="00F91228"/>
    <w:rsid w:val="00F9193D"/>
    <w:rsid w:val="00F91FCD"/>
    <w:rsid w:val="00F9250E"/>
    <w:rsid w:val="00F92A36"/>
    <w:rsid w:val="00F92B92"/>
    <w:rsid w:val="00F92CDC"/>
    <w:rsid w:val="00F92FDC"/>
    <w:rsid w:val="00F930B0"/>
    <w:rsid w:val="00F932CB"/>
    <w:rsid w:val="00F93ABB"/>
    <w:rsid w:val="00F942EE"/>
    <w:rsid w:val="00F943AA"/>
    <w:rsid w:val="00F946C3"/>
    <w:rsid w:val="00F948FF"/>
    <w:rsid w:val="00F94943"/>
    <w:rsid w:val="00F949CF"/>
    <w:rsid w:val="00F96BBB"/>
    <w:rsid w:val="00F97038"/>
    <w:rsid w:val="00F978F8"/>
    <w:rsid w:val="00F97AD6"/>
    <w:rsid w:val="00F97F40"/>
    <w:rsid w:val="00F97FAF"/>
    <w:rsid w:val="00FA0390"/>
    <w:rsid w:val="00FA046C"/>
    <w:rsid w:val="00FA0521"/>
    <w:rsid w:val="00FA0967"/>
    <w:rsid w:val="00FA109F"/>
    <w:rsid w:val="00FA10CA"/>
    <w:rsid w:val="00FA11A2"/>
    <w:rsid w:val="00FA140B"/>
    <w:rsid w:val="00FA166F"/>
    <w:rsid w:val="00FA1DAB"/>
    <w:rsid w:val="00FA1E3F"/>
    <w:rsid w:val="00FA2D36"/>
    <w:rsid w:val="00FA30AF"/>
    <w:rsid w:val="00FA3D9E"/>
    <w:rsid w:val="00FA4159"/>
    <w:rsid w:val="00FA44C6"/>
    <w:rsid w:val="00FA4B11"/>
    <w:rsid w:val="00FA5196"/>
    <w:rsid w:val="00FA55A1"/>
    <w:rsid w:val="00FA56EC"/>
    <w:rsid w:val="00FA5C87"/>
    <w:rsid w:val="00FA6702"/>
    <w:rsid w:val="00FA67E6"/>
    <w:rsid w:val="00FA6A66"/>
    <w:rsid w:val="00FA6B77"/>
    <w:rsid w:val="00FA7310"/>
    <w:rsid w:val="00FB0821"/>
    <w:rsid w:val="00FB08FC"/>
    <w:rsid w:val="00FB0AEE"/>
    <w:rsid w:val="00FB0F2B"/>
    <w:rsid w:val="00FB1189"/>
    <w:rsid w:val="00FB1A1B"/>
    <w:rsid w:val="00FB2118"/>
    <w:rsid w:val="00FB235B"/>
    <w:rsid w:val="00FB297B"/>
    <w:rsid w:val="00FB2FB2"/>
    <w:rsid w:val="00FB394C"/>
    <w:rsid w:val="00FB3D6B"/>
    <w:rsid w:val="00FB4418"/>
    <w:rsid w:val="00FB48A4"/>
    <w:rsid w:val="00FB4A3E"/>
    <w:rsid w:val="00FB4BAA"/>
    <w:rsid w:val="00FB4C8E"/>
    <w:rsid w:val="00FB4C90"/>
    <w:rsid w:val="00FB598F"/>
    <w:rsid w:val="00FB5A43"/>
    <w:rsid w:val="00FB6125"/>
    <w:rsid w:val="00FB6188"/>
    <w:rsid w:val="00FB66CA"/>
    <w:rsid w:val="00FB6713"/>
    <w:rsid w:val="00FB6924"/>
    <w:rsid w:val="00FB6A7B"/>
    <w:rsid w:val="00FB7A6A"/>
    <w:rsid w:val="00FB7DC2"/>
    <w:rsid w:val="00FB7E11"/>
    <w:rsid w:val="00FC0576"/>
    <w:rsid w:val="00FC0EB5"/>
    <w:rsid w:val="00FC1042"/>
    <w:rsid w:val="00FC139B"/>
    <w:rsid w:val="00FC1426"/>
    <w:rsid w:val="00FC1441"/>
    <w:rsid w:val="00FC179E"/>
    <w:rsid w:val="00FC1C50"/>
    <w:rsid w:val="00FC224D"/>
    <w:rsid w:val="00FC2652"/>
    <w:rsid w:val="00FC2789"/>
    <w:rsid w:val="00FC27E7"/>
    <w:rsid w:val="00FC292E"/>
    <w:rsid w:val="00FC2DDC"/>
    <w:rsid w:val="00FC3881"/>
    <w:rsid w:val="00FC4020"/>
    <w:rsid w:val="00FC4209"/>
    <w:rsid w:val="00FC4256"/>
    <w:rsid w:val="00FC4454"/>
    <w:rsid w:val="00FC45CF"/>
    <w:rsid w:val="00FC4AE7"/>
    <w:rsid w:val="00FC4BA9"/>
    <w:rsid w:val="00FC4D38"/>
    <w:rsid w:val="00FC4E80"/>
    <w:rsid w:val="00FC57FD"/>
    <w:rsid w:val="00FC597B"/>
    <w:rsid w:val="00FC5AA6"/>
    <w:rsid w:val="00FC5F33"/>
    <w:rsid w:val="00FC6B16"/>
    <w:rsid w:val="00FC6B81"/>
    <w:rsid w:val="00FC7033"/>
    <w:rsid w:val="00FC71B0"/>
    <w:rsid w:val="00FC75A4"/>
    <w:rsid w:val="00FC76E9"/>
    <w:rsid w:val="00FC7925"/>
    <w:rsid w:val="00FC7B38"/>
    <w:rsid w:val="00FC7E2F"/>
    <w:rsid w:val="00FD00BD"/>
    <w:rsid w:val="00FD052A"/>
    <w:rsid w:val="00FD0643"/>
    <w:rsid w:val="00FD0944"/>
    <w:rsid w:val="00FD0954"/>
    <w:rsid w:val="00FD0A73"/>
    <w:rsid w:val="00FD0D22"/>
    <w:rsid w:val="00FD0D78"/>
    <w:rsid w:val="00FD1BB5"/>
    <w:rsid w:val="00FD202A"/>
    <w:rsid w:val="00FD218F"/>
    <w:rsid w:val="00FD21C9"/>
    <w:rsid w:val="00FD25B5"/>
    <w:rsid w:val="00FD2AA1"/>
    <w:rsid w:val="00FD310C"/>
    <w:rsid w:val="00FD3421"/>
    <w:rsid w:val="00FD39CB"/>
    <w:rsid w:val="00FD3C92"/>
    <w:rsid w:val="00FD3DF7"/>
    <w:rsid w:val="00FD3EB9"/>
    <w:rsid w:val="00FD41AB"/>
    <w:rsid w:val="00FD451B"/>
    <w:rsid w:val="00FD4B3D"/>
    <w:rsid w:val="00FD4B90"/>
    <w:rsid w:val="00FD5707"/>
    <w:rsid w:val="00FD5C33"/>
    <w:rsid w:val="00FD5F4C"/>
    <w:rsid w:val="00FD680A"/>
    <w:rsid w:val="00FD6E23"/>
    <w:rsid w:val="00FD6E7E"/>
    <w:rsid w:val="00FD7307"/>
    <w:rsid w:val="00FD778C"/>
    <w:rsid w:val="00FD7853"/>
    <w:rsid w:val="00FD78BE"/>
    <w:rsid w:val="00FD78DB"/>
    <w:rsid w:val="00FD7D43"/>
    <w:rsid w:val="00FD7E73"/>
    <w:rsid w:val="00FD7EB7"/>
    <w:rsid w:val="00FE0A8E"/>
    <w:rsid w:val="00FE0F2D"/>
    <w:rsid w:val="00FE106A"/>
    <w:rsid w:val="00FE10A6"/>
    <w:rsid w:val="00FE11AD"/>
    <w:rsid w:val="00FE1866"/>
    <w:rsid w:val="00FE2087"/>
    <w:rsid w:val="00FE210D"/>
    <w:rsid w:val="00FE2610"/>
    <w:rsid w:val="00FE2694"/>
    <w:rsid w:val="00FE27CB"/>
    <w:rsid w:val="00FE3677"/>
    <w:rsid w:val="00FE3F7F"/>
    <w:rsid w:val="00FE4746"/>
    <w:rsid w:val="00FE58A9"/>
    <w:rsid w:val="00FE6127"/>
    <w:rsid w:val="00FE64BE"/>
    <w:rsid w:val="00FE665C"/>
    <w:rsid w:val="00FE7419"/>
    <w:rsid w:val="00FE760D"/>
    <w:rsid w:val="00FE78F6"/>
    <w:rsid w:val="00FE796D"/>
    <w:rsid w:val="00FE7E19"/>
    <w:rsid w:val="00FF0090"/>
    <w:rsid w:val="00FF03BB"/>
    <w:rsid w:val="00FF11D1"/>
    <w:rsid w:val="00FF1600"/>
    <w:rsid w:val="00FF174B"/>
    <w:rsid w:val="00FF1BDB"/>
    <w:rsid w:val="00FF21A4"/>
    <w:rsid w:val="00FF21CB"/>
    <w:rsid w:val="00FF3103"/>
    <w:rsid w:val="00FF386F"/>
    <w:rsid w:val="00FF3EF7"/>
    <w:rsid w:val="00FF4526"/>
    <w:rsid w:val="00FF4571"/>
    <w:rsid w:val="00FF49DC"/>
    <w:rsid w:val="00FF4C1C"/>
    <w:rsid w:val="00FF4DF8"/>
    <w:rsid w:val="00FF5B07"/>
    <w:rsid w:val="00FF5F1C"/>
    <w:rsid w:val="00FF619F"/>
    <w:rsid w:val="00FF646D"/>
    <w:rsid w:val="00FF69EB"/>
    <w:rsid w:val="00FF6CA8"/>
    <w:rsid w:val="00FF6D1C"/>
    <w:rsid w:val="00FF7769"/>
    <w:rsid w:val="00FF7C18"/>
    <w:rsid w:val="00FF7C74"/>
    <w:rsid w:val="00FF7C84"/>
    <w:rsid w:val="00FF7EDB"/>
    <w:rsid w:val="00FF7F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FC53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222222"/>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DB2"/>
  </w:style>
  <w:style w:type="paragraph" w:styleId="Heading1">
    <w:name w:val="heading 1"/>
    <w:basedOn w:val="Normal"/>
    <w:next w:val="Normal"/>
    <w:link w:val="Heading1Char"/>
    <w:uiPriority w:val="9"/>
    <w:qFormat/>
    <w:rsid w:val="00520AB2"/>
    <w:pPr>
      <w:keepNext/>
      <w:keepLines/>
      <w:numPr>
        <w:numId w:val="34"/>
      </w:numPr>
      <w:spacing w:before="480"/>
      <w:outlineLvl w:val="0"/>
    </w:pPr>
    <w:rPr>
      <w:rFonts w:eastAsia="Times New Roman"/>
      <w:b/>
      <w:bCs/>
      <w:color w:val="auto"/>
      <w:szCs w:val="28"/>
      <w:u w:val="single"/>
    </w:rPr>
  </w:style>
  <w:style w:type="paragraph" w:styleId="Heading2">
    <w:name w:val="heading 2"/>
    <w:basedOn w:val="ListParagraph"/>
    <w:next w:val="Normal"/>
    <w:link w:val="Heading2Char"/>
    <w:uiPriority w:val="9"/>
    <w:unhideWhenUsed/>
    <w:qFormat/>
    <w:rsid w:val="00DA4DD7"/>
    <w:pPr>
      <w:numPr>
        <w:ilvl w:val="1"/>
        <w:numId w:val="34"/>
      </w:numPr>
      <w:outlineLvl w:val="1"/>
    </w:pPr>
  </w:style>
  <w:style w:type="paragraph" w:styleId="Heading3">
    <w:name w:val="heading 3"/>
    <w:basedOn w:val="Normal"/>
    <w:next w:val="Normal"/>
    <w:link w:val="Heading3Char"/>
    <w:uiPriority w:val="9"/>
    <w:unhideWhenUsed/>
    <w:qFormat/>
    <w:rsid w:val="002238B6"/>
    <w:pPr>
      <w:keepNext/>
      <w:keepLines/>
      <w:numPr>
        <w:ilvl w:val="2"/>
        <w:numId w:val="34"/>
      </w:numPr>
      <w:spacing w:before="200"/>
      <w:outlineLvl w:val="2"/>
    </w:pPr>
    <w:rPr>
      <w:rFonts w:eastAsia="Times New Roman"/>
      <w:b/>
      <w:bCs/>
      <w:color w:val="auto"/>
    </w:rPr>
  </w:style>
  <w:style w:type="paragraph" w:styleId="Heading4">
    <w:name w:val="heading 4"/>
    <w:basedOn w:val="Normal"/>
    <w:next w:val="Normal"/>
    <w:link w:val="Heading4Char"/>
    <w:uiPriority w:val="9"/>
    <w:semiHidden/>
    <w:unhideWhenUsed/>
    <w:qFormat/>
    <w:rsid w:val="008F6668"/>
    <w:pPr>
      <w:keepNext/>
      <w:keepLines/>
      <w:numPr>
        <w:ilvl w:val="3"/>
        <w:numId w:val="34"/>
      </w:numPr>
      <w:spacing w:before="20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semiHidden/>
    <w:unhideWhenUsed/>
    <w:qFormat/>
    <w:rsid w:val="008F6668"/>
    <w:pPr>
      <w:keepNext/>
      <w:keepLines/>
      <w:numPr>
        <w:ilvl w:val="4"/>
        <w:numId w:val="34"/>
      </w:numPr>
      <w:spacing w:before="20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uiPriority w:val="9"/>
    <w:unhideWhenUsed/>
    <w:qFormat/>
    <w:rsid w:val="008F6668"/>
    <w:pPr>
      <w:keepNext/>
      <w:keepLines/>
      <w:numPr>
        <w:ilvl w:val="5"/>
        <w:numId w:val="34"/>
      </w:numPr>
      <w:spacing w:before="20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semiHidden/>
    <w:unhideWhenUsed/>
    <w:qFormat/>
    <w:rsid w:val="008F6668"/>
    <w:pPr>
      <w:keepNext/>
      <w:keepLines/>
      <w:numPr>
        <w:ilvl w:val="6"/>
        <w:numId w:val="3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6668"/>
    <w:pPr>
      <w:keepNext/>
      <w:keepLines/>
      <w:numPr>
        <w:ilvl w:val="7"/>
        <w:numId w:val="3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6668"/>
    <w:pPr>
      <w:keepNext/>
      <w:keepLines/>
      <w:numPr>
        <w:ilvl w:val="8"/>
        <w:numId w:val="3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17A"/>
    <w:pPr>
      <w:ind w:left="720"/>
      <w:contextualSpacing/>
    </w:pPr>
  </w:style>
  <w:style w:type="paragraph" w:styleId="Header">
    <w:name w:val="header"/>
    <w:basedOn w:val="Normal"/>
    <w:link w:val="HeaderChar"/>
    <w:uiPriority w:val="99"/>
    <w:unhideWhenUsed/>
    <w:rsid w:val="00B445F9"/>
    <w:pPr>
      <w:tabs>
        <w:tab w:val="center" w:pos="4680"/>
        <w:tab w:val="right" w:pos="9360"/>
      </w:tabs>
    </w:pPr>
  </w:style>
  <w:style w:type="character" w:customStyle="1" w:styleId="HeaderChar">
    <w:name w:val="Header Char"/>
    <w:basedOn w:val="DefaultParagraphFont"/>
    <w:link w:val="Header"/>
    <w:uiPriority w:val="99"/>
    <w:rsid w:val="00B445F9"/>
  </w:style>
  <w:style w:type="paragraph" w:styleId="Footer">
    <w:name w:val="footer"/>
    <w:basedOn w:val="Normal"/>
    <w:link w:val="FooterChar"/>
    <w:uiPriority w:val="99"/>
    <w:unhideWhenUsed/>
    <w:rsid w:val="00B445F9"/>
    <w:pPr>
      <w:tabs>
        <w:tab w:val="center" w:pos="4680"/>
        <w:tab w:val="right" w:pos="9360"/>
      </w:tabs>
    </w:pPr>
  </w:style>
  <w:style w:type="character" w:customStyle="1" w:styleId="FooterChar">
    <w:name w:val="Footer Char"/>
    <w:basedOn w:val="DefaultParagraphFont"/>
    <w:link w:val="Footer"/>
    <w:uiPriority w:val="99"/>
    <w:rsid w:val="00B445F9"/>
  </w:style>
  <w:style w:type="character" w:styleId="CommentReference">
    <w:name w:val="annotation reference"/>
    <w:basedOn w:val="DefaultParagraphFont"/>
    <w:uiPriority w:val="99"/>
    <w:semiHidden/>
    <w:unhideWhenUsed/>
    <w:rsid w:val="00391492"/>
    <w:rPr>
      <w:sz w:val="16"/>
      <w:szCs w:val="16"/>
    </w:rPr>
  </w:style>
  <w:style w:type="paragraph" w:styleId="CommentText">
    <w:name w:val="annotation text"/>
    <w:basedOn w:val="Normal"/>
    <w:link w:val="CommentTextChar"/>
    <w:uiPriority w:val="99"/>
    <w:unhideWhenUsed/>
    <w:rsid w:val="00391492"/>
    <w:rPr>
      <w:sz w:val="20"/>
      <w:szCs w:val="20"/>
    </w:rPr>
  </w:style>
  <w:style w:type="character" w:customStyle="1" w:styleId="CommentTextChar">
    <w:name w:val="Comment Text Char"/>
    <w:basedOn w:val="DefaultParagraphFont"/>
    <w:link w:val="CommentText"/>
    <w:uiPriority w:val="99"/>
    <w:rsid w:val="00391492"/>
    <w:rPr>
      <w:sz w:val="20"/>
      <w:szCs w:val="20"/>
    </w:rPr>
  </w:style>
  <w:style w:type="paragraph" w:styleId="CommentSubject">
    <w:name w:val="annotation subject"/>
    <w:basedOn w:val="CommentText"/>
    <w:next w:val="CommentText"/>
    <w:link w:val="CommentSubjectChar"/>
    <w:uiPriority w:val="99"/>
    <w:semiHidden/>
    <w:unhideWhenUsed/>
    <w:rsid w:val="00391492"/>
    <w:rPr>
      <w:b/>
      <w:bCs/>
    </w:rPr>
  </w:style>
  <w:style w:type="character" w:customStyle="1" w:styleId="CommentSubjectChar">
    <w:name w:val="Comment Subject Char"/>
    <w:basedOn w:val="CommentTextChar"/>
    <w:link w:val="CommentSubject"/>
    <w:uiPriority w:val="99"/>
    <w:semiHidden/>
    <w:rsid w:val="00391492"/>
    <w:rPr>
      <w:b/>
      <w:bCs/>
      <w:sz w:val="20"/>
      <w:szCs w:val="20"/>
    </w:rPr>
  </w:style>
  <w:style w:type="paragraph" w:styleId="BalloonText">
    <w:name w:val="Balloon Text"/>
    <w:basedOn w:val="Normal"/>
    <w:link w:val="BalloonTextChar"/>
    <w:uiPriority w:val="99"/>
    <w:semiHidden/>
    <w:unhideWhenUsed/>
    <w:rsid w:val="00391492"/>
    <w:rPr>
      <w:rFonts w:ascii="Tahoma" w:hAnsi="Tahoma" w:cs="Tahoma"/>
      <w:sz w:val="16"/>
      <w:szCs w:val="16"/>
    </w:rPr>
  </w:style>
  <w:style w:type="character" w:customStyle="1" w:styleId="BalloonTextChar">
    <w:name w:val="Balloon Text Char"/>
    <w:basedOn w:val="DefaultParagraphFont"/>
    <w:link w:val="BalloonText"/>
    <w:uiPriority w:val="99"/>
    <w:semiHidden/>
    <w:rsid w:val="00391492"/>
    <w:rPr>
      <w:rFonts w:ascii="Tahoma" w:hAnsi="Tahoma" w:cs="Tahoma"/>
      <w:sz w:val="16"/>
      <w:szCs w:val="16"/>
    </w:rPr>
  </w:style>
  <w:style w:type="paragraph" w:styleId="FootnoteText">
    <w:name w:val="footnote text"/>
    <w:basedOn w:val="Normal"/>
    <w:link w:val="FootnoteTextChar"/>
    <w:uiPriority w:val="99"/>
    <w:semiHidden/>
    <w:unhideWhenUsed/>
    <w:rsid w:val="008237AD"/>
    <w:rPr>
      <w:sz w:val="20"/>
      <w:szCs w:val="20"/>
    </w:rPr>
  </w:style>
  <w:style w:type="character" w:customStyle="1" w:styleId="FootnoteTextChar">
    <w:name w:val="Footnote Text Char"/>
    <w:basedOn w:val="DefaultParagraphFont"/>
    <w:link w:val="FootnoteText"/>
    <w:uiPriority w:val="99"/>
    <w:semiHidden/>
    <w:rsid w:val="008237AD"/>
    <w:rPr>
      <w:sz w:val="20"/>
      <w:szCs w:val="20"/>
    </w:rPr>
  </w:style>
  <w:style w:type="character" w:styleId="FootnoteReference">
    <w:name w:val="footnote reference"/>
    <w:basedOn w:val="DefaultParagraphFont"/>
    <w:uiPriority w:val="99"/>
    <w:semiHidden/>
    <w:unhideWhenUsed/>
    <w:rsid w:val="008237AD"/>
    <w:rPr>
      <w:vertAlign w:val="superscript"/>
    </w:rPr>
  </w:style>
  <w:style w:type="paragraph" w:styleId="NoSpacing">
    <w:name w:val="No Spacing"/>
    <w:uiPriority w:val="99"/>
    <w:qFormat/>
    <w:rsid w:val="00D77906"/>
    <w:rPr>
      <w:rFonts w:ascii="Calibri" w:eastAsia="Calibri" w:hAnsi="Calibri" w:cs="Calibri"/>
      <w:color w:val="auto"/>
      <w:sz w:val="22"/>
      <w:szCs w:val="22"/>
    </w:rPr>
  </w:style>
  <w:style w:type="paragraph" w:customStyle="1" w:styleId="Default">
    <w:name w:val="Default"/>
    <w:rsid w:val="0029239B"/>
    <w:pPr>
      <w:autoSpaceDE w:val="0"/>
      <w:autoSpaceDN w:val="0"/>
      <w:adjustRightInd w:val="0"/>
    </w:pPr>
    <w:rPr>
      <w:rFonts w:eastAsia="Calibri"/>
      <w:color w:val="000000"/>
    </w:rPr>
  </w:style>
  <w:style w:type="paragraph" w:customStyle="1" w:styleId="WP9Header">
    <w:name w:val="WP9_Header"/>
    <w:basedOn w:val="Normal"/>
    <w:uiPriority w:val="99"/>
    <w:rsid w:val="000E0ABD"/>
    <w:pPr>
      <w:widowControl w:val="0"/>
      <w:tabs>
        <w:tab w:val="left" w:pos="0"/>
        <w:tab w:val="center" w:pos="4320"/>
        <w:tab w:val="right" w:pos="8640"/>
      </w:tabs>
    </w:pPr>
    <w:rPr>
      <w:rFonts w:eastAsia="Times New Roman"/>
      <w:color w:val="auto"/>
      <w:szCs w:val="20"/>
    </w:rPr>
  </w:style>
  <w:style w:type="character" w:customStyle="1" w:styleId="apple-converted-space">
    <w:name w:val="apple-converted-space"/>
    <w:basedOn w:val="DefaultParagraphFont"/>
    <w:rsid w:val="00CE24B4"/>
  </w:style>
  <w:style w:type="character" w:customStyle="1" w:styleId="Heading2Char">
    <w:name w:val="Heading 2 Char"/>
    <w:basedOn w:val="DefaultParagraphFont"/>
    <w:link w:val="Heading2"/>
    <w:uiPriority w:val="9"/>
    <w:rsid w:val="00DA4DD7"/>
  </w:style>
  <w:style w:type="character" w:customStyle="1" w:styleId="Heading3Char">
    <w:name w:val="Heading 3 Char"/>
    <w:basedOn w:val="DefaultParagraphFont"/>
    <w:link w:val="Heading3"/>
    <w:uiPriority w:val="9"/>
    <w:rsid w:val="002238B6"/>
    <w:rPr>
      <w:rFonts w:eastAsia="Times New Roman"/>
      <w:b/>
      <w:bCs/>
      <w:color w:val="auto"/>
    </w:rPr>
  </w:style>
  <w:style w:type="character" w:customStyle="1" w:styleId="Heading1Char">
    <w:name w:val="Heading 1 Char"/>
    <w:basedOn w:val="DefaultParagraphFont"/>
    <w:link w:val="Heading1"/>
    <w:uiPriority w:val="9"/>
    <w:rsid w:val="00520AB2"/>
    <w:rPr>
      <w:rFonts w:eastAsia="Times New Roman"/>
      <w:b/>
      <w:bCs/>
      <w:color w:val="auto"/>
      <w:szCs w:val="28"/>
      <w:u w:val="single"/>
    </w:rPr>
  </w:style>
  <w:style w:type="character" w:styleId="Hyperlink">
    <w:name w:val="Hyperlink"/>
    <w:uiPriority w:val="99"/>
    <w:rsid w:val="00C8036B"/>
    <w:rPr>
      <w:rFonts w:cs="Times New Roman"/>
      <w:color w:val="0000FF"/>
      <w:u w:val="single"/>
    </w:rPr>
  </w:style>
  <w:style w:type="paragraph" w:styleId="NormalWeb">
    <w:name w:val="Normal (Web)"/>
    <w:basedOn w:val="Normal"/>
    <w:uiPriority w:val="99"/>
    <w:semiHidden/>
    <w:unhideWhenUsed/>
    <w:rsid w:val="009C29E8"/>
    <w:pPr>
      <w:spacing w:before="100" w:beforeAutospacing="1" w:after="100" w:afterAutospacing="1"/>
    </w:pPr>
    <w:rPr>
      <w:rFonts w:eastAsia="Times New Roman"/>
      <w:color w:val="auto"/>
    </w:rPr>
  </w:style>
  <w:style w:type="character" w:styleId="Strong">
    <w:name w:val="Strong"/>
    <w:basedOn w:val="DefaultParagraphFont"/>
    <w:uiPriority w:val="22"/>
    <w:qFormat/>
    <w:rsid w:val="009C29E8"/>
    <w:rPr>
      <w:b/>
      <w:bCs/>
    </w:rPr>
  </w:style>
  <w:style w:type="numbering" w:customStyle="1" w:styleId="BLMManualSection">
    <w:name w:val="BLM Manual Section"/>
    <w:uiPriority w:val="99"/>
    <w:rsid w:val="00300D1E"/>
    <w:pPr>
      <w:numPr>
        <w:numId w:val="2"/>
      </w:numPr>
    </w:pPr>
  </w:style>
  <w:style w:type="paragraph" w:customStyle="1" w:styleId="statutory-body">
    <w:name w:val="statutory-body"/>
    <w:basedOn w:val="Normal"/>
    <w:rsid w:val="007F61B4"/>
    <w:pPr>
      <w:spacing w:before="100" w:beforeAutospacing="1" w:after="100" w:afterAutospacing="1"/>
    </w:pPr>
    <w:rPr>
      <w:rFonts w:eastAsia="Times New Roman"/>
      <w:color w:val="auto"/>
    </w:rPr>
  </w:style>
  <w:style w:type="paragraph" w:customStyle="1" w:styleId="statutory-body-1em">
    <w:name w:val="statutory-body-1em"/>
    <w:basedOn w:val="Normal"/>
    <w:rsid w:val="007F61B4"/>
    <w:pPr>
      <w:spacing w:before="100" w:beforeAutospacing="1" w:after="100" w:afterAutospacing="1"/>
    </w:pPr>
    <w:rPr>
      <w:rFonts w:eastAsia="Times New Roman"/>
      <w:color w:val="auto"/>
    </w:rPr>
  </w:style>
  <w:style w:type="paragraph" w:styleId="HTMLPreformatted">
    <w:name w:val="HTML Preformatted"/>
    <w:basedOn w:val="Normal"/>
    <w:link w:val="HTMLPreformattedChar"/>
    <w:uiPriority w:val="99"/>
    <w:semiHidden/>
    <w:unhideWhenUsed/>
    <w:rsid w:val="0049149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91498"/>
    <w:rPr>
      <w:rFonts w:ascii="Consolas" w:hAnsi="Consolas" w:cs="Consolas"/>
      <w:sz w:val="20"/>
      <w:szCs w:val="20"/>
    </w:rPr>
  </w:style>
  <w:style w:type="character" w:customStyle="1" w:styleId="st">
    <w:name w:val="st"/>
    <w:basedOn w:val="DefaultParagraphFont"/>
    <w:rsid w:val="00403875"/>
  </w:style>
  <w:style w:type="paragraph" w:styleId="Revision">
    <w:name w:val="Revision"/>
    <w:hidden/>
    <w:uiPriority w:val="99"/>
    <w:semiHidden/>
    <w:rsid w:val="006B27B4"/>
  </w:style>
  <w:style w:type="character" w:styleId="FollowedHyperlink">
    <w:name w:val="FollowedHyperlink"/>
    <w:basedOn w:val="DefaultParagraphFont"/>
    <w:uiPriority w:val="99"/>
    <w:semiHidden/>
    <w:unhideWhenUsed/>
    <w:rsid w:val="00C71B20"/>
    <w:rPr>
      <w:color w:val="0000FF"/>
      <w:u w:val="single"/>
    </w:rPr>
  </w:style>
  <w:style w:type="paragraph" w:styleId="TOCHeading">
    <w:name w:val="TOC Heading"/>
    <w:basedOn w:val="Heading1"/>
    <w:next w:val="Normal"/>
    <w:uiPriority w:val="39"/>
    <w:semiHidden/>
    <w:unhideWhenUsed/>
    <w:qFormat/>
    <w:rsid w:val="00C71B20"/>
    <w:pPr>
      <w:spacing w:line="276" w:lineRule="auto"/>
      <w:outlineLvl w:val="9"/>
    </w:pPr>
    <w:rPr>
      <w:b w:val="0"/>
      <w:bCs w:val="0"/>
      <w:lang w:eastAsia="ja-JP"/>
    </w:rPr>
  </w:style>
  <w:style w:type="paragraph" w:styleId="TOC2">
    <w:name w:val="toc 2"/>
    <w:basedOn w:val="Normal"/>
    <w:next w:val="Normal"/>
    <w:autoRedefine/>
    <w:uiPriority w:val="39"/>
    <w:unhideWhenUsed/>
    <w:rsid w:val="008F6668"/>
    <w:pPr>
      <w:spacing w:before="120"/>
      <w:ind w:left="240"/>
    </w:pPr>
    <w:rPr>
      <w:bCs/>
      <w:szCs w:val="22"/>
    </w:rPr>
  </w:style>
  <w:style w:type="paragraph" w:styleId="BlockText">
    <w:name w:val="Block Text"/>
    <w:basedOn w:val="Normal"/>
    <w:uiPriority w:val="99"/>
    <w:unhideWhenUsed/>
    <w:rsid w:val="00C71B20"/>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eastAsia="Times New Roman" w:hAnsi="Calibri"/>
      <w:i/>
      <w:iCs/>
      <w:color w:val="4F81BD"/>
    </w:rPr>
  </w:style>
  <w:style w:type="paragraph" w:styleId="BodyText">
    <w:name w:val="Body Text"/>
    <w:basedOn w:val="Normal"/>
    <w:link w:val="BodyTextChar"/>
    <w:uiPriority w:val="99"/>
    <w:unhideWhenUsed/>
    <w:rsid w:val="00E52EF7"/>
    <w:pPr>
      <w:spacing w:after="120"/>
    </w:pPr>
  </w:style>
  <w:style w:type="character" w:customStyle="1" w:styleId="BodyTextChar">
    <w:name w:val="Body Text Char"/>
    <w:basedOn w:val="DefaultParagraphFont"/>
    <w:link w:val="BodyText"/>
    <w:uiPriority w:val="99"/>
    <w:rsid w:val="00E52EF7"/>
  </w:style>
  <w:style w:type="character" w:customStyle="1" w:styleId="e-03">
    <w:name w:val="e-03"/>
    <w:basedOn w:val="DefaultParagraphFont"/>
    <w:rsid w:val="004C689A"/>
  </w:style>
  <w:style w:type="paragraph" w:styleId="TOC1">
    <w:name w:val="toc 1"/>
    <w:basedOn w:val="Normal"/>
    <w:next w:val="Normal"/>
    <w:autoRedefine/>
    <w:uiPriority w:val="39"/>
    <w:unhideWhenUsed/>
    <w:rsid w:val="008F6668"/>
    <w:pPr>
      <w:tabs>
        <w:tab w:val="right" w:leader="dot" w:pos="9350"/>
      </w:tabs>
      <w:spacing w:before="120"/>
    </w:pPr>
    <w:rPr>
      <w:bCs/>
      <w:iCs/>
      <w:noProof/>
    </w:rPr>
  </w:style>
  <w:style w:type="paragraph" w:styleId="TOC3">
    <w:name w:val="toc 3"/>
    <w:basedOn w:val="Normal"/>
    <w:next w:val="Normal"/>
    <w:autoRedefine/>
    <w:uiPriority w:val="39"/>
    <w:unhideWhenUsed/>
    <w:rsid w:val="008F6668"/>
    <w:pPr>
      <w:ind w:left="480"/>
    </w:pPr>
    <w:rPr>
      <w:szCs w:val="20"/>
    </w:rPr>
  </w:style>
  <w:style w:type="paragraph" w:styleId="TOC4">
    <w:name w:val="toc 4"/>
    <w:basedOn w:val="Normal"/>
    <w:next w:val="Normal"/>
    <w:autoRedefine/>
    <w:uiPriority w:val="39"/>
    <w:unhideWhenUsed/>
    <w:rsid w:val="00DB0B72"/>
    <w:pPr>
      <w:ind w:left="720"/>
    </w:pPr>
    <w:rPr>
      <w:rFonts w:asciiTheme="minorHAnsi" w:hAnsiTheme="minorHAnsi"/>
      <w:sz w:val="20"/>
      <w:szCs w:val="20"/>
    </w:rPr>
  </w:style>
  <w:style w:type="paragraph" w:styleId="TOC5">
    <w:name w:val="toc 5"/>
    <w:basedOn w:val="Normal"/>
    <w:next w:val="Normal"/>
    <w:autoRedefine/>
    <w:uiPriority w:val="39"/>
    <w:unhideWhenUsed/>
    <w:rsid w:val="00DB0B72"/>
    <w:pPr>
      <w:ind w:left="960"/>
    </w:pPr>
    <w:rPr>
      <w:rFonts w:asciiTheme="minorHAnsi" w:hAnsiTheme="minorHAnsi"/>
      <w:sz w:val="20"/>
      <w:szCs w:val="20"/>
    </w:rPr>
  </w:style>
  <w:style w:type="paragraph" w:styleId="TOC6">
    <w:name w:val="toc 6"/>
    <w:basedOn w:val="Normal"/>
    <w:next w:val="Normal"/>
    <w:autoRedefine/>
    <w:uiPriority w:val="39"/>
    <w:unhideWhenUsed/>
    <w:rsid w:val="00DB0B72"/>
    <w:pPr>
      <w:ind w:left="1200"/>
    </w:pPr>
    <w:rPr>
      <w:rFonts w:asciiTheme="minorHAnsi" w:hAnsiTheme="minorHAnsi"/>
      <w:sz w:val="20"/>
      <w:szCs w:val="20"/>
    </w:rPr>
  </w:style>
  <w:style w:type="paragraph" w:styleId="TOC7">
    <w:name w:val="toc 7"/>
    <w:basedOn w:val="Normal"/>
    <w:next w:val="Normal"/>
    <w:autoRedefine/>
    <w:uiPriority w:val="39"/>
    <w:unhideWhenUsed/>
    <w:rsid w:val="00DB0B72"/>
    <w:pPr>
      <w:ind w:left="1440"/>
    </w:pPr>
    <w:rPr>
      <w:rFonts w:asciiTheme="minorHAnsi" w:hAnsiTheme="minorHAnsi"/>
      <w:sz w:val="20"/>
      <w:szCs w:val="20"/>
    </w:rPr>
  </w:style>
  <w:style w:type="paragraph" w:styleId="TOC8">
    <w:name w:val="toc 8"/>
    <w:basedOn w:val="Normal"/>
    <w:next w:val="Normal"/>
    <w:autoRedefine/>
    <w:uiPriority w:val="39"/>
    <w:unhideWhenUsed/>
    <w:rsid w:val="00DB0B72"/>
    <w:pPr>
      <w:ind w:left="1680"/>
    </w:pPr>
    <w:rPr>
      <w:rFonts w:asciiTheme="minorHAnsi" w:hAnsiTheme="minorHAnsi"/>
      <w:sz w:val="20"/>
      <w:szCs w:val="20"/>
    </w:rPr>
  </w:style>
  <w:style w:type="paragraph" w:styleId="TOC9">
    <w:name w:val="toc 9"/>
    <w:basedOn w:val="Normal"/>
    <w:next w:val="Normal"/>
    <w:autoRedefine/>
    <w:uiPriority w:val="39"/>
    <w:unhideWhenUsed/>
    <w:rsid w:val="00DB0B72"/>
    <w:pPr>
      <w:ind w:left="1920"/>
    </w:pPr>
    <w:rPr>
      <w:rFonts w:asciiTheme="minorHAnsi" w:hAnsiTheme="minorHAnsi"/>
      <w:sz w:val="20"/>
      <w:szCs w:val="20"/>
    </w:rPr>
  </w:style>
  <w:style w:type="character" w:customStyle="1" w:styleId="Heading4Char">
    <w:name w:val="Heading 4 Char"/>
    <w:basedOn w:val="DefaultParagraphFont"/>
    <w:link w:val="Heading4"/>
    <w:uiPriority w:val="9"/>
    <w:semiHidden/>
    <w:rsid w:val="008F6668"/>
    <w:rPr>
      <w:rFonts w:asciiTheme="majorHAnsi" w:eastAsiaTheme="majorEastAsia" w:hAnsiTheme="majorHAnsi" w:cstheme="majorBidi"/>
      <w:b/>
      <w:bCs/>
      <w:i/>
      <w:iCs/>
      <w:color w:val="000000" w:themeColor="accent1"/>
    </w:rPr>
  </w:style>
  <w:style w:type="character" w:customStyle="1" w:styleId="Heading5Char">
    <w:name w:val="Heading 5 Char"/>
    <w:basedOn w:val="DefaultParagraphFont"/>
    <w:link w:val="Heading5"/>
    <w:uiPriority w:val="9"/>
    <w:semiHidden/>
    <w:rsid w:val="008F6668"/>
    <w:rPr>
      <w:rFonts w:asciiTheme="majorHAnsi" w:eastAsiaTheme="majorEastAsia" w:hAnsiTheme="majorHAnsi" w:cstheme="majorBidi"/>
      <w:color w:val="000000" w:themeColor="accent1" w:themeShade="7F"/>
    </w:rPr>
  </w:style>
  <w:style w:type="character" w:customStyle="1" w:styleId="Heading6Char">
    <w:name w:val="Heading 6 Char"/>
    <w:basedOn w:val="DefaultParagraphFont"/>
    <w:link w:val="Heading6"/>
    <w:uiPriority w:val="9"/>
    <w:rsid w:val="008F6668"/>
    <w:rPr>
      <w:rFonts w:asciiTheme="majorHAnsi" w:eastAsiaTheme="majorEastAsia" w:hAnsiTheme="majorHAnsi" w:cstheme="majorBidi"/>
      <w:i/>
      <w:iCs/>
      <w:color w:val="000000" w:themeColor="accent1" w:themeShade="7F"/>
    </w:rPr>
  </w:style>
  <w:style w:type="character" w:customStyle="1" w:styleId="Heading7Char">
    <w:name w:val="Heading 7 Char"/>
    <w:basedOn w:val="DefaultParagraphFont"/>
    <w:link w:val="Heading7"/>
    <w:uiPriority w:val="9"/>
    <w:semiHidden/>
    <w:rsid w:val="008F666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66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6668"/>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C12DC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12DC2"/>
    <w:rPr>
      <w:rFonts w:asciiTheme="minorHAnsi" w:eastAsiaTheme="minorEastAsia" w:hAnsiTheme="minorHAnsi" w:cstheme="minorBidi"/>
      <w:color w:val="5A5A5A" w:themeColor="text1" w:themeTint="A5"/>
      <w:spacing w:val="15"/>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222222"/>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DB2"/>
  </w:style>
  <w:style w:type="paragraph" w:styleId="Heading1">
    <w:name w:val="heading 1"/>
    <w:basedOn w:val="Normal"/>
    <w:next w:val="Normal"/>
    <w:link w:val="Heading1Char"/>
    <w:uiPriority w:val="9"/>
    <w:qFormat/>
    <w:rsid w:val="00520AB2"/>
    <w:pPr>
      <w:keepNext/>
      <w:keepLines/>
      <w:numPr>
        <w:numId w:val="34"/>
      </w:numPr>
      <w:spacing w:before="480"/>
      <w:outlineLvl w:val="0"/>
    </w:pPr>
    <w:rPr>
      <w:rFonts w:eastAsia="Times New Roman"/>
      <w:b/>
      <w:bCs/>
      <w:color w:val="auto"/>
      <w:szCs w:val="28"/>
      <w:u w:val="single"/>
    </w:rPr>
  </w:style>
  <w:style w:type="paragraph" w:styleId="Heading2">
    <w:name w:val="heading 2"/>
    <w:basedOn w:val="ListParagraph"/>
    <w:next w:val="Normal"/>
    <w:link w:val="Heading2Char"/>
    <w:uiPriority w:val="9"/>
    <w:unhideWhenUsed/>
    <w:qFormat/>
    <w:rsid w:val="00DA4DD7"/>
    <w:pPr>
      <w:numPr>
        <w:ilvl w:val="1"/>
        <w:numId w:val="34"/>
      </w:numPr>
      <w:outlineLvl w:val="1"/>
    </w:pPr>
  </w:style>
  <w:style w:type="paragraph" w:styleId="Heading3">
    <w:name w:val="heading 3"/>
    <w:basedOn w:val="Normal"/>
    <w:next w:val="Normal"/>
    <w:link w:val="Heading3Char"/>
    <w:uiPriority w:val="9"/>
    <w:unhideWhenUsed/>
    <w:qFormat/>
    <w:rsid w:val="002238B6"/>
    <w:pPr>
      <w:keepNext/>
      <w:keepLines/>
      <w:numPr>
        <w:ilvl w:val="2"/>
        <w:numId w:val="34"/>
      </w:numPr>
      <w:spacing w:before="200"/>
      <w:outlineLvl w:val="2"/>
    </w:pPr>
    <w:rPr>
      <w:rFonts w:eastAsia="Times New Roman"/>
      <w:b/>
      <w:bCs/>
      <w:color w:val="auto"/>
    </w:rPr>
  </w:style>
  <w:style w:type="paragraph" w:styleId="Heading4">
    <w:name w:val="heading 4"/>
    <w:basedOn w:val="Normal"/>
    <w:next w:val="Normal"/>
    <w:link w:val="Heading4Char"/>
    <w:uiPriority w:val="9"/>
    <w:semiHidden/>
    <w:unhideWhenUsed/>
    <w:qFormat/>
    <w:rsid w:val="008F6668"/>
    <w:pPr>
      <w:keepNext/>
      <w:keepLines/>
      <w:numPr>
        <w:ilvl w:val="3"/>
        <w:numId w:val="34"/>
      </w:numPr>
      <w:spacing w:before="20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semiHidden/>
    <w:unhideWhenUsed/>
    <w:qFormat/>
    <w:rsid w:val="008F6668"/>
    <w:pPr>
      <w:keepNext/>
      <w:keepLines/>
      <w:numPr>
        <w:ilvl w:val="4"/>
        <w:numId w:val="34"/>
      </w:numPr>
      <w:spacing w:before="20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uiPriority w:val="9"/>
    <w:unhideWhenUsed/>
    <w:qFormat/>
    <w:rsid w:val="008F6668"/>
    <w:pPr>
      <w:keepNext/>
      <w:keepLines/>
      <w:numPr>
        <w:ilvl w:val="5"/>
        <w:numId w:val="34"/>
      </w:numPr>
      <w:spacing w:before="20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semiHidden/>
    <w:unhideWhenUsed/>
    <w:qFormat/>
    <w:rsid w:val="008F6668"/>
    <w:pPr>
      <w:keepNext/>
      <w:keepLines/>
      <w:numPr>
        <w:ilvl w:val="6"/>
        <w:numId w:val="3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6668"/>
    <w:pPr>
      <w:keepNext/>
      <w:keepLines/>
      <w:numPr>
        <w:ilvl w:val="7"/>
        <w:numId w:val="3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6668"/>
    <w:pPr>
      <w:keepNext/>
      <w:keepLines/>
      <w:numPr>
        <w:ilvl w:val="8"/>
        <w:numId w:val="3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17A"/>
    <w:pPr>
      <w:ind w:left="720"/>
      <w:contextualSpacing/>
    </w:pPr>
  </w:style>
  <w:style w:type="paragraph" w:styleId="Header">
    <w:name w:val="header"/>
    <w:basedOn w:val="Normal"/>
    <w:link w:val="HeaderChar"/>
    <w:uiPriority w:val="99"/>
    <w:unhideWhenUsed/>
    <w:rsid w:val="00B445F9"/>
    <w:pPr>
      <w:tabs>
        <w:tab w:val="center" w:pos="4680"/>
        <w:tab w:val="right" w:pos="9360"/>
      </w:tabs>
    </w:pPr>
  </w:style>
  <w:style w:type="character" w:customStyle="1" w:styleId="HeaderChar">
    <w:name w:val="Header Char"/>
    <w:basedOn w:val="DefaultParagraphFont"/>
    <w:link w:val="Header"/>
    <w:uiPriority w:val="99"/>
    <w:rsid w:val="00B445F9"/>
  </w:style>
  <w:style w:type="paragraph" w:styleId="Footer">
    <w:name w:val="footer"/>
    <w:basedOn w:val="Normal"/>
    <w:link w:val="FooterChar"/>
    <w:uiPriority w:val="99"/>
    <w:unhideWhenUsed/>
    <w:rsid w:val="00B445F9"/>
    <w:pPr>
      <w:tabs>
        <w:tab w:val="center" w:pos="4680"/>
        <w:tab w:val="right" w:pos="9360"/>
      </w:tabs>
    </w:pPr>
  </w:style>
  <w:style w:type="character" w:customStyle="1" w:styleId="FooterChar">
    <w:name w:val="Footer Char"/>
    <w:basedOn w:val="DefaultParagraphFont"/>
    <w:link w:val="Footer"/>
    <w:uiPriority w:val="99"/>
    <w:rsid w:val="00B445F9"/>
  </w:style>
  <w:style w:type="character" w:styleId="CommentReference">
    <w:name w:val="annotation reference"/>
    <w:basedOn w:val="DefaultParagraphFont"/>
    <w:uiPriority w:val="99"/>
    <w:semiHidden/>
    <w:unhideWhenUsed/>
    <w:rsid w:val="00391492"/>
    <w:rPr>
      <w:sz w:val="16"/>
      <w:szCs w:val="16"/>
    </w:rPr>
  </w:style>
  <w:style w:type="paragraph" w:styleId="CommentText">
    <w:name w:val="annotation text"/>
    <w:basedOn w:val="Normal"/>
    <w:link w:val="CommentTextChar"/>
    <w:uiPriority w:val="99"/>
    <w:unhideWhenUsed/>
    <w:rsid w:val="00391492"/>
    <w:rPr>
      <w:sz w:val="20"/>
      <w:szCs w:val="20"/>
    </w:rPr>
  </w:style>
  <w:style w:type="character" w:customStyle="1" w:styleId="CommentTextChar">
    <w:name w:val="Comment Text Char"/>
    <w:basedOn w:val="DefaultParagraphFont"/>
    <w:link w:val="CommentText"/>
    <w:uiPriority w:val="99"/>
    <w:rsid w:val="00391492"/>
    <w:rPr>
      <w:sz w:val="20"/>
      <w:szCs w:val="20"/>
    </w:rPr>
  </w:style>
  <w:style w:type="paragraph" w:styleId="CommentSubject">
    <w:name w:val="annotation subject"/>
    <w:basedOn w:val="CommentText"/>
    <w:next w:val="CommentText"/>
    <w:link w:val="CommentSubjectChar"/>
    <w:uiPriority w:val="99"/>
    <w:semiHidden/>
    <w:unhideWhenUsed/>
    <w:rsid w:val="00391492"/>
    <w:rPr>
      <w:b/>
      <w:bCs/>
    </w:rPr>
  </w:style>
  <w:style w:type="character" w:customStyle="1" w:styleId="CommentSubjectChar">
    <w:name w:val="Comment Subject Char"/>
    <w:basedOn w:val="CommentTextChar"/>
    <w:link w:val="CommentSubject"/>
    <w:uiPriority w:val="99"/>
    <w:semiHidden/>
    <w:rsid w:val="00391492"/>
    <w:rPr>
      <w:b/>
      <w:bCs/>
      <w:sz w:val="20"/>
      <w:szCs w:val="20"/>
    </w:rPr>
  </w:style>
  <w:style w:type="paragraph" w:styleId="BalloonText">
    <w:name w:val="Balloon Text"/>
    <w:basedOn w:val="Normal"/>
    <w:link w:val="BalloonTextChar"/>
    <w:uiPriority w:val="99"/>
    <w:semiHidden/>
    <w:unhideWhenUsed/>
    <w:rsid w:val="00391492"/>
    <w:rPr>
      <w:rFonts w:ascii="Tahoma" w:hAnsi="Tahoma" w:cs="Tahoma"/>
      <w:sz w:val="16"/>
      <w:szCs w:val="16"/>
    </w:rPr>
  </w:style>
  <w:style w:type="character" w:customStyle="1" w:styleId="BalloonTextChar">
    <w:name w:val="Balloon Text Char"/>
    <w:basedOn w:val="DefaultParagraphFont"/>
    <w:link w:val="BalloonText"/>
    <w:uiPriority w:val="99"/>
    <w:semiHidden/>
    <w:rsid w:val="00391492"/>
    <w:rPr>
      <w:rFonts w:ascii="Tahoma" w:hAnsi="Tahoma" w:cs="Tahoma"/>
      <w:sz w:val="16"/>
      <w:szCs w:val="16"/>
    </w:rPr>
  </w:style>
  <w:style w:type="paragraph" w:styleId="FootnoteText">
    <w:name w:val="footnote text"/>
    <w:basedOn w:val="Normal"/>
    <w:link w:val="FootnoteTextChar"/>
    <w:uiPriority w:val="99"/>
    <w:semiHidden/>
    <w:unhideWhenUsed/>
    <w:rsid w:val="008237AD"/>
    <w:rPr>
      <w:sz w:val="20"/>
      <w:szCs w:val="20"/>
    </w:rPr>
  </w:style>
  <w:style w:type="character" w:customStyle="1" w:styleId="FootnoteTextChar">
    <w:name w:val="Footnote Text Char"/>
    <w:basedOn w:val="DefaultParagraphFont"/>
    <w:link w:val="FootnoteText"/>
    <w:uiPriority w:val="99"/>
    <w:semiHidden/>
    <w:rsid w:val="008237AD"/>
    <w:rPr>
      <w:sz w:val="20"/>
      <w:szCs w:val="20"/>
    </w:rPr>
  </w:style>
  <w:style w:type="character" w:styleId="FootnoteReference">
    <w:name w:val="footnote reference"/>
    <w:basedOn w:val="DefaultParagraphFont"/>
    <w:uiPriority w:val="99"/>
    <w:semiHidden/>
    <w:unhideWhenUsed/>
    <w:rsid w:val="008237AD"/>
    <w:rPr>
      <w:vertAlign w:val="superscript"/>
    </w:rPr>
  </w:style>
  <w:style w:type="paragraph" w:styleId="NoSpacing">
    <w:name w:val="No Spacing"/>
    <w:uiPriority w:val="99"/>
    <w:qFormat/>
    <w:rsid w:val="00D77906"/>
    <w:rPr>
      <w:rFonts w:ascii="Calibri" w:eastAsia="Calibri" w:hAnsi="Calibri" w:cs="Calibri"/>
      <w:color w:val="auto"/>
      <w:sz w:val="22"/>
      <w:szCs w:val="22"/>
    </w:rPr>
  </w:style>
  <w:style w:type="paragraph" w:customStyle="1" w:styleId="Default">
    <w:name w:val="Default"/>
    <w:rsid w:val="0029239B"/>
    <w:pPr>
      <w:autoSpaceDE w:val="0"/>
      <w:autoSpaceDN w:val="0"/>
      <w:adjustRightInd w:val="0"/>
    </w:pPr>
    <w:rPr>
      <w:rFonts w:eastAsia="Calibri"/>
      <w:color w:val="000000"/>
    </w:rPr>
  </w:style>
  <w:style w:type="paragraph" w:customStyle="1" w:styleId="WP9Header">
    <w:name w:val="WP9_Header"/>
    <w:basedOn w:val="Normal"/>
    <w:uiPriority w:val="99"/>
    <w:rsid w:val="000E0ABD"/>
    <w:pPr>
      <w:widowControl w:val="0"/>
      <w:tabs>
        <w:tab w:val="left" w:pos="0"/>
        <w:tab w:val="center" w:pos="4320"/>
        <w:tab w:val="right" w:pos="8640"/>
      </w:tabs>
    </w:pPr>
    <w:rPr>
      <w:rFonts w:eastAsia="Times New Roman"/>
      <w:color w:val="auto"/>
      <w:szCs w:val="20"/>
    </w:rPr>
  </w:style>
  <w:style w:type="character" w:customStyle="1" w:styleId="apple-converted-space">
    <w:name w:val="apple-converted-space"/>
    <w:basedOn w:val="DefaultParagraphFont"/>
    <w:rsid w:val="00CE24B4"/>
  </w:style>
  <w:style w:type="character" w:customStyle="1" w:styleId="Heading2Char">
    <w:name w:val="Heading 2 Char"/>
    <w:basedOn w:val="DefaultParagraphFont"/>
    <w:link w:val="Heading2"/>
    <w:uiPriority w:val="9"/>
    <w:rsid w:val="00DA4DD7"/>
  </w:style>
  <w:style w:type="character" w:customStyle="1" w:styleId="Heading3Char">
    <w:name w:val="Heading 3 Char"/>
    <w:basedOn w:val="DefaultParagraphFont"/>
    <w:link w:val="Heading3"/>
    <w:uiPriority w:val="9"/>
    <w:rsid w:val="002238B6"/>
    <w:rPr>
      <w:rFonts w:eastAsia="Times New Roman"/>
      <w:b/>
      <w:bCs/>
      <w:color w:val="auto"/>
    </w:rPr>
  </w:style>
  <w:style w:type="character" w:customStyle="1" w:styleId="Heading1Char">
    <w:name w:val="Heading 1 Char"/>
    <w:basedOn w:val="DefaultParagraphFont"/>
    <w:link w:val="Heading1"/>
    <w:uiPriority w:val="9"/>
    <w:rsid w:val="00520AB2"/>
    <w:rPr>
      <w:rFonts w:eastAsia="Times New Roman"/>
      <w:b/>
      <w:bCs/>
      <w:color w:val="auto"/>
      <w:szCs w:val="28"/>
      <w:u w:val="single"/>
    </w:rPr>
  </w:style>
  <w:style w:type="character" w:styleId="Hyperlink">
    <w:name w:val="Hyperlink"/>
    <w:uiPriority w:val="99"/>
    <w:rsid w:val="00C8036B"/>
    <w:rPr>
      <w:rFonts w:cs="Times New Roman"/>
      <w:color w:val="0000FF"/>
      <w:u w:val="single"/>
    </w:rPr>
  </w:style>
  <w:style w:type="paragraph" w:styleId="NormalWeb">
    <w:name w:val="Normal (Web)"/>
    <w:basedOn w:val="Normal"/>
    <w:uiPriority w:val="99"/>
    <w:semiHidden/>
    <w:unhideWhenUsed/>
    <w:rsid w:val="009C29E8"/>
    <w:pPr>
      <w:spacing w:before="100" w:beforeAutospacing="1" w:after="100" w:afterAutospacing="1"/>
    </w:pPr>
    <w:rPr>
      <w:rFonts w:eastAsia="Times New Roman"/>
      <w:color w:val="auto"/>
    </w:rPr>
  </w:style>
  <w:style w:type="character" w:styleId="Strong">
    <w:name w:val="Strong"/>
    <w:basedOn w:val="DefaultParagraphFont"/>
    <w:uiPriority w:val="22"/>
    <w:qFormat/>
    <w:rsid w:val="009C29E8"/>
    <w:rPr>
      <w:b/>
      <w:bCs/>
    </w:rPr>
  </w:style>
  <w:style w:type="numbering" w:customStyle="1" w:styleId="BLMManualSection">
    <w:name w:val="BLM Manual Section"/>
    <w:uiPriority w:val="99"/>
    <w:rsid w:val="00300D1E"/>
    <w:pPr>
      <w:numPr>
        <w:numId w:val="2"/>
      </w:numPr>
    </w:pPr>
  </w:style>
  <w:style w:type="paragraph" w:customStyle="1" w:styleId="statutory-body">
    <w:name w:val="statutory-body"/>
    <w:basedOn w:val="Normal"/>
    <w:rsid w:val="007F61B4"/>
    <w:pPr>
      <w:spacing w:before="100" w:beforeAutospacing="1" w:after="100" w:afterAutospacing="1"/>
    </w:pPr>
    <w:rPr>
      <w:rFonts w:eastAsia="Times New Roman"/>
      <w:color w:val="auto"/>
    </w:rPr>
  </w:style>
  <w:style w:type="paragraph" w:customStyle="1" w:styleId="statutory-body-1em">
    <w:name w:val="statutory-body-1em"/>
    <w:basedOn w:val="Normal"/>
    <w:rsid w:val="007F61B4"/>
    <w:pPr>
      <w:spacing w:before="100" w:beforeAutospacing="1" w:after="100" w:afterAutospacing="1"/>
    </w:pPr>
    <w:rPr>
      <w:rFonts w:eastAsia="Times New Roman"/>
      <w:color w:val="auto"/>
    </w:rPr>
  </w:style>
  <w:style w:type="paragraph" w:styleId="HTMLPreformatted">
    <w:name w:val="HTML Preformatted"/>
    <w:basedOn w:val="Normal"/>
    <w:link w:val="HTMLPreformattedChar"/>
    <w:uiPriority w:val="99"/>
    <w:semiHidden/>
    <w:unhideWhenUsed/>
    <w:rsid w:val="0049149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91498"/>
    <w:rPr>
      <w:rFonts w:ascii="Consolas" w:hAnsi="Consolas" w:cs="Consolas"/>
      <w:sz w:val="20"/>
      <w:szCs w:val="20"/>
    </w:rPr>
  </w:style>
  <w:style w:type="character" w:customStyle="1" w:styleId="st">
    <w:name w:val="st"/>
    <w:basedOn w:val="DefaultParagraphFont"/>
    <w:rsid w:val="00403875"/>
  </w:style>
  <w:style w:type="paragraph" w:styleId="Revision">
    <w:name w:val="Revision"/>
    <w:hidden/>
    <w:uiPriority w:val="99"/>
    <w:semiHidden/>
    <w:rsid w:val="006B27B4"/>
  </w:style>
  <w:style w:type="character" w:styleId="FollowedHyperlink">
    <w:name w:val="FollowedHyperlink"/>
    <w:basedOn w:val="DefaultParagraphFont"/>
    <w:uiPriority w:val="99"/>
    <w:semiHidden/>
    <w:unhideWhenUsed/>
    <w:rsid w:val="00C71B20"/>
    <w:rPr>
      <w:color w:val="0000FF"/>
      <w:u w:val="single"/>
    </w:rPr>
  </w:style>
  <w:style w:type="paragraph" w:styleId="TOCHeading">
    <w:name w:val="TOC Heading"/>
    <w:basedOn w:val="Heading1"/>
    <w:next w:val="Normal"/>
    <w:uiPriority w:val="39"/>
    <w:semiHidden/>
    <w:unhideWhenUsed/>
    <w:qFormat/>
    <w:rsid w:val="00C71B20"/>
    <w:pPr>
      <w:spacing w:line="276" w:lineRule="auto"/>
      <w:outlineLvl w:val="9"/>
    </w:pPr>
    <w:rPr>
      <w:b w:val="0"/>
      <w:bCs w:val="0"/>
      <w:lang w:eastAsia="ja-JP"/>
    </w:rPr>
  </w:style>
  <w:style w:type="paragraph" w:styleId="TOC2">
    <w:name w:val="toc 2"/>
    <w:basedOn w:val="Normal"/>
    <w:next w:val="Normal"/>
    <w:autoRedefine/>
    <w:uiPriority w:val="39"/>
    <w:unhideWhenUsed/>
    <w:rsid w:val="008F6668"/>
    <w:pPr>
      <w:spacing w:before="120"/>
      <w:ind w:left="240"/>
    </w:pPr>
    <w:rPr>
      <w:bCs/>
      <w:szCs w:val="22"/>
    </w:rPr>
  </w:style>
  <w:style w:type="paragraph" w:styleId="BlockText">
    <w:name w:val="Block Text"/>
    <w:basedOn w:val="Normal"/>
    <w:uiPriority w:val="99"/>
    <w:unhideWhenUsed/>
    <w:rsid w:val="00C71B20"/>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eastAsia="Times New Roman" w:hAnsi="Calibri"/>
      <w:i/>
      <w:iCs/>
      <w:color w:val="4F81BD"/>
    </w:rPr>
  </w:style>
  <w:style w:type="paragraph" w:styleId="BodyText">
    <w:name w:val="Body Text"/>
    <w:basedOn w:val="Normal"/>
    <w:link w:val="BodyTextChar"/>
    <w:uiPriority w:val="99"/>
    <w:unhideWhenUsed/>
    <w:rsid w:val="00E52EF7"/>
    <w:pPr>
      <w:spacing w:after="120"/>
    </w:pPr>
  </w:style>
  <w:style w:type="character" w:customStyle="1" w:styleId="BodyTextChar">
    <w:name w:val="Body Text Char"/>
    <w:basedOn w:val="DefaultParagraphFont"/>
    <w:link w:val="BodyText"/>
    <w:uiPriority w:val="99"/>
    <w:rsid w:val="00E52EF7"/>
  </w:style>
  <w:style w:type="character" w:customStyle="1" w:styleId="e-03">
    <w:name w:val="e-03"/>
    <w:basedOn w:val="DefaultParagraphFont"/>
    <w:rsid w:val="004C689A"/>
  </w:style>
  <w:style w:type="paragraph" w:styleId="TOC1">
    <w:name w:val="toc 1"/>
    <w:basedOn w:val="Normal"/>
    <w:next w:val="Normal"/>
    <w:autoRedefine/>
    <w:uiPriority w:val="39"/>
    <w:unhideWhenUsed/>
    <w:rsid w:val="008F6668"/>
    <w:pPr>
      <w:tabs>
        <w:tab w:val="right" w:leader="dot" w:pos="9350"/>
      </w:tabs>
      <w:spacing w:before="120"/>
    </w:pPr>
    <w:rPr>
      <w:bCs/>
      <w:iCs/>
      <w:noProof/>
    </w:rPr>
  </w:style>
  <w:style w:type="paragraph" w:styleId="TOC3">
    <w:name w:val="toc 3"/>
    <w:basedOn w:val="Normal"/>
    <w:next w:val="Normal"/>
    <w:autoRedefine/>
    <w:uiPriority w:val="39"/>
    <w:unhideWhenUsed/>
    <w:rsid w:val="008F6668"/>
    <w:pPr>
      <w:ind w:left="480"/>
    </w:pPr>
    <w:rPr>
      <w:szCs w:val="20"/>
    </w:rPr>
  </w:style>
  <w:style w:type="paragraph" w:styleId="TOC4">
    <w:name w:val="toc 4"/>
    <w:basedOn w:val="Normal"/>
    <w:next w:val="Normal"/>
    <w:autoRedefine/>
    <w:uiPriority w:val="39"/>
    <w:unhideWhenUsed/>
    <w:rsid w:val="00DB0B72"/>
    <w:pPr>
      <w:ind w:left="720"/>
    </w:pPr>
    <w:rPr>
      <w:rFonts w:asciiTheme="minorHAnsi" w:hAnsiTheme="minorHAnsi"/>
      <w:sz w:val="20"/>
      <w:szCs w:val="20"/>
    </w:rPr>
  </w:style>
  <w:style w:type="paragraph" w:styleId="TOC5">
    <w:name w:val="toc 5"/>
    <w:basedOn w:val="Normal"/>
    <w:next w:val="Normal"/>
    <w:autoRedefine/>
    <w:uiPriority w:val="39"/>
    <w:unhideWhenUsed/>
    <w:rsid w:val="00DB0B72"/>
    <w:pPr>
      <w:ind w:left="960"/>
    </w:pPr>
    <w:rPr>
      <w:rFonts w:asciiTheme="minorHAnsi" w:hAnsiTheme="minorHAnsi"/>
      <w:sz w:val="20"/>
      <w:szCs w:val="20"/>
    </w:rPr>
  </w:style>
  <w:style w:type="paragraph" w:styleId="TOC6">
    <w:name w:val="toc 6"/>
    <w:basedOn w:val="Normal"/>
    <w:next w:val="Normal"/>
    <w:autoRedefine/>
    <w:uiPriority w:val="39"/>
    <w:unhideWhenUsed/>
    <w:rsid w:val="00DB0B72"/>
    <w:pPr>
      <w:ind w:left="1200"/>
    </w:pPr>
    <w:rPr>
      <w:rFonts w:asciiTheme="minorHAnsi" w:hAnsiTheme="minorHAnsi"/>
      <w:sz w:val="20"/>
      <w:szCs w:val="20"/>
    </w:rPr>
  </w:style>
  <w:style w:type="paragraph" w:styleId="TOC7">
    <w:name w:val="toc 7"/>
    <w:basedOn w:val="Normal"/>
    <w:next w:val="Normal"/>
    <w:autoRedefine/>
    <w:uiPriority w:val="39"/>
    <w:unhideWhenUsed/>
    <w:rsid w:val="00DB0B72"/>
    <w:pPr>
      <w:ind w:left="1440"/>
    </w:pPr>
    <w:rPr>
      <w:rFonts w:asciiTheme="minorHAnsi" w:hAnsiTheme="minorHAnsi"/>
      <w:sz w:val="20"/>
      <w:szCs w:val="20"/>
    </w:rPr>
  </w:style>
  <w:style w:type="paragraph" w:styleId="TOC8">
    <w:name w:val="toc 8"/>
    <w:basedOn w:val="Normal"/>
    <w:next w:val="Normal"/>
    <w:autoRedefine/>
    <w:uiPriority w:val="39"/>
    <w:unhideWhenUsed/>
    <w:rsid w:val="00DB0B72"/>
    <w:pPr>
      <w:ind w:left="1680"/>
    </w:pPr>
    <w:rPr>
      <w:rFonts w:asciiTheme="minorHAnsi" w:hAnsiTheme="minorHAnsi"/>
      <w:sz w:val="20"/>
      <w:szCs w:val="20"/>
    </w:rPr>
  </w:style>
  <w:style w:type="paragraph" w:styleId="TOC9">
    <w:name w:val="toc 9"/>
    <w:basedOn w:val="Normal"/>
    <w:next w:val="Normal"/>
    <w:autoRedefine/>
    <w:uiPriority w:val="39"/>
    <w:unhideWhenUsed/>
    <w:rsid w:val="00DB0B72"/>
    <w:pPr>
      <w:ind w:left="1920"/>
    </w:pPr>
    <w:rPr>
      <w:rFonts w:asciiTheme="minorHAnsi" w:hAnsiTheme="minorHAnsi"/>
      <w:sz w:val="20"/>
      <w:szCs w:val="20"/>
    </w:rPr>
  </w:style>
  <w:style w:type="character" w:customStyle="1" w:styleId="Heading4Char">
    <w:name w:val="Heading 4 Char"/>
    <w:basedOn w:val="DefaultParagraphFont"/>
    <w:link w:val="Heading4"/>
    <w:uiPriority w:val="9"/>
    <w:semiHidden/>
    <w:rsid w:val="008F6668"/>
    <w:rPr>
      <w:rFonts w:asciiTheme="majorHAnsi" w:eastAsiaTheme="majorEastAsia" w:hAnsiTheme="majorHAnsi" w:cstheme="majorBidi"/>
      <w:b/>
      <w:bCs/>
      <w:i/>
      <w:iCs/>
      <w:color w:val="000000" w:themeColor="accent1"/>
    </w:rPr>
  </w:style>
  <w:style w:type="character" w:customStyle="1" w:styleId="Heading5Char">
    <w:name w:val="Heading 5 Char"/>
    <w:basedOn w:val="DefaultParagraphFont"/>
    <w:link w:val="Heading5"/>
    <w:uiPriority w:val="9"/>
    <w:semiHidden/>
    <w:rsid w:val="008F6668"/>
    <w:rPr>
      <w:rFonts w:asciiTheme="majorHAnsi" w:eastAsiaTheme="majorEastAsia" w:hAnsiTheme="majorHAnsi" w:cstheme="majorBidi"/>
      <w:color w:val="000000" w:themeColor="accent1" w:themeShade="7F"/>
    </w:rPr>
  </w:style>
  <w:style w:type="character" w:customStyle="1" w:styleId="Heading6Char">
    <w:name w:val="Heading 6 Char"/>
    <w:basedOn w:val="DefaultParagraphFont"/>
    <w:link w:val="Heading6"/>
    <w:uiPriority w:val="9"/>
    <w:rsid w:val="008F6668"/>
    <w:rPr>
      <w:rFonts w:asciiTheme="majorHAnsi" w:eastAsiaTheme="majorEastAsia" w:hAnsiTheme="majorHAnsi" w:cstheme="majorBidi"/>
      <w:i/>
      <w:iCs/>
      <w:color w:val="000000" w:themeColor="accent1" w:themeShade="7F"/>
    </w:rPr>
  </w:style>
  <w:style w:type="character" w:customStyle="1" w:styleId="Heading7Char">
    <w:name w:val="Heading 7 Char"/>
    <w:basedOn w:val="DefaultParagraphFont"/>
    <w:link w:val="Heading7"/>
    <w:uiPriority w:val="9"/>
    <w:semiHidden/>
    <w:rsid w:val="008F666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66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6668"/>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C12DC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12DC2"/>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58311">
      <w:bodyDiv w:val="1"/>
      <w:marLeft w:val="0"/>
      <w:marRight w:val="0"/>
      <w:marTop w:val="0"/>
      <w:marBottom w:val="0"/>
      <w:divBdr>
        <w:top w:val="none" w:sz="0" w:space="0" w:color="auto"/>
        <w:left w:val="none" w:sz="0" w:space="0" w:color="auto"/>
        <w:bottom w:val="none" w:sz="0" w:space="0" w:color="auto"/>
        <w:right w:val="none" w:sz="0" w:space="0" w:color="auto"/>
      </w:divBdr>
    </w:div>
    <w:div w:id="123543729">
      <w:bodyDiv w:val="1"/>
      <w:marLeft w:val="0"/>
      <w:marRight w:val="0"/>
      <w:marTop w:val="0"/>
      <w:marBottom w:val="0"/>
      <w:divBdr>
        <w:top w:val="none" w:sz="0" w:space="0" w:color="auto"/>
        <w:left w:val="none" w:sz="0" w:space="0" w:color="auto"/>
        <w:bottom w:val="none" w:sz="0" w:space="0" w:color="auto"/>
        <w:right w:val="none" w:sz="0" w:space="0" w:color="auto"/>
      </w:divBdr>
      <w:divsChild>
        <w:div w:id="90930082">
          <w:marLeft w:val="0"/>
          <w:marRight w:val="0"/>
          <w:marTop w:val="0"/>
          <w:marBottom w:val="0"/>
          <w:divBdr>
            <w:top w:val="none" w:sz="0" w:space="0" w:color="auto"/>
            <w:left w:val="none" w:sz="0" w:space="0" w:color="auto"/>
            <w:bottom w:val="none" w:sz="0" w:space="0" w:color="auto"/>
            <w:right w:val="none" w:sz="0" w:space="0" w:color="auto"/>
          </w:divBdr>
        </w:div>
        <w:div w:id="845486944">
          <w:marLeft w:val="0"/>
          <w:marRight w:val="0"/>
          <w:marTop w:val="0"/>
          <w:marBottom w:val="0"/>
          <w:divBdr>
            <w:top w:val="none" w:sz="0" w:space="0" w:color="auto"/>
            <w:left w:val="none" w:sz="0" w:space="0" w:color="auto"/>
            <w:bottom w:val="none" w:sz="0" w:space="0" w:color="auto"/>
            <w:right w:val="none" w:sz="0" w:space="0" w:color="auto"/>
          </w:divBdr>
        </w:div>
        <w:div w:id="1117869801">
          <w:marLeft w:val="0"/>
          <w:marRight w:val="0"/>
          <w:marTop w:val="0"/>
          <w:marBottom w:val="0"/>
          <w:divBdr>
            <w:top w:val="none" w:sz="0" w:space="0" w:color="auto"/>
            <w:left w:val="none" w:sz="0" w:space="0" w:color="auto"/>
            <w:bottom w:val="none" w:sz="0" w:space="0" w:color="auto"/>
            <w:right w:val="none" w:sz="0" w:space="0" w:color="auto"/>
          </w:divBdr>
        </w:div>
        <w:div w:id="1431780099">
          <w:marLeft w:val="0"/>
          <w:marRight w:val="0"/>
          <w:marTop w:val="0"/>
          <w:marBottom w:val="0"/>
          <w:divBdr>
            <w:top w:val="none" w:sz="0" w:space="0" w:color="auto"/>
            <w:left w:val="none" w:sz="0" w:space="0" w:color="auto"/>
            <w:bottom w:val="none" w:sz="0" w:space="0" w:color="auto"/>
            <w:right w:val="none" w:sz="0" w:space="0" w:color="auto"/>
          </w:divBdr>
        </w:div>
      </w:divsChild>
    </w:div>
    <w:div w:id="186145293">
      <w:bodyDiv w:val="1"/>
      <w:marLeft w:val="0"/>
      <w:marRight w:val="0"/>
      <w:marTop w:val="0"/>
      <w:marBottom w:val="0"/>
      <w:divBdr>
        <w:top w:val="none" w:sz="0" w:space="0" w:color="auto"/>
        <w:left w:val="none" w:sz="0" w:space="0" w:color="auto"/>
        <w:bottom w:val="none" w:sz="0" w:space="0" w:color="auto"/>
        <w:right w:val="none" w:sz="0" w:space="0" w:color="auto"/>
      </w:divBdr>
    </w:div>
    <w:div w:id="241792261">
      <w:bodyDiv w:val="1"/>
      <w:marLeft w:val="0"/>
      <w:marRight w:val="0"/>
      <w:marTop w:val="0"/>
      <w:marBottom w:val="0"/>
      <w:divBdr>
        <w:top w:val="none" w:sz="0" w:space="0" w:color="auto"/>
        <w:left w:val="none" w:sz="0" w:space="0" w:color="auto"/>
        <w:bottom w:val="none" w:sz="0" w:space="0" w:color="auto"/>
        <w:right w:val="none" w:sz="0" w:space="0" w:color="auto"/>
      </w:divBdr>
    </w:div>
    <w:div w:id="288513159">
      <w:bodyDiv w:val="1"/>
      <w:marLeft w:val="0"/>
      <w:marRight w:val="0"/>
      <w:marTop w:val="0"/>
      <w:marBottom w:val="0"/>
      <w:divBdr>
        <w:top w:val="none" w:sz="0" w:space="0" w:color="auto"/>
        <w:left w:val="none" w:sz="0" w:space="0" w:color="auto"/>
        <w:bottom w:val="none" w:sz="0" w:space="0" w:color="auto"/>
        <w:right w:val="none" w:sz="0" w:space="0" w:color="auto"/>
      </w:divBdr>
      <w:divsChild>
        <w:div w:id="650213848">
          <w:marLeft w:val="0"/>
          <w:marRight w:val="0"/>
          <w:marTop w:val="0"/>
          <w:marBottom w:val="0"/>
          <w:divBdr>
            <w:top w:val="none" w:sz="0" w:space="0" w:color="auto"/>
            <w:left w:val="none" w:sz="0" w:space="0" w:color="auto"/>
            <w:bottom w:val="none" w:sz="0" w:space="0" w:color="auto"/>
            <w:right w:val="none" w:sz="0" w:space="0" w:color="auto"/>
          </w:divBdr>
          <w:divsChild>
            <w:div w:id="1474254375">
              <w:marLeft w:val="0"/>
              <w:marRight w:val="0"/>
              <w:marTop w:val="0"/>
              <w:marBottom w:val="0"/>
              <w:divBdr>
                <w:top w:val="none" w:sz="0" w:space="0" w:color="auto"/>
                <w:left w:val="none" w:sz="0" w:space="0" w:color="auto"/>
                <w:bottom w:val="none" w:sz="0" w:space="0" w:color="auto"/>
                <w:right w:val="none" w:sz="0" w:space="0" w:color="auto"/>
              </w:divBdr>
              <w:divsChild>
                <w:div w:id="354499897">
                  <w:marLeft w:val="60"/>
                  <w:marRight w:val="0"/>
                  <w:marTop w:val="0"/>
                  <w:marBottom w:val="0"/>
                  <w:divBdr>
                    <w:top w:val="none" w:sz="0" w:space="0" w:color="auto"/>
                    <w:left w:val="none" w:sz="0" w:space="0" w:color="auto"/>
                    <w:bottom w:val="none" w:sz="0" w:space="0" w:color="auto"/>
                    <w:right w:val="none" w:sz="0" w:space="0" w:color="auto"/>
                  </w:divBdr>
                  <w:divsChild>
                    <w:div w:id="631444462">
                      <w:marLeft w:val="0"/>
                      <w:marRight w:val="0"/>
                      <w:marTop w:val="0"/>
                      <w:marBottom w:val="0"/>
                      <w:divBdr>
                        <w:top w:val="none" w:sz="0" w:space="0" w:color="auto"/>
                        <w:left w:val="none" w:sz="0" w:space="0" w:color="auto"/>
                        <w:bottom w:val="none" w:sz="0" w:space="0" w:color="auto"/>
                        <w:right w:val="none" w:sz="0" w:space="0" w:color="auto"/>
                      </w:divBdr>
                    </w:div>
                  </w:divsChild>
                </w:div>
                <w:div w:id="426003699">
                  <w:marLeft w:val="45"/>
                  <w:marRight w:val="45"/>
                  <w:marTop w:val="0"/>
                  <w:marBottom w:val="0"/>
                  <w:divBdr>
                    <w:top w:val="none" w:sz="0" w:space="0" w:color="auto"/>
                    <w:left w:val="none" w:sz="0" w:space="0" w:color="auto"/>
                    <w:bottom w:val="none" w:sz="0" w:space="0" w:color="auto"/>
                    <w:right w:val="none" w:sz="0" w:space="0" w:color="auto"/>
                  </w:divBdr>
                  <w:divsChild>
                    <w:div w:id="18219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224472">
      <w:bodyDiv w:val="1"/>
      <w:marLeft w:val="0"/>
      <w:marRight w:val="0"/>
      <w:marTop w:val="0"/>
      <w:marBottom w:val="0"/>
      <w:divBdr>
        <w:top w:val="none" w:sz="0" w:space="0" w:color="auto"/>
        <w:left w:val="none" w:sz="0" w:space="0" w:color="auto"/>
        <w:bottom w:val="none" w:sz="0" w:space="0" w:color="auto"/>
        <w:right w:val="none" w:sz="0" w:space="0" w:color="auto"/>
      </w:divBdr>
    </w:div>
    <w:div w:id="350647939">
      <w:bodyDiv w:val="1"/>
      <w:marLeft w:val="0"/>
      <w:marRight w:val="0"/>
      <w:marTop w:val="0"/>
      <w:marBottom w:val="0"/>
      <w:divBdr>
        <w:top w:val="none" w:sz="0" w:space="0" w:color="auto"/>
        <w:left w:val="none" w:sz="0" w:space="0" w:color="auto"/>
        <w:bottom w:val="none" w:sz="0" w:space="0" w:color="auto"/>
        <w:right w:val="none" w:sz="0" w:space="0" w:color="auto"/>
      </w:divBdr>
    </w:div>
    <w:div w:id="393352256">
      <w:bodyDiv w:val="1"/>
      <w:marLeft w:val="0"/>
      <w:marRight w:val="0"/>
      <w:marTop w:val="0"/>
      <w:marBottom w:val="0"/>
      <w:divBdr>
        <w:top w:val="none" w:sz="0" w:space="0" w:color="auto"/>
        <w:left w:val="none" w:sz="0" w:space="0" w:color="auto"/>
        <w:bottom w:val="none" w:sz="0" w:space="0" w:color="auto"/>
        <w:right w:val="none" w:sz="0" w:space="0" w:color="auto"/>
      </w:divBdr>
    </w:div>
    <w:div w:id="446782370">
      <w:bodyDiv w:val="1"/>
      <w:marLeft w:val="0"/>
      <w:marRight w:val="0"/>
      <w:marTop w:val="0"/>
      <w:marBottom w:val="0"/>
      <w:divBdr>
        <w:top w:val="none" w:sz="0" w:space="0" w:color="auto"/>
        <w:left w:val="none" w:sz="0" w:space="0" w:color="auto"/>
        <w:bottom w:val="none" w:sz="0" w:space="0" w:color="auto"/>
        <w:right w:val="none" w:sz="0" w:space="0" w:color="auto"/>
      </w:divBdr>
    </w:div>
    <w:div w:id="581985396">
      <w:bodyDiv w:val="1"/>
      <w:marLeft w:val="0"/>
      <w:marRight w:val="0"/>
      <w:marTop w:val="0"/>
      <w:marBottom w:val="0"/>
      <w:divBdr>
        <w:top w:val="none" w:sz="0" w:space="0" w:color="auto"/>
        <w:left w:val="none" w:sz="0" w:space="0" w:color="auto"/>
        <w:bottom w:val="none" w:sz="0" w:space="0" w:color="auto"/>
        <w:right w:val="none" w:sz="0" w:space="0" w:color="auto"/>
      </w:divBdr>
      <w:divsChild>
        <w:div w:id="11222216">
          <w:marLeft w:val="0"/>
          <w:marRight w:val="0"/>
          <w:marTop w:val="0"/>
          <w:marBottom w:val="0"/>
          <w:divBdr>
            <w:top w:val="none" w:sz="0" w:space="0" w:color="auto"/>
            <w:left w:val="none" w:sz="0" w:space="0" w:color="auto"/>
            <w:bottom w:val="none" w:sz="0" w:space="0" w:color="auto"/>
            <w:right w:val="none" w:sz="0" w:space="0" w:color="auto"/>
          </w:divBdr>
        </w:div>
        <w:div w:id="129517177">
          <w:marLeft w:val="0"/>
          <w:marRight w:val="0"/>
          <w:marTop w:val="0"/>
          <w:marBottom w:val="0"/>
          <w:divBdr>
            <w:top w:val="none" w:sz="0" w:space="0" w:color="auto"/>
            <w:left w:val="none" w:sz="0" w:space="0" w:color="auto"/>
            <w:bottom w:val="none" w:sz="0" w:space="0" w:color="auto"/>
            <w:right w:val="none" w:sz="0" w:space="0" w:color="auto"/>
          </w:divBdr>
        </w:div>
        <w:div w:id="151064390">
          <w:marLeft w:val="0"/>
          <w:marRight w:val="0"/>
          <w:marTop w:val="0"/>
          <w:marBottom w:val="0"/>
          <w:divBdr>
            <w:top w:val="none" w:sz="0" w:space="0" w:color="auto"/>
            <w:left w:val="none" w:sz="0" w:space="0" w:color="auto"/>
            <w:bottom w:val="none" w:sz="0" w:space="0" w:color="auto"/>
            <w:right w:val="none" w:sz="0" w:space="0" w:color="auto"/>
          </w:divBdr>
        </w:div>
        <w:div w:id="157039147">
          <w:marLeft w:val="0"/>
          <w:marRight w:val="0"/>
          <w:marTop w:val="0"/>
          <w:marBottom w:val="0"/>
          <w:divBdr>
            <w:top w:val="none" w:sz="0" w:space="0" w:color="auto"/>
            <w:left w:val="none" w:sz="0" w:space="0" w:color="auto"/>
            <w:bottom w:val="none" w:sz="0" w:space="0" w:color="auto"/>
            <w:right w:val="none" w:sz="0" w:space="0" w:color="auto"/>
          </w:divBdr>
        </w:div>
        <w:div w:id="203569156">
          <w:marLeft w:val="0"/>
          <w:marRight w:val="0"/>
          <w:marTop w:val="0"/>
          <w:marBottom w:val="0"/>
          <w:divBdr>
            <w:top w:val="none" w:sz="0" w:space="0" w:color="auto"/>
            <w:left w:val="none" w:sz="0" w:space="0" w:color="auto"/>
            <w:bottom w:val="none" w:sz="0" w:space="0" w:color="auto"/>
            <w:right w:val="none" w:sz="0" w:space="0" w:color="auto"/>
          </w:divBdr>
        </w:div>
        <w:div w:id="318004514">
          <w:marLeft w:val="0"/>
          <w:marRight w:val="0"/>
          <w:marTop w:val="0"/>
          <w:marBottom w:val="0"/>
          <w:divBdr>
            <w:top w:val="none" w:sz="0" w:space="0" w:color="auto"/>
            <w:left w:val="none" w:sz="0" w:space="0" w:color="auto"/>
            <w:bottom w:val="none" w:sz="0" w:space="0" w:color="auto"/>
            <w:right w:val="none" w:sz="0" w:space="0" w:color="auto"/>
          </w:divBdr>
        </w:div>
        <w:div w:id="376243805">
          <w:marLeft w:val="0"/>
          <w:marRight w:val="0"/>
          <w:marTop w:val="0"/>
          <w:marBottom w:val="0"/>
          <w:divBdr>
            <w:top w:val="none" w:sz="0" w:space="0" w:color="auto"/>
            <w:left w:val="none" w:sz="0" w:space="0" w:color="auto"/>
            <w:bottom w:val="none" w:sz="0" w:space="0" w:color="auto"/>
            <w:right w:val="none" w:sz="0" w:space="0" w:color="auto"/>
          </w:divBdr>
        </w:div>
        <w:div w:id="482355444">
          <w:marLeft w:val="0"/>
          <w:marRight w:val="0"/>
          <w:marTop w:val="0"/>
          <w:marBottom w:val="0"/>
          <w:divBdr>
            <w:top w:val="none" w:sz="0" w:space="0" w:color="auto"/>
            <w:left w:val="none" w:sz="0" w:space="0" w:color="auto"/>
            <w:bottom w:val="none" w:sz="0" w:space="0" w:color="auto"/>
            <w:right w:val="none" w:sz="0" w:space="0" w:color="auto"/>
          </w:divBdr>
        </w:div>
        <w:div w:id="707994814">
          <w:marLeft w:val="0"/>
          <w:marRight w:val="0"/>
          <w:marTop w:val="0"/>
          <w:marBottom w:val="0"/>
          <w:divBdr>
            <w:top w:val="none" w:sz="0" w:space="0" w:color="auto"/>
            <w:left w:val="none" w:sz="0" w:space="0" w:color="auto"/>
            <w:bottom w:val="none" w:sz="0" w:space="0" w:color="auto"/>
            <w:right w:val="none" w:sz="0" w:space="0" w:color="auto"/>
          </w:divBdr>
        </w:div>
        <w:div w:id="1048342072">
          <w:marLeft w:val="0"/>
          <w:marRight w:val="0"/>
          <w:marTop w:val="0"/>
          <w:marBottom w:val="0"/>
          <w:divBdr>
            <w:top w:val="none" w:sz="0" w:space="0" w:color="auto"/>
            <w:left w:val="none" w:sz="0" w:space="0" w:color="auto"/>
            <w:bottom w:val="none" w:sz="0" w:space="0" w:color="auto"/>
            <w:right w:val="none" w:sz="0" w:space="0" w:color="auto"/>
          </w:divBdr>
        </w:div>
        <w:div w:id="1071276649">
          <w:marLeft w:val="0"/>
          <w:marRight w:val="0"/>
          <w:marTop w:val="0"/>
          <w:marBottom w:val="0"/>
          <w:divBdr>
            <w:top w:val="none" w:sz="0" w:space="0" w:color="auto"/>
            <w:left w:val="none" w:sz="0" w:space="0" w:color="auto"/>
            <w:bottom w:val="none" w:sz="0" w:space="0" w:color="auto"/>
            <w:right w:val="none" w:sz="0" w:space="0" w:color="auto"/>
          </w:divBdr>
        </w:div>
        <w:div w:id="1747532951">
          <w:marLeft w:val="0"/>
          <w:marRight w:val="0"/>
          <w:marTop w:val="0"/>
          <w:marBottom w:val="0"/>
          <w:divBdr>
            <w:top w:val="none" w:sz="0" w:space="0" w:color="auto"/>
            <w:left w:val="none" w:sz="0" w:space="0" w:color="auto"/>
            <w:bottom w:val="none" w:sz="0" w:space="0" w:color="auto"/>
            <w:right w:val="none" w:sz="0" w:space="0" w:color="auto"/>
          </w:divBdr>
        </w:div>
        <w:div w:id="1861158824">
          <w:marLeft w:val="0"/>
          <w:marRight w:val="0"/>
          <w:marTop w:val="0"/>
          <w:marBottom w:val="0"/>
          <w:divBdr>
            <w:top w:val="none" w:sz="0" w:space="0" w:color="auto"/>
            <w:left w:val="none" w:sz="0" w:space="0" w:color="auto"/>
            <w:bottom w:val="none" w:sz="0" w:space="0" w:color="auto"/>
            <w:right w:val="none" w:sz="0" w:space="0" w:color="auto"/>
          </w:divBdr>
        </w:div>
      </w:divsChild>
    </w:div>
    <w:div w:id="586696009">
      <w:bodyDiv w:val="1"/>
      <w:marLeft w:val="0"/>
      <w:marRight w:val="0"/>
      <w:marTop w:val="0"/>
      <w:marBottom w:val="0"/>
      <w:divBdr>
        <w:top w:val="none" w:sz="0" w:space="0" w:color="auto"/>
        <w:left w:val="none" w:sz="0" w:space="0" w:color="auto"/>
        <w:bottom w:val="none" w:sz="0" w:space="0" w:color="auto"/>
        <w:right w:val="none" w:sz="0" w:space="0" w:color="auto"/>
      </w:divBdr>
    </w:div>
    <w:div w:id="666592817">
      <w:bodyDiv w:val="1"/>
      <w:marLeft w:val="0"/>
      <w:marRight w:val="0"/>
      <w:marTop w:val="0"/>
      <w:marBottom w:val="0"/>
      <w:divBdr>
        <w:top w:val="none" w:sz="0" w:space="0" w:color="auto"/>
        <w:left w:val="none" w:sz="0" w:space="0" w:color="auto"/>
        <w:bottom w:val="none" w:sz="0" w:space="0" w:color="auto"/>
        <w:right w:val="none" w:sz="0" w:space="0" w:color="auto"/>
      </w:divBdr>
      <w:divsChild>
        <w:div w:id="20666235">
          <w:marLeft w:val="0"/>
          <w:marRight w:val="0"/>
          <w:marTop w:val="0"/>
          <w:marBottom w:val="0"/>
          <w:divBdr>
            <w:top w:val="none" w:sz="0" w:space="0" w:color="auto"/>
            <w:left w:val="none" w:sz="0" w:space="0" w:color="auto"/>
            <w:bottom w:val="none" w:sz="0" w:space="0" w:color="auto"/>
            <w:right w:val="none" w:sz="0" w:space="0" w:color="auto"/>
          </w:divBdr>
        </w:div>
        <w:div w:id="539634140">
          <w:marLeft w:val="0"/>
          <w:marRight w:val="0"/>
          <w:marTop w:val="0"/>
          <w:marBottom w:val="0"/>
          <w:divBdr>
            <w:top w:val="none" w:sz="0" w:space="0" w:color="auto"/>
            <w:left w:val="none" w:sz="0" w:space="0" w:color="auto"/>
            <w:bottom w:val="none" w:sz="0" w:space="0" w:color="auto"/>
            <w:right w:val="none" w:sz="0" w:space="0" w:color="auto"/>
          </w:divBdr>
        </w:div>
        <w:div w:id="722022635">
          <w:marLeft w:val="0"/>
          <w:marRight w:val="0"/>
          <w:marTop w:val="0"/>
          <w:marBottom w:val="0"/>
          <w:divBdr>
            <w:top w:val="none" w:sz="0" w:space="0" w:color="auto"/>
            <w:left w:val="none" w:sz="0" w:space="0" w:color="auto"/>
            <w:bottom w:val="none" w:sz="0" w:space="0" w:color="auto"/>
            <w:right w:val="none" w:sz="0" w:space="0" w:color="auto"/>
          </w:divBdr>
          <w:divsChild>
            <w:div w:id="168183879">
              <w:marLeft w:val="0"/>
              <w:marRight w:val="0"/>
              <w:marTop w:val="0"/>
              <w:marBottom w:val="0"/>
              <w:divBdr>
                <w:top w:val="none" w:sz="0" w:space="0" w:color="auto"/>
                <w:left w:val="none" w:sz="0" w:space="0" w:color="auto"/>
                <w:bottom w:val="none" w:sz="0" w:space="0" w:color="auto"/>
                <w:right w:val="none" w:sz="0" w:space="0" w:color="auto"/>
              </w:divBdr>
            </w:div>
            <w:div w:id="607931007">
              <w:marLeft w:val="0"/>
              <w:marRight w:val="0"/>
              <w:marTop w:val="0"/>
              <w:marBottom w:val="0"/>
              <w:divBdr>
                <w:top w:val="none" w:sz="0" w:space="0" w:color="auto"/>
                <w:left w:val="none" w:sz="0" w:space="0" w:color="auto"/>
                <w:bottom w:val="none" w:sz="0" w:space="0" w:color="auto"/>
                <w:right w:val="none" w:sz="0" w:space="0" w:color="auto"/>
              </w:divBdr>
            </w:div>
            <w:div w:id="1830829478">
              <w:marLeft w:val="0"/>
              <w:marRight w:val="0"/>
              <w:marTop w:val="0"/>
              <w:marBottom w:val="0"/>
              <w:divBdr>
                <w:top w:val="none" w:sz="0" w:space="0" w:color="auto"/>
                <w:left w:val="none" w:sz="0" w:space="0" w:color="auto"/>
                <w:bottom w:val="none" w:sz="0" w:space="0" w:color="auto"/>
                <w:right w:val="none" w:sz="0" w:space="0" w:color="auto"/>
              </w:divBdr>
            </w:div>
          </w:divsChild>
        </w:div>
        <w:div w:id="1645771614">
          <w:marLeft w:val="0"/>
          <w:marRight w:val="0"/>
          <w:marTop w:val="0"/>
          <w:marBottom w:val="0"/>
          <w:divBdr>
            <w:top w:val="none" w:sz="0" w:space="0" w:color="auto"/>
            <w:left w:val="none" w:sz="0" w:space="0" w:color="auto"/>
            <w:bottom w:val="none" w:sz="0" w:space="0" w:color="auto"/>
            <w:right w:val="none" w:sz="0" w:space="0" w:color="auto"/>
          </w:divBdr>
        </w:div>
        <w:div w:id="2126382445">
          <w:marLeft w:val="0"/>
          <w:marRight w:val="0"/>
          <w:marTop w:val="0"/>
          <w:marBottom w:val="0"/>
          <w:divBdr>
            <w:top w:val="none" w:sz="0" w:space="0" w:color="auto"/>
            <w:left w:val="none" w:sz="0" w:space="0" w:color="auto"/>
            <w:bottom w:val="none" w:sz="0" w:space="0" w:color="auto"/>
            <w:right w:val="none" w:sz="0" w:space="0" w:color="auto"/>
          </w:divBdr>
          <w:divsChild>
            <w:div w:id="178351446">
              <w:marLeft w:val="0"/>
              <w:marRight w:val="0"/>
              <w:marTop w:val="0"/>
              <w:marBottom w:val="0"/>
              <w:divBdr>
                <w:top w:val="none" w:sz="0" w:space="0" w:color="auto"/>
                <w:left w:val="none" w:sz="0" w:space="0" w:color="auto"/>
                <w:bottom w:val="none" w:sz="0" w:space="0" w:color="auto"/>
                <w:right w:val="none" w:sz="0" w:space="0" w:color="auto"/>
              </w:divBdr>
            </w:div>
            <w:div w:id="532310337">
              <w:marLeft w:val="0"/>
              <w:marRight w:val="0"/>
              <w:marTop w:val="0"/>
              <w:marBottom w:val="0"/>
              <w:divBdr>
                <w:top w:val="none" w:sz="0" w:space="0" w:color="auto"/>
                <w:left w:val="none" w:sz="0" w:space="0" w:color="auto"/>
                <w:bottom w:val="none" w:sz="0" w:space="0" w:color="auto"/>
                <w:right w:val="none" w:sz="0" w:space="0" w:color="auto"/>
              </w:divBdr>
            </w:div>
            <w:div w:id="756680169">
              <w:marLeft w:val="0"/>
              <w:marRight w:val="0"/>
              <w:marTop w:val="0"/>
              <w:marBottom w:val="0"/>
              <w:divBdr>
                <w:top w:val="none" w:sz="0" w:space="0" w:color="auto"/>
                <w:left w:val="none" w:sz="0" w:space="0" w:color="auto"/>
                <w:bottom w:val="none" w:sz="0" w:space="0" w:color="auto"/>
                <w:right w:val="none" w:sz="0" w:space="0" w:color="auto"/>
              </w:divBdr>
            </w:div>
            <w:div w:id="772017025">
              <w:marLeft w:val="0"/>
              <w:marRight w:val="0"/>
              <w:marTop w:val="0"/>
              <w:marBottom w:val="0"/>
              <w:divBdr>
                <w:top w:val="none" w:sz="0" w:space="0" w:color="auto"/>
                <w:left w:val="none" w:sz="0" w:space="0" w:color="auto"/>
                <w:bottom w:val="none" w:sz="0" w:space="0" w:color="auto"/>
                <w:right w:val="none" w:sz="0" w:space="0" w:color="auto"/>
              </w:divBdr>
            </w:div>
            <w:div w:id="840391956">
              <w:marLeft w:val="0"/>
              <w:marRight w:val="0"/>
              <w:marTop w:val="0"/>
              <w:marBottom w:val="0"/>
              <w:divBdr>
                <w:top w:val="none" w:sz="0" w:space="0" w:color="auto"/>
                <w:left w:val="none" w:sz="0" w:space="0" w:color="auto"/>
                <w:bottom w:val="none" w:sz="0" w:space="0" w:color="auto"/>
                <w:right w:val="none" w:sz="0" w:space="0" w:color="auto"/>
              </w:divBdr>
            </w:div>
            <w:div w:id="968897947">
              <w:marLeft w:val="0"/>
              <w:marRight w:val="0"/>
              <w:marTop w:val="0"/>
              <w:marBottom w:val="0"/>
              <w:divBdr>
                <w:top w:val="none" w:sz="0" w:space="0" w:color="auto"/>
                <w:left w:val="none" w:sz="0" w:space="0" w:color="auto"/>
                <w:bottom w:val="none" w:sz="0" w:space="0" w:color="auto"/>
                <w:right w:val="none" w:sz="0" w:space="0" w:color="auto"/>
              </w:divBdr>
            </w:div>
            <w:div w:id="1306617474">
              <w:marLeft w:val="0"/>
              <w:marRight w:val="0"/>
              <w:marTop w:val="0"/>
              <w:marBottom w:val="0"/>
              <w:divBdr>
                <w:top w:val="none" w:sz="0" w:space="0" w:color="auto"/>
                <w:left w:val="none" w:sz="0" w:space="0" w:color="auto"/>
                <w:bottom w:val="none" w:sz="0" w:space="0" w:color="auto"/>
                <w:right w:val="none" w:sz="0" w:space="0" w:color="auto"/>
              </w:divBdr>
            </w:div>
            <w:div w:id="1326206055">
              <w:marLeft w:val="0"/>
              <w:marRight w:val="0"/>
              <w:marTop w:val="0"/>
              <w:marBottom w:val="0"/>
              <w:divBdr>
                <w:top w:val="none" w:sz="0" w:space="0" w:color="auto"/>
                <w:left w:val="none" w:sz="0" w:space="0" w:color="auto"/>
                <w:bottom w:val="none" w:sz="0" w:space="0" w:color="auto"/>
                <w:right w:val="none" w:sz="0" w:space="0" w:color="auto"/>
              </w:divBdr>
            </w:div>
            <w:div w:id="1432706123">
              <w:marLeft w:val="0"/>
              <w:marRight w:val="0"/>
              <w:marTop w:val="0"/>
              <w:marBottom w:val="0"/>
              <w:divBdr>
                <w:top w:val="none" w:sz="0" w:space="0" w:color="auto"/>
                <w:left w:val="none" w:sz="0" w:space="0" w:color="auto"/>
                <w:bottom w:val="none" w:sz="0" w:space="0" w:color="auto"/>
                <w:right w:val="none" w:sz="0" w:space="0" w:color="auto"/>
              </w:divBdr>
            </w:div>
            <w:div w:id="1542397123">
              <w:marLeft w:val="0"/>
              <w:marRight w:val="0"/>
              <w:marTop w:val="0"/>
              <w:marBottom w:val="0"/>
              <w:divBdr>
                <w:top w:val="none" w:sz="0" w:space="0" w:color="auto"/>
                <w:left w:val="none" w:sz="0" w:space="0" w:color="auto"/>
                <w:bottom w:val="none" w:sz="0" w:space="0" w:color="auto"/>
                <w:right w:val="none" w:sz="0" w:space="0" w:color="auto"/>
              </w:divBdr>
            </w:div>
            <w:div w:id="17913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1461">
      <w:bodyDiv w:val="1"/>
      <w:marLeft w:val="0"/>
      <w:marRight w:val="0"/>
      <w:marTop w:val="0"/>
      <w:marBottom w:val="0"/>
      <w:divBdr>
        <w:top w:val="none" w:sz="0" w:space="0" w:color="auto"/>
        <w:left w:val="none" w:sz="0" w:space="0" w:color="auto"/>
        <w:bottom w:val="none" w:sz="0" w:space="0" w:color="auto"/>
        <w:right w:val="none" w:sz="0" w:space="0" w:color="auto"/>
      </w:divBdr>
    </w:div>
    <w:div w:id="771046166">
      <w:bodyDiv w:val="1"/>
      <w:marLeft w:val="0"/>
      <w:marRight w:val="0"/>
      <w:marTop w:val="0"/>
      <w:marBottom w:val="0"/>
      <w:divBdr>
        <w:top w:val="none" w:sz="0" w:space="0" w:color="auto"/>
        <w:left w:val="none" w:sz="0" w:space="0" w:color="auto"/>
        <w:bottom w:val="none" w:sz="0" w:space="0" w:color="auto"/>
        <w:right w:val="none" w:sz="0" w:space="0" w:color="auto"/>
      </w:divBdr>
    </w:div>
    <w:div w:id="804660372">
      <w:bodyDiv w:val="1"/>
      <w:marLeft w:val="0"/>
      <w:marRight w:val="0"/>
      <w:marTop w:val="0"/>
      <w:marBottom w:val="0"/>
      <w:divBdr>
        <w:top w:val="none" w:sz="0" w:space="0" w:color="auto"/>
        <w:left w:val="none" w:sz="0" w:space="0" w:color="auto"/>
        <w:bottom w:val="none" w:sz="0" w:space="0" w:color="auto"/>
        <w:right w:val="none" w:sz="0" w:space="0" w:color="auto"/>
      </w:divBdr>
      <w:divsChild>
        <w:div w:id="1091202048">
          <w:marLeft w:val="0"/>
          <w:marRight w:val="0"/>
          <w:marTop w:val="0"/>
          <w:marBottom w:val="0"/>
          <w:divBdr>
            <w:top w:val="none" w:sz="0" w:space="0" w:color="auto"/>
            <w:left w:val="none" w:sz="0" w:space="0" w:color="auto"/>
            <w:bottom w:val="none" w:sz="0" w:space="0" w:color="auto"/>
            <w:right w:val="none" w:sz="0" w:space="0" w:color="auto"/>
          </w:divBdr>
        </w:div>
        <w:div w:id="1109818855">
          <w:marLeft w:val="0"/>
          <w:marRight w:val="0"/>
          <w:marTop w:val="0"/>
          <w:marBottom w:val="0"/>
          <w:divBdr>
            <w:top w:val="none" w:sz="0" w:space="0" w:color="auto"/>
            <w:left w:val="none" w:sz="0" w:space="0" w:color="auto"/>
            <w:bottom w:val="none" w:sz="0" w:space="0" w:color="auto"/>
            <w:right w:val="none" w:sz="0" w:space="0" w:color="auto"/>
          </w:divBdr>
        </w:div>
        <w:div w:id="1392580414">
          <w:marLeft w:val="0"/>
          <w:marRight w:val="0"/>
          <w:marTop w:val="0"/>
          <w:marBottom w:val="0"/>
          <w:divBdr>
            <w:top w:val="none" w:sz="0" w:space="0" w:color="auto"/>
            <w:left w:val="none" w:sz="0" w:space="0" w:color="auto"/>
            <w:bottom w:val="none" w:sz="0" w:space="0" w:color="auto"/>
            <w:right w:val="none" w:sz="0" w:space="0" w:color="auto"/>
          </w:divBdr>
        </w:div>
        <w:div w:id="1719476351">
          <w:marLeft w:val="0"/>
          <w:marRight w:val="0"/>
          <w:marTop w:val="0"/>
          <w:marBottom w:val="0"/>
          <w:divBdr>
            <w:top w:val="none" w:sz="0" w:space="0" w:color="auto"/>
            <w:left w:val="none" w:sz="0" w:space="0" w:color="auto"/>
            <w:bottom w:val="none" w:sz="0" w:space="0" w:color="auto"/>
            <w:right w:val="none" w:sz="0" w:space="0" w:color="auto"/>
          </w:divBdr>
        </w:div>
        <w:div w:id="1906142939">
          <w:marLeft w:val="0"/>
          <w:marRight w:val="0"/>
          <w:marTop w:val="0"/>
          <w:marBottom w:val="0"/>
          <w:divBdr>
            <w:top w:val="none" w:sz="0" w:space="0" w:color="auto"/>
            <w:left w:val="none" w:sz="0" w:space="0" w:color="auto"/>
            <w:bottom w:val="none" w:sz="0" w:space="0" w:color="auto"/>
            <w:right w:val="none" w:sz="0" w:space="0" w:color="auto"/>
          </w:divBdr>
        </w:div>
      </w:divsChild>
    </w:div>
    <w:div w:id="840704409">
      <w:bodyDiv w:val="1"/>
      <w:marLeft w:val="0"/>
      <w:marRight w:val="0"/>
      <w:marTop w:val="0"/>
      <w:marBottom w:val="0"/>
      <w:divBdr>
        <w:top w:val="none" w:sz="0" w:space="0" w:color="auto"/>
        <w:left w:val="none" w:sz="0" w:space="0" w:color="auto"/>
        <w:bottom w:val="none" w:sz="0" w:space="0" w:color="auto"/>
        <w:right w:val="none" w:sz="0" w:space="0" w:color="auto"/>
      </w:divBdr>
    </w:div>
    <w:div w:id="855079611">
      <w:bodyDiv w:val="1"/>
      <w:marLeft w:val="0"/>
      <w:marRight w:val="0"/>
      <w:marTop w:val="0"/>
      <w:marBottom w:val="0"/>
      <w:divBdr>
        <w:top w:val="none" w:sz="0" w:space="0" w:color="auto"/>
        <w:left w:val="none" w:sz="0" w:space="0" w:color="auto"/>
        <w:bottom w:val="none" w:sz="0" w:space="0" w:color="auto"/>
        <w:right w:val="none" w:sz="0" w:space="0" w:color="auto"/>
      </w:divBdr>
      <w:divsChild>
        <w:div w:id="291716423">
          <w:marLeft w:val="0"/>
          <w:marRight w:val="0"/>
          <w:marTop w:val="0"/>
          <w:marBottom w:val="0"/>
          <w:divBdr>
            <w:top w:val="none" w:sz="0" w:space="0" w:color="auto"/>
            <w:left w:val="none" w:sz="0" w:space="0" w:color="auto"/>
            <w:bottom w:val="none" w:sz="0" w:space="0" w:color="auto"/>
            <w:right w:val="none" w:sz="0" w:space="0" w:color="auto"/>
          </w:divBdr>
        </w:div>
        <w:div w:id="1080642975">
          <w:marLeft w:val="0"/>
          <w:marRight w:val="0"/>
          <w:marTop w:val="0"/>
          <w:marBottom w:val="0"/>
          <w:divBdr>
            <w:top w:val="none" w:sz="0" w:space="0" w:color="auto"/>
            <w:left w:val="none" w:sz="0" w:space="0" w:color="auto"/>
            <w:bottom w:val="none" w:sz="0" w:space="0" w:color="auto"/>
            <w:right w:val="none" w:sz="0" w:space="0" w:color="auto"/>
          </w:divBdr>
        </w:div>
        <w:div w:id="1573999490">
          <w:marLeft w:val="0"/>
          <w:marRight w:val="0"/>
          <w:marTop w:val="0"/>
          <w:marBottom w:val="0"/>
          <w:divBdr>
            <w:top w:val="none" w:sz="0" w:space="0" w:color="auto"/>
            <w:left w:val="none" w:sz="0" w:space="0" w:color="auto"/>
            <w:bottom w:val="none" w:sz="0" w:space="0" w:color="auto"/>
            <w:right w:val="none" w:sz="0" w:space="0" w:color="auto"/>
          </w:divBdr>
        </w:div>
        <w:div w:id="1759130062">
          <w:marLeft w:val="0"/>
          <w:marRight w:val="0"/>
          <w:marTop w:val="0"/>
          <w:marBottom w:val="0"/>
          <w:divBdr>
            <w:top w:val="none" w:sz="0" w:space="0" w:color="auto"/>
            <w:left w:val="none" w:sz="0" w:space="0" w:color="auto"/>
            <w:bottom w:val="none" w:sz="0" w:space="0" w:color="auto"/>
            <w:right w:val="none" w:sz="0" w:space="0" w:color="auto"/>
          </w:divBdr>
        </w:div>
      </w:divsChild>
    </w:div>
    <w:div w:id="855198429">
      <w:bodyDiv w:val="1"/>
      <w:marLeft w:val="0"/>
      <w:marRight w:val="0"/>
      <w:marTop w:val="0"/>
      <w:marBottom w:val="0"/>
      <w:divBdr>
        <w:top w:val="none" w:sz="0" w:space="0" w:color="auto"/>
        <w:left w:val="none" w:sz="0" w:space="0" w:color="auto"/>
        <w:bottom w:val="none" w:sz="0" w:space="0" w:color="auto"/>
        <w:right w:val="none" w:sz="0" w:space="0" w:color="auto"/>
      </w:divBdr>
    </w:div>
    <w:div w:id="867449410">
      <w:bodyDiv w:val="1"/>
      <w:marLeft w:val="0"/>
      <w:marRight w:val="0"/>
      <w:marTop w:val="0"/>
      <w:marBottom w:val="0"/>
      <w:divBdr>
        <w:top w:val="none" w:sz="0" w:space="0" w:color="auto"/>
        <w:left w:val="none" w:sz="0" w:space="0" w:color="auto"/>
        <w:bottom w:val="none" w:sz="0" w:space="0" w:color="auto"/>
        <w:right w:val="none" w:sz="0" w:space="0" w:color="auto"/>
      </w:divBdr>
    </w:div>
    <w:div w:id="907494685">
      <w:bodyDiv w:val="1"/>
      <w:marLeft w:val="0"/>
      <w:marRight w:val="0"/>
      <w:marTop w:val="0"/>
      <w:marBottom w:val="0"/>
      <w:divBdr>
        <w:top w:val="none" w:sz="0" w:space="0" w:color="auto"/>
        <w:left w:val="none" w:sz="0" w:space="0" w:color="auto"/>
        <w:bottom w:val="none" w:sz="0" w:space="0" w:color="auto"/>
        <w:right w:val="none" w:sz="0" w:space="0" w:color="auto"/>
      </w:divBdr>
      <w:divsChild>
        <w:div w:id="1473012814">
          <w:marLeft w:val="0"/>
          <w:marRight w:val="0"/>
          <w:marTop w:val="0"/>
          <w:marBottom w:val="0"/>
          <w:divBdr>
            <w:top w:val="none" w:sz="0" w:space="0" w:color="auto"/>
            <w:left w:val="none" w:sz="0" w:space="0" w:color="auto"/>
            <w:bottom w:val="none" w:sz="0" w:space="0" w:color="auto"/>
            <w:right w:val="none" w:sz="0" w:space="0" w:color="auto"/>
          </w:divBdr>
        </w:div>
      </w:divsChild>
    </w:div>
    <w:div w:id="1021663593">
      <w:bodyDiv w:val="1"/>
      <w:marLeft w:val="0"/>
      <w:marRight w:val="0"/>
      <w:marTop w:val="0"/>
      <w:marBottom w:val="0"/>
      <w:divBdr>
        <w:top w:val="none" w:sz="0" w:space="0" w:color="auto"/>
        <w:left w:val="none" w:sz="0" w:space="0" w:color="auto"/>
        <w:bottom w:val="none" w:sz="0" w:space="0" w:color="auto"/>
        <w:right w:val="none" w:sz="0" w:space="0" w:color="auto"/>
      </w:divBdr>
    </w:div>
    <w:div w:id="1178345288">
      <w:bodyDiv w:val="1"/>
      <w:marLeft w:val="0"/>
      <w:marRight w:val="0"/>
      <w:marTop w:val="0"/>
      <w:marBottom w:val="0"/>
      <w:divBdr>
        <w:top w:val="none" w:sz="0" w:space="0" w:color="auto"/>
        <w:left w:val="none" w:sz="0" w:space="0" w:color="auto"/>
        <w:bottom w:val="none" w:sz="0" w:space="0" w:color="auto"/>
        <w:right w:val="none" w:sz="0" w:space="0" w:color="auto"/>
      </w:divBdr>
    </w:div>
    <w:div w:id="1267880794">
      <w:bodyDiv w:val="1"/>
      <w:marLeft w:val="0"/>
      <w:marRight w:val="0"/>
      <w:marTop w:val="0"/>
      <w:marBottom w:val="0"/>
      <w:divBdr>
        <w:top w:val="none" w:sz="0" w:space="0" w:color="auto"/>
        <w:left w:val="none" w:sz="0" w:space="0" w:color="auto"/>
        <w:bottom w:val="none" w:sz="0" w:space="0" w:color="auto"/>
        <w:right w:val="none" w:sz="0" w:space="0" w:color="auto"/>
      </w:divBdr>
    </w:div>
    <w:div w:id="1280800279">
      <w:bodyDiv w:val="1"/>
      <w:marLeft w:val="0"/>
      <w:marRight w:val="0"/>
      <w:marTop w:val="0"/>
      <w:marBottom w:val="0"/>
      <w:divBdr>
        <w:top w:val="none" w:sz="0" w:space="0" w:color="auto"/>
        <w:left w:val="none" w:sz="0" w:space="0" w:color="auto"/>
        <w:bottom w:val="none" w:sz="0" w:space="0" w:color="auto"/>
        <w:right w:val="none" w:sz="0" w:space="0" w:color="auto"/>
      </w:divBdr>
    </w:div>
    <w:div w:id="1292589928">
      <w:bodyDiv w:val="1"/>
      <w:marLeft w:val="0"/>
      <w:marRight w:val="0"/>
      <w:marTop w:val="0"/>
      <w:marBottom w:val="0"/>
      <w:divBdr>
        <w:top w:val="none" w:sz="0" w:space="0" w:color="auto"/>
        <w:left w:val="none" w:sz="0" w:space="0" w:color="auto"/>
        <w:bottom w:val="none" w:sz="0" w:space="0" w:color="auto"/>
        <w:right w:val="none" w:sz="0" w:space="0" w:color="auto"/>
      </w:divBdr>
      <w:divsChild>
        <w:div w:id="573272811">
          <w:marLeft w:val="0"/>
          <w:marRight w:val="0"/>
          <w:marTop w:val="0"/>
          <w:marBottom w:val="0"/>
          <w:divBdr>
            <w:top w:val="none" w:sz="0" w:space="0" w:color="auto"/>
            <w:left w:val="none" w:sz="0" w:space="0" w:color="auto"/>
            <w:bottom w:val="none" w:sz="0" w:space="0" w:color="auto"/>
            <w:right w:val="none" w:sz="0" w:space="0" w:color="auto"/>
          </w:divBdr>
          <w:divsChild>
            <w:div w:id="55903390">
              <w:marLeft w:val="0"/>
              <w:marRight w:val="0"/>
              <w:marTop w:val="0"/>
              <w:marBottom w:val="0"/>
              <w:divBdr>
                <w:top w:val="none" w:sz="0" w:space="0" w:color="auto"/>
                <w:left w:val="none" w:sz="0" w:space="0" w:color="auto"/>
                <w:bottom w:val="none" w:sz="0" w:space="0" w:color="auto"/>
                <w:right w:val="none" w:sz="0" w:space="0" w:color="auto"/>
              </w:divBdr>
              <w:divsChild>
                <w:div w:id="553199829">
                  <w:marLeft w:val="0"/>
                  <w:marRight w:val="0"/>
                  <w:marTop w:val="0"/>
                  <w:marBottom w:val="0"/>
                  <w:divBdr>
                    <w:top w:val="none" w:sz="0" w:space="0" w:color="auto"/>
                    <w:left w:val="none" w:sz="0" w:space="0" w:color="auto"/>
                    <w:bottom w:val="none" w:sz="0" w:space="0" w:color="auto"/>
                    <w:right w:val="none" w:sz="0" w:space="0" w:color="auto"/>
                  </w:divBdr>
                  <w:divsChild>
                    <w:div w:id="1630671520">
                      <w:marLeft w:val="0"/>
                      <w:marRight w:val="0"/>
                      <w:marTop w:val="0"/>
                      <w:marBottom w:val="0"/>
                      <w:divBdr>
                        <w:top w:val="none" w:sz="0" w:space="0" w:color="auto"/>
                        <w:left w:val="none" w:sz="0" w:space="0" w:color="auto"/>
                        <w:bottom w:val="none" w:sz="0" w:space="0" w:color="auto"/>
                        <w:right w:val="none" w:sz="0" w:space="0" w:color="auto"/>
                      </w:divBdr>
                      <w:divsChild>
                        <w:div w:id="662902632">
                          <w:marLeft w:val="0"/>
                          <w:marRight w:val="0"/>
                          <w:marTop w:val="0"/>
                          <w:marBottom w:val="0"/>
                          <w:divBdr>
                            <w:top w:val="none" w:sz="0" w:space="0" w:color="auto"/>
                            <w:left w:val="none" w:sz="0" w:space="0" w:color="auto"/>
                            <w:bottom w:val="none" w:sz="0" w:space="0" w:color="auto"/>
                            <w:right w:val="none" w:sz="0" w:space="0" w:color="auto"/>
                          </w:divBdr>
                          <w:divsChild>
                            <w:div w:id="196897965">
                              <w:marLeft w:val="0"/>
                              <w:marRight w:val="0"/>
                              <w:marTop w:val="0"/>
                              <w:marBottom w:val="0"/>
                              <w:divBdr>
                                <w:top w:val="none" w:sz="0" w:space="0" w:color="auto"/>
                                <w:left w:val="none" w:sz="0" w:space="0" w:color="auto"/>
                                <w:bottom w:val="none" w:sz="0" w:space="0" w:color="auto"/>
                                <w:right w:val="none" w:sz="0" w:space="0" w:color="auto"/>
                              </w:divBdr>
                            </w:div>
                            <w:div w:id="623461939">
                              <w:marLeft w:val="0"/>
                              <w:marRight w:val="0"/>
                              <w:marTop w:val="0"/>
                              <w:marBottom w:val="0"/>
                              <w:divBdr>
                                <w:top w:val="none" w:sz="0" w:space="0" w:color="auto"/>
                                <w:left w:val="none" w:sz="0" w:space="0" w:color="auto"/>
                                <w:bottom w:val="none" w:sz="0" w:space="0" w:color="auto"/>
                                <w:right w:val="none" w:sz="0" w:space="0" w:color="auto"/>
                              </w:divBdr>
                            </w:div>
                            <w:div w:id="1114055848">
                              <w:marLeft w:val="0"/>
                              <w:marRight w:val="0"/>
                              <w:marTop w:val="0"/>
                              <w:marBottom w:val="0"/>
                              <w:divBdr>
                                <w:top w:val="none" w:sz="0" w:space="0" w:color="auto"/>
                                <w:left w:val="none" w:sz="0" w:space="0" w:color="auto"/>
                                <w:bottom w:val="none" w:sz="0" w:space="0" w:color="auto"/>
                                <w:right w:val="none" w:sz="0" w:space="0" w:color="auto"/>
                              </w:divBdr>
                            </w:div>
                            <w:div w:id="1526357798">
                              <w:marLeft w:val="0"/>
                              <w:marRight w:val="0"/>
                              <w:marTop w:val="0"/>
                              <w:marBottom w:val="0"/>
                              <w:divBdr>
                                <w:top w:val="none" w:sz="0" w:space="0" w:color="auto"/>
                                <w:left w:val="none" w:sz="0" w:space="0" w:color="auto"/>
                                <w:bottom w:val="none" w:sz="0" w:space="0" w:color="auto"/>
                                <w:right w:val="none" w:sz="0" w:space="0" w:color="auto"/>
                              </w:divBdr>
                            </w:div>
                            <w:div w:id="1797944896">
                              <w:marLeft w:val="0"/>
                              <w:marRight w:val="0"/>
                              <w:marTop w:val="0"/>
                              <w:marBottom w:val="0"/>
                              <w:divBdr>
                                <w:top w:val="none" w:sz="0" w:space="0" w:color="auto"/>
                                <w:left w:val="none" w:sz="0" w:space="0" w:color="auto"/>
                                <w:bottom w:val="none" w:sz="0" w:space="0" w:color="auto"/>
                                <w:right w:val="none" w:sz="0" w:space="0" w:color="auto"/>
                              </w:divBdr>
                            </w:div>
                            <w:div w:id="18012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11220">
              <w:marLeft w:val="0"/>
              <w:marRight w:val="0"/>
              <w:marTop w:val="0"/>
              <w:marBottom w:val="0"/>
              <w:divBdr>
                <w:top w:val="none" w:sz="0" w:space="0" w:color="auto"/>
                <w:left w:val="none" w:sz="0" w:space="0" w:color="auto"/>
                <w:bottom w:val="none" w:sz="0" w:space="0" w:color="auto"/>
                <w:right w:val="none" w:sz="0" w:space="0" w:color="auto"/>
              </w:divBdr>
              <w:divsChild>
                <w:div w:id="1313868193">
                  <w:marLeft w:val="0"/>
                  <w:marRight w:val="0"/>
                  <w:marTop w:val="0"/>
                  <w:marBottom w:val="0"/>
                  <w:divBdr>
                    <w:top w:val="none" w:sz="0" w:space="0" w:color="auto"/>
                    <w:left w:val="none" w:sz="0" w:space="0" w:color="auto"/>
                    <w:bottom w:val="none" w:sz="0" w:space="0" w:color="auto"/>
                    <w:right w:val="none" w:sz="0" w:space="0" w:color="auto"/>
                  </w:divBdr>
                  <w:divsChild>
                    <w:div w:id="606735386">
                      <w:marLeft w:val="0"/>
                      <w:marRight w:val="0"/>
                      <w:marTop w:val="0"/>
                      <w:marBottom w:val="0"/>
                      <w:divBdr>
                        <w:top w:val="none" w:sz="0" w:space="0" w:color="auto"/>
                        <w:left w:val="none" w:sz="0" w:space="0" w:color="auto"/>
                        <w:bottom w:val="none" w:sz="0" w:space="0" w:color="auto"/>
                        <w:right w:val="none" w:sz="0" w:space="0" w:color="auto"/>
                      </w:divBdr>
                      <w:divsChild>
                        <w:div w:id="16159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739076">
          <w:marLeft w:val="0"/>
          <w:marRight w:val="0"/>
          <w:marTop w:val="0"/>
          <w:marBottom w:val="0"/>
          <w:divBdr>
            <w:top w:val="none" w:sz="0" w:space="0" w:color="auto"/>
            <w:left w:val="none" w:sz="0" w:space="0" w:color="auto"/>
            <w:bottom w:val="none" w:sz="0" w:space="0" w:color="auto"/>
            <w:right w:val="none" w:sz="0" w:space="0" w:color="auto"/>
          </w:divBdr>
          <w:divsChild>
            <w:div w:id="779688500">
              <w:marLeft w:val="0"/>
              <w:marRight w:val="0"/>
              <w:marTop w:val="0"/>
              <w:marBottom w:val="0"/>
              <w:divBdr>
                <w:top w:val="none" w:sz="0" w:space="0" w:color="auto"/>
                <w:left w:val="none" w:sz="0" w:space="0" w:color="auto"/>
                <w:bottom w:val="none" w:sz="0" w:space="0" w:color="auto"/>
                <w:right w:val="none" w:sz="0" w:space="0" w:color="auto"/>
              </w:divBdr>
            </w:div>
            <w:div w:id="1024940741">
              <w:marLeft w:val="0"/>
              <w:marRight w:val="0"/>
              <w:marTop w:val="0"/>
              <w:marBottom w:val="0"/>
              <w:divBdr>
                <w:top w:val="none" w:sz="0" w:space="0" w:color="auto"/>
                <w:left w:val="none" w:sz="0" w:space="0" w:color="auto"/>
                <w:bottom w:val="none" w:sz="0" w:space="0" w:color="auto"/>
                <w:right w:val="none" w:sz="0" w:space="0" w:color="auto"/>
              </w:divBdr>
            </w:div>
            <w:div w:id="1222982139">
              <w:marLeft w:val="0"/>
              <w:marRight w:val="0"/>
              <w:marTop w:val="0"/>
              <w:marBottom w:val="0"/>
              <w:divBdr>
                <w:top w:val="none" w:sz="0" w:space="0" w:color="auto"/>
                <w:left w:val="none" w:sz="0" w:space="0" w:color="auto"/>
                <w:bottom w:val="none" w:sz="0" w:space="0" w:color="auto"/>
                <w:right w:val="none" w:sz="0" w:space="0" w:color="auto"/>
              </w:divBdr>
            </w:div>
            <w:div w:id="16876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92879">
      <w:bodyDiv w:val="1"/>
      <w:marLeft w:val="0"/>
      <w:marRight w:val="0"/>
      <w:marTop w:val="0"/>
      <w:marBottom w:val="0"/>
      <w:divBdr>
        <w:top w:val="none" w:sz="0" w:space="0" w:color="auto"/>
        <w:left w:val="none" w:sz="0" w:space="0" w:color="auto"/>
        <w:bottom w:val="none" w:sz="0" w:space="0" w:color="auto"/>
        <w:right w:val="none" w:sz="0" w:space="0" w:color="auto"/>
      </w:divBdr>
    </w:div>
    <w:div w:id="1344087207">
      <w:bodyDiv w:val="1"/>
      <w:marLeft w:val="0"/>
      <w:marRight w:val="0"/>
      <w:marTop w:val="0"/>
      <w:marBottom w:val="0"/>
      <w:divBdr>
        <w:top w:val="none" w:sz="0" w:space="0" w:color="auto"/>
        <w:left w:val="none" w:sz="0" w:space="0" w:color="auto"/>
        <w:bottom w:val="none" w:sz="0" w:space="0" w:color="auto"/>
        <w:right w:val="none" w:sz="0" w:space="0" w:color="auto"/>
      </w:divBdr>
    </w:div>
    <w:div w:id="1426728526">
      <w:bodyDiv w:val="1"/>
      <w:marLeft w:val="0"/>
      <w:marRight w:val="0"/>
      <w:marTop w:val="0"/>
      <w:marBottom w:val="0"/>
      <w:divBdr>
        <w:top w:val="none" w:sz="0" w:space="0" w:color="auto"/>
        <w:left w:val="none" w:sz="0" w:space="0" w:color="auto"/>
        <w:bottom w:val="none" w:sz="0" w:space="0" w:color="auto"/>
        <w:right w:val="none" w:sz="0" w:space="0" w:color="auto"/>
      </w:divBdr>
    </w:div>
    <w:div w:id="1455834431">
      <w:bodyDiv w:val="1"/>
      <w:marLeft w:val="0"/>
      <w:marRight w:val="0"/>
      <w:marTop w:val="0"/>
      <w:marBottom w:val="0"/>
      <w:divBdr>
        <w:top w:val="none" w:sz="0" w:space="0" w:color="auto"/>
        <w:left w:val="none" w:sz="0" w:space="0" w:color="auto"/>
        <w:bottom w:val="none" w:sz="0" w:space="0" w:color="auto"/>
        <w:right w:val="none" w:sz="0" w:space="0" w:color="auto"/>
      </w:divBdr>
      <w:divsChild>
        <w:div w:id="1517115999">
          <w:marLeft w:val="0"/>
          <w:marRight w:val="0"/>
          <w:marTop w:val="0"/>
          <w:marBottom w:val="0"/>
          <w:divBdr>
            <w:top w:val="none" w:sz="0" w:space="0" w:color="auto"/>
            <w:left w:val="none" w:sz="0" w:space="0" w:color="auto"/>
            <w:bottom w:val="none" w:sz="0" w:space="0" w:color="auto"/>
            <w:right w:val="none" w:sz="0" w:space="0" w:color="auto"/>
          </w:divBdr>
        </w:div>
        <w:div w:id="1887327677">
          <w:blockQuote w:val="1"/>
          <w:marLeft w:val="600"/>
          <w:marRight w:val="0"/>
          <w:marTop w:val="0"/>
          <w:marBottom w:val="0"/>
          <w:divBdr>
            <w:top w:val="none" w:sz="0" w:space="0" w:color="auto"/>
            <w:left w:val="none" w:sz="0" w:space="0" w:color="auto"/>
            <w:bottom w:val="none" w:sz="0" w:space="0" w:color="auto"/>
            <w:right w:val="none" w:sz="0" w:space="0" w:color="auto"/>
          </w:divBdr>
          <w:divsChild>
            <w:div w:id="5459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939">
      <w:bodyDiv w:val="1"/>
      <w:marLeft w:val="0"/>
      <w:marRight w:val="0"/>
      <w:marTop w:val="0"/>
      <w:marBottom w:val="0"/>
      <w:divBdr>
        <w:top w:val="none" w:sz="0" w:space="0" w:color="auto"/>
        <w:left w:val="none" w:sz="0" w:space="0" w:color="auto"/>
        <w:bottom w:val="none" w:sz="0" w:space="0" w:color="auto"/>
        <w:right w:val="none" w:sz="0" w:space="0" w:color="auto"/>
      </w:divBdr>
    </w:div>
    <w:div w:id="1520504091">
      <w:bodyDiv w:val="1"/>
      <w:marLeft w:val="0"/>
      <w:marRight w:val="0"/>
      <w:marTop w:val="0"/>
      <w:marBottom w:val="0"/>
      <w:divBdr>
        <w:top w:val="none" w:sz="0" w:space="0" w:color="auto"/>
        <w:left w:val="none" w:sz="0" w:space="0" w:color="auto"/>
        <w:bottom w:val="none" w:sz="0" w:space="0" w:color="auto"/>
        <w:right w:val="none" w:sz="0" w:space="0" w:color="auto"/>
      </w:divBdr>
    </w:div>
    <w:div w:id="1521233655">
      <w:bodyDiv w:val="1"/>
      <w:marLeft w:val="0"/>
      <w:marRight w:val="0"/>
      <w:marTop w:val="0"/>
      <w:marBottom w:val="0"/>
      <w:divBdr>
        <w:top w:val="none" w:sz="0" w:space="0" w:color="auto"/>
        <w:left w:val="none" w:sz="0" w:space="0" w:color="auto"/>
        <w:bottom w:val="none" w:sz="0" w:space="0" w:color="auto"/>
        <w:right w:val="none" w:sz="0" w:space="0" w:color="auto"/>
      </w:divBdr>
    </w:div>
    <w:div w:id="1560434893">
      <w:bodyDiv w:val="1"/>
      <w:marLeft w:val="0"/>
      <w:marRight w:val="0"/>
      <w:marTop w:val="0"/>
      <w:marBottom w:val="0"/>
      <w:divBdr>
        <w:top w:val="none" w:sz="0" w:space="0" w:color="auto"/>
        <w:left w:val="none" w:sz="0" w:space="0" w:color="auto"/>
        <w:bottom w:val="none" w:sz="0" w:space="0" w:color="auto"/>
        <w:right w:val="none" w:sz="0" w:space="0" w:color="auto"/>
      </w:divBdr>
    </w:div>
    <w:div w:id="1570771629">
      <w:bodyDiv w:val="1"/>
      <w:marLeft w:val="0"/>
      <w:marRight w:val="0"/>
      <w:marTop w:val="0"/>
      <w:marBottom w:val="0"/>
      <w:divBdr>
        <w:top w:val="none" w:sz="0" w:space="0" w:color="auto"/>
        <w:left w:val="none" w:sz="0" w:space="0" w:color="auto"/>
        <w:bottom w:val="none" w:sz="0" w:space="0" w:color="auto"/>
        <w:right w:val="none" w:sz="0" w:space="0" w:color="auto"/>
      </w:divBdr>
      <w:divsChild>
        <w:div w:id="214973708">
          <w:marLeft w:val="0"/>
          <w:marRight w:val="0"/>
          <w:marTop w:val="0"/>
          <w:marBottom w:val="0"/>
          <w:divBdr>
            <w:top w:val="none" w:sz="0" w:space="0" w:color="auto"/>
            <w:left w:val="none" w:sz="0" w:space="0" w:color="auto"/>
            <w:bottom w:val="none" w:sz="0" w:space="0" w:color="auto"/>
            <w:right w:val="none" w:sz="0" w:space="0" w:color="auto"/>
          </w:divBdr>
        </w:div>
        <w:div w:id="316349124">
          <w:marLeft w:val="0"/>
          <w:marRight w:val="0"/>
          <w:marTop w:val="0"/>
          <w:marBottom w:val="0"/>
          <w:divBdr>
            <w:top w:val="none" w:sz="0" w:space="0" w:color="auto"/>
            <w:left w:val="none" w:sz="0" w:space="0" w:color="auto"/>
            <w:bottom w:val="none" w:sz="0" w:space="0" w:color="auto"/>
            <w:right w:val="none" w:sz="0" w:space="0" w:color="auto"/>
          </w:divBdr>
        </w:div>
        <w:div w:id="511337874">
          <w:marLeft w:val="0"/>
          <w:marRight w:val="0"/>
          <w:marTop w:val="0"/>
          <w:marBottom w:val="0"/>
          <w:divBdr>
            <w:top w:val="none" w:sz="0" w:space="0" w:color="auto"/>
            <w:left w:val="none" w:sz="0" w:space="0" w:color="auto"/>
            <w:bottom w:val="none" w:sz="0" w:space="0" w:color="auto"/>
            <w:right w:val="none" w:sz="0" w:space="0" w:color="auto"/>
          </w:divBdr>
        </w:div>
        <w:div w:id="982855327">
          <w:marLeft w:val="0"/>
          <w:marRight w:val="0"/>
          <w:marTop w:val="0"/>
          <w:marBottom w:val="0"/>
          <w:divBdr>
            <w:top w:val="none" w:sz="0" w:space="0" w:color="auto"/>
            <w:left w:val="none" w:sz="0" w:space="0" w:color="auto"/>
            <w:bottom w:val="none" w:sz="0" w:space="0" w:color="auto"/>
            <w:right w:val="none" w:sz="0" w:space="0" w:color="auto"/>
          </w:divBdr>
        </w:div>
        <w:div w:id="1026298587">
          <w:marLeft w:val="0"/>
          <w:marRight w:val="0"/>
          <w:marTop w:val="0"/>
          <w:marBottom w:val="0"/>
          <w:divBdr>
            <w:top w:val="none" w:sz="0" w:space="0" w:color="auto"/>
            <w:left w:val="none" w:sz="0" w:space="0" w:color="auto"/>
            <w:bottom w:val="none" w:sz="0" w:space="0" w:color="auto"/>
            <w:right w:val="none" w:sz="0" w:space="0" w:color="auto"/>
          </w:divBdr>
        </w:div>
        <w:div w:id="1422407821">
          <w:marLeft w:val="0"/>
          <w:marRight w:val="0"/>
          <w:marTop w:val="0"/>
          <w:marBottom w:val="0"/>
          <w:divBdr>
            <w:top w:val="none" w:sz="0" w:space="0" w:color="auto"/>
            <w:left w:val="none" w:sz="0" w:space="0" w:color="auto"/>
            <w:bottom w:val="none" w:sz="0" w:space="0" w:color="auto"/>
            <w:right w:val="none" w:sz="0" w:space="0" w:color="auto"/>
          </w:divBdr>
        </w:div>
        <w:div w:id="1580825650">
          <w:marLeft w:val="0"/>
          <w:marRight w:val="0"/>
          <w:marTop w:val="0"/>
          <w:marBottom w:val="0"/>
          <w:divBdr>
            <w:top w:val="none" w:sz="0" w:space="0" w:color="auto"/>
            <w:left w:val="none" w:sz="0" w:space="0" w:color="auto"/>
            <w:bottom w:val="none" w:sz="0" w:space="0" w:color="auto"/>
            <w:right w:val="none" w:sz="0" w:space="0" w:color="auto"/>
          </w:divBdr>
        </w:div>
      </w:divsChild>
    </w:div>
    <w:div w:id="1589383709">
      <w:bodyDiv w:val="1"/>
      <w:marLeft w:val="0"/>
      <w:marRight w:val="0"/>
      <w:marTop w:val="0"/>
      <w:marBottom w:val="0"/>
      <w:divBdr>
        <w:top w:val="none" w:sz="0" w:space="0" w:color="auto"/>
        <w:left w:val="none" w:sz="0" w:space="0" w:color="auto"/>
        <w:bottom w:val="none" w:sz="0" w:space="0" w:color="auto"/>
        <w:right w:val="none" w:sz="0" w:space="0" w:color="auto"/>
      </w:divBdr>
    </w:div>
    <w:div w:id="1676611229">
      <w:bodyDiv w:val="1"/>
      <w:marLeft w:val="0"/>
      <w:marRight w:val="0"/>
      <w:marTop w:val="0"/>
      <w:marBottom w:val="0"/>
      <w:divBdr>
        <w:top w:val="none" w:sz="0" w:space="0" w:color="auto"/>
        <w:left w:val="none" w:sz="0" w:space="0" w:color="auto"/>
        <w:bottom w:val="none" w:sz="0" w:space="0" w:color="auto"/>
        <w:right w:val="none" w:sz="0" w:space="0" w:color="auto"/>
      </w:divBdr>
    </w:div>
    <w:div w:id="1692755951">
      <w:bodyDiv w:val="1"/>
      <w:marLeft w:val="0"/>
      <w:marRight w:val="0"/>
      <w:marTop w:val="0"/>
      <w:marBottom w:val="0"/>
      <w:divBdr>
        <w:top w:val="none" w:sz="0" w:space="0" w:color="auto"/>
        <w:left w:val="none" w:sz="0" w:space="0" w:color="auto"/>
        <w:bottom w:val="none" w:sz="0" w:space="0" w:color="auto"/>
        <w:right w:val="none" w:sz="0" w:space="0" w:color="auto"/>
      </w:divBdr>
    </w:div>
    <w:div w:id="1801417061">
      <w:bodyDiv w:val="1"/>
      <w:marLeft w:val="0"/>
      <w:marRight w:val="0"/>
      <w:marTop w:val="0"/>
      <w:marBottom w:val="0"/>
      <w:divBdr>
        <w:top w:val="none" w:sz="0" w:space="0" w:color="auto"/>
        <w:left w:val="none" w:sz="0" w:space="0" w:color="auto"/>
        <w:bottom w:val="none" w:sz="0" w:space="0" w:color="auto"/>
        <w:right w:val="none" w:sz="0" w:space="0" w:color="auto"/>
      </w:divBdr>
    </w:div>
    <w:div w:id="1854297405">
      <w:bodyDiv w:val="1"/>
      <w:marLeft w:val="0"/>
      <w:marRight w:val="0"/>
      <w:marTop w:val="0"/>
      <w:marBottom w:val="0"/>
      <w:divBdr>
        <w:top w:val="none" w:sz="0" w:space="0" w:color="auto"/>
        <w:left w:val="none" w:sz="0" w:space="0" w:color="auto"/>
        <w:bottom w:val="none" w:sz="0" w:space="0" w:color="auto"/>
        <w:right w:val="none" w:sz="0" w:space="0" w:color="auto"/>
      </w:divBdr>
    </w:div>
    <w:div w:id="1981108602">
      <w:bodyDiv w:val="1"/>
      <w:marLeft w:val="0"/>
      <w:marRight w:val="0"/>
      <w:marTop w:val="0"/>
      <w:marBottom w:val="0"/>
      <w:divBdr>
        <w:top w:val="none" w:sz="0" w:space="0" w:color="auto"/>
        <w:left w:val="none" w:sz="0" w:space="0" w:color="auto"/>
        <w:bottom w:val="none" w:sz="0" w:space="0" w:color="auto"/>
        <w:right w:val="none" w:sz="0" w:space="0" w:color="auto"/>
      </w:divBdr>
    </w:div>
    <w:div w:id="1988394060">
      <w:bodyDiv w:val="1"/>
      <w:marLeft w:val="0"/>
      <w:marRight w:val="0"/>
      <w:marTop w:val="0"/>
      <w:marBottom w:val="0"/>
      <w:divBdr>
        <w:top w:val="none" w:sz="0" w:space="0" w:color="auto"/>
        <w:left w:val="none" w:sz="0" w:space="0" w:color="auto"/>
        <w:bottom w:val="none" w:sz="0" w:space="0" w:color="auto"/>
        <w:right w:val="none" w:sz="0" w:space="0" w:color="auto"/>
      </w:divBdr>
    </w:div>
    <w:div w:id="1999993133">
      <w:bodyDiv w:val="1"/>
      <w:marLeft w:val="0"/>
      <w:marRight w:val="0"/>
      <w:marTop w:val="0"/>
      <w:marBottom w:val="0"/>
      <w:divBdr>
        <w:top w:val="none" w:sz="0" w:space="0" w:color="auto"/>
        <w:left w:val="none" w:sz="0" w:space="0" w:color="auto"/>
        <w:bottom w:val="none" w:sz="0" w:space="0" w:color="auto"/>
        <w:right w:val="none" w:sz="0" w:space="0" w:color="auto"/>
      </w:divBdr>
    </w:div>
    <w:div w:id="2089694031">
      <w:bodyDiv w:val="1"/>
      <w:marLeft w:val="0"/>
      <w:marRight w:val="0"/>
      <w:marTop w:val="0"/>
      <w:marBottom w:val="0"/>
      <w:divBdr>
        <w:top w:val="none" w:sz="0" w:space="0" w:color="auto"/>
        <w:left w:val="none" w:sz="0" w:space="0" w:color="auto"/>
        <w:bottom w:val="none" w:sz="0" w:space="0" w:color="auto"/>
        <w:right w:val="none" w:sz="0" w:space="0" w:color="auto"/>
      </w:divBdr>
    </w:div>
    <w:div w:id="2094204259">
      <w:bodyDiv w:val="1"/>
      <w:marLeft w:val="0"/>
      <w:marRight w:val="0"/>
      <w:marTop w:val="0"/>
      <w:marBottom w:val="0"/>
      <w:divBdr>
        <w:top w:val="none" w:sz="0" w:space="0" w:color="auto"/>
        <w:left w:val="none" w:sz="0" w:space="0" w:color="auto"/>
        <w:bottom w:val="none" w:sz="0" w:space="0" w:color="auto"/>
        <w:right w:val="none" w:sz="0" w:space="0" w:color="auto"/>
      </w:divBdr>
    </w:div>
    <w:div w:id="213995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file:///\\ilmwoms3ds1\ms\users\mpreston\Desktop\Mitigation\_BLM%20Mitigation%20Policy\BLM%20Final%20Mitigation%20Policy\BLM_M-1794%202016%2004%2026%20(1).docx_JRL%20comments_5.3.16%20+%20SOL%20-%20mp.docx" TargetMode="Externa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file:///\\ilmwoms3ds1\ms\users\mpreston\Desktop\Mitigation\_BLM%20Mitigation%20Policy\BLM%20Final%20Mitigation%20Policy\BLM_M-1794%202016%2004%2026%20(1).docx_JRL%20comments_5.3.16%20+%20SOL%20-%20mp.docx"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10.xml"/><Relationship Id="rId10" Type="http://schemas.openxmlformats.org/officeDocument/2006/relationships/oleObject" Target="embeddings/oleObject1.bin"/><Relationship Id="rId19" Type="http://schemas.openxmlformats.org/officeDocument/2006/relationships/hyperlink" Target="file:///\\ilmwoms3ds1\ms\users\mpreston\Desktop\Mitigation\_BLM%20Mitigation%20Policy\BLM%20Final%20Mitigation%20Policy\BLM_M-1794%202016%2004%2026%20(1).docx_JRL%20comments_5.3.16%20+%20SOL%20-%20mp.docx" TargetMode="Externa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2.xml"/><Relationship Id="rId35"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s://ceq.doe.gov/current_developments/docs/Mitigation_and_Monitoring_Guidance_14Jan2011.pdf" TargetMode="External"/><Relationship Id="rId1" Type="http://schemas.openxmlformats.org/officeDocument/2006/relationships/hyperlink" Target="https://ceq.doe.gov/current_developments/docs/Mitigation_and_Monitoring_Guidance_14Jan2011.pdf" TargetMode="External"/></Relationships>
</file>

<file path=word/theme/theme1.xml><?xml version="1.0" encoding="utf-8"?>
<a:theme xmlns:a="http://schemas.openxmlformats.org/drawingml/2006/main" name="MattNormal">
  <a:themeElements>
    <a:clrScheme name="MattNormal">
      <a:dk1>
        <a:srgbClr val="000000"/>
      </a:dk1>
      <a:lt1>
        <a:sysClr val="window" lastClr="FFFFFF"/>
      </a:lt1>
      <a:dk2>
        <a:srgbClr val="000000"/>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FB118-980D-4963-A82D-58DE1906C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31463</Words>
  <Characters>179345</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BLM H-1794-1 Mitigation (P)</vt:lpstr>
    </vt:vector>
  </TitlesOfParts>
  <Company>Bureau of Land Management</Company>
  <LinksUpToDate>false</LinksUpToDate>
  <CharactersWithSpaces>210388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BLM H-1794-1 Mitigation (P)</dc:title>
  <dc:subject>Mitigation</dc:subject>
  <dc:creator>BLM Mitigation Team</dc:creator>
  <cp:keywords>mitigation, impacts, land use activity, compensatory mitigation</cp:keywords>
  <cp:lastModifiedBy>Fowler, Ambyr B</cp:lastModifiedBy>
  <cp:revision>2</cp:revision>
  <cp:lastPrinted>2016-03-31T17:20:00Z</cp:lastPrinted>
  <dcterms:created xsi:type="dcterms:W3CDTF">2016-12-22T16:08:00Z</dcterms:created>
  <dcterms:modified xsi:type="dcterms:W3CDTF">2016-12-22T16:08:00Z</dcterms:modified>
</cp:coreProperties>
</file>