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4E5" w:rsidRPr="00E604E5" w:rsidRDefault="00246579" w:rsidP="00E604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Land Use Planning –</w:t>
      </w:r>
      <w:r w:rsidR="00E604E5" w:rsidRPr="00E604E5">
        <w:rPr>
          <w:rFonts w:ascii="Times New Roman" w:eastAsia="Times New Roman" w:hAnsi="Times New Roman" w:cs="Times New Roman"/>
          <w:b/>
          <w:sz w:val="24"/>
          <w:szCs w:val="24"/>
        </w:rPr>
        <w:t xml:space="preserve"> Final Rule </w:t>
      </w:r>
    </w:p>
    <w:p w:rsidR="00532147" w:rsidRDefault="00E604E5" w:rsidP="00E604E5">
      <w:pPr>
        <w:jc w:val="center"/>
        <w:rPr>
          <w:rFonts w:ascii="Times New Roman" w:eastAsia="Times New Roman" w:hAnsi="Times New Roman" w:cs="Times New Roman"/>
          <w:b/>
          <w:sz w:val="24"/>
          <w:szCs w:val="24"/>
        </w:rPr>
      </w:pPr>
      <w:r w:rsidRPr="00E604E5">
        <w:rPr>
          <w:rFonts w:ascii="Times New Roman" w:eastAsia="Times New Roman" w:hAnsi="Times New Roman" w:cs="Times New Roman"/>
          <w:b/>
          <w:sz w:val="24"/>
          <w:szCs w:val="24"/>
        </w:rPr>
        <w:t>Qs &amp; As</w:t>
      </w:r>
    </w:p>
    <w:p w:rsidR="00E604E5" w:rsidRDefault="00890860" w:rsidP="00E604E5">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What is Planning 2.0?</w:t>
      </w:r>
    </w:p>
    <w:p w:rsidR="00E604E5" w:rsidRDefault="009B0E5C" w:rsidP="009B0E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Federal Land Policy and Management Act (FLPMA), the Bureau of Land Management (BLM) </w:t>
      </w:r>
      <w:r w:rsidR="00C64277">
        <w:rPr>
          <w:rFonts w:ascii="Times New Roman" w:eastAsia="Times New Roman" w:hAnsi="Times New Roman" w:cs="Times New Roman"/>
          <w:sz w:val="24"/>
          <w:szCs w:val="24"/>
        </w:rPr>
        <w:t xml:space="preserve">is required to </w:t>
      </w:r>
      <w:r>
        <w:rPr>
          <w:rFonts w:ascii="Times New Roman" w:eastAsia="Times New Roman" w:hAnsi="Times New Roman" w:cs="Times New Roman"/>
          <w:sz w:val="24"/>
          <w:szCs w:val="24"/>
        </w:rPr>
        <w:t>manage the public lands for multiple use and sustained yield</w:t>
      </w:r>
      <w:r w:rsidR="00C64277">
        <w:rPr>
          <w:rFonts w:ascii="Times New Roman" w:eastAsia="Times New Roman" w:hAnsi="Times New Roman" w:cs="Times New Roman"/>
          <w:sz w:val="24"/>
          <w:szCs w:val="24"/>
        </w:rPr>
        <w:t>, and to do that through development of resource management plans</w:t>
      </w:r>
      <w:r>
        <w:rPr>
          <w:rFonts w:ascii="Times New Roman" w:eastAsia="Times New Roman" w:hAnsi="Times New Roman" w:cs="Times New Roman"/>
          <w:sz w:val="24"/>
          <w:szCs w:val="24"/>
        </w:rPr>
        <w:t>. That requires the BLM to balance various</w:t>
      </w:r>
      <w:r w:rsidR="000176D9">
        <w:rPr>
          <w:rFonts w:ascii="Times New Roman" w:eastAsia="Times New Roman" w:hAnsi="Times New Roman" w:cs="Times New Roman"/>
          <w:sz w:val="24"/>
          <w:szCs w:val="24"/>
        </w:rPr>
        <w:t xml:space="preserve">, often competing land </w:t>
      </w:r>
      <w:r>
        <w:rPr>
          <w:rFonts w:ascii="Times New Roman" w:eastAsia="Times New Roman" w:hAnsi="Times New Roman" w:cs="Times New Roman"/>
          <w:sz w:val="24"/>
          <w:szCs w:val="24"/>
        </w:rPr>
        <w:t xml:space="preserve">uses for </w:t>
      </w:r>
      <w:r w:rsidR="000176D9">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present and future generations. </w:t>
      </w:r>
      <w:r w:rsidR="000176D9">
        <w:rPr>
          <w:rFonts w:ascii="Times New Roman" w:eastAsia="Times New Roman" w:hAnsi="Times New Roman" w:cs="Times New Roman"/>
          <w:sz w:val="24"/>
          <w:szCs w:val="24"/>
        </w:rPr>
        <w:t xml:space="preserve"> Any BLM action or decision to allow the use of the public lands must be in accordance with the relevant land use plan.</w:t>
      </w:r>
      <w:r>
        <w:rPr>
          <w:rFonts w:ascii="Times New Roman" w:eastAsia="Times New Roman" w:hAnsi="Times New Roman" w:cs="Times New Roman"/>
          <w:sz w:val="24"/>
          <w:szCs w:val="24"/>
        </w:rPr>
        <w:t xml:space="preserve"> </w:t>
      </w:r>
      <w:r w:rsidR="000176D9">
        <w:rPr>
          <w:rFonts w:ascii="Times New Roman" w:eastAsia="Times New Roman" w:hAnsi="Times New Roman" w:cs="Times New Roman"/>
          <w:sz w:val="24"/>
          <w:szCs w:val="24"/>
        </w:rPr>
        <w:t xml:space="preserve">The BLM prepares land use plans, known as </w:t>
      </w:r>
      <w:r w:rsidR="00890860">
        <w:rPr>
          <w:rFonts w:ascii="Times New Roman" w:eastAsia="Times New Roman" w:hAnsi="Times New Roman" w:cs="Times New Roman"/>
          <w:sz w:val="24"/>
          <w:szCs w:val="24"/>
        </w:rPr>
        <w:t>Resource Management Plans (RMPs)</w:t>
      </w:r>
      <w:r w:rsidR="000176D9">
        <w:rPr>
          <w:rFonts w:ascii="Times New Roman" w:eastAsia="Times New Roman" w:hAnsi="Times New Roman" w:cs="Times New Roman"/>
          <w:sz w:val="24"/>
          <w:szCs w:val="24"/>
        </w:rPr>
        <w:t xml:space="preserve">, </w:t>
      </w:r>
      <w:r w:rsidR="00890860">
        <w:rPr>
          <w:rFonts w:ascii="Times New Roman" w:eastAsia="Times New Roman" w:hAnsi="Times New Roman" w:cs="Times New Roman"/>
          <w:sz w:val="24"/>
          <w:szCs w:val="24"/>
        </w:rPr>
        <w:t xml:space="preserve">through a structured planning process. Planning 2.0 is </w:t>
      </w:r>
      <w:r w:rsidR="00C64277">
        <w:rPr>
          <w:rFonts w:ascii="Times New Roman" w:eastAsia="Times New Roman" w:hAnsi="Times New Roman" w:cs="Times New Roman"/>
          <w:sz w:val="24"/>
          <w:szCs w:val="24"/>
        </w:rPr>
        <w:t xml:space="preserve">shorthand for </w:t>
      </w:r>
      <w:r w:rsidR="00890860">
        <w:rPr>
          <w:rFonts w:ascii="Times New Roman" w:eastAsia="Times New Roman" w:hAnsi="Times New Roman" w:cs="Times New Roman"/>
          <w:sz w:val="24"/>
          <w:szCs w:val="24"/>
        </w:rPr>
        <w:t>BLM</w:t>
      </w:r>
      <w:r w:rsidR="00C64277">
        <w:rPr>
          <w:rFonts w:ascii="Times New Roman" w:eastAsia="Times New Roman" w:hAnsi="Times New Roman" w:cs="Times New Roman"/>
          <w:sz w:val="24"/>
          <w:szCs w:val="24"/>
        </w:rPr>
        <w:t xml:space="preserve">’s </w:t>
      </w:r>
      <w:r w:rsidR="00AE03E1">
        <w:rPr>
          <w:rFonts w:ascii="Times New Roman" w:eastAsia="Times New Roman" w:hAnsi="Times New Roman" w:cs="Times New Roman"/>
          <w:sz w:val="24"/>
          <w:szCs w:val="24"/>
        </w:rPr>
        <w:t>effort to</w:t>
      </w:r>
      <w:r w:rsidR="00890860">
        <w:rPr>
          <w:rFonts w:ascii="Times New Roman" w:eastAsia="Times New Roman" w:hAnsi="Times New Roman" w:cs="Times New Roman"/>
          <w:sz w:val="24"/>
          <w:szCs w:val="24"/>
        </w:rPr>
        <w:t xml:space="preserve"> improve this planning process</w:t>
      </w:r>
      <w:r w:rsidR="00C64277">
        <w:rPr>
          <w:rFonts w:ascii="Times New Roman" w:eastAsia="Times New Roman" w:hAnsi="Times New Roman" w:cs="Times New Roman"/>
          <w:sz w:val="24"/>
          <w:szCs w:val="24"/>
        </w:rPr>
        <w:t xml:space="preserve"> through updated regulations and, following the final rule, a handbook to guide implementation of the rule</w:t>
      </w:r>
      <w:r w:rsidR="00890860">
        <w:rPr>
          <w:rFonts w:ascii="Times New Roman" w:eastAsia="Times New Roman" w:hAnsi="Times New Roman" w:cs="Times New Roman"/>
          <w:sz w:val="24"/>
          <w:szCs w:val="24"/>
        </w:rPr>
        <w:t xml:space="preserve">.  </w:t>
      </w:r>
      <w:r w:rsidR="00C64277">
        <w:rPr>
          <w:rFonts w:ascii="Times New Roman" w:eastAsia="Times New Roman" w:hAnsi="Times New Roman" w:cs="Times New Roman"/>
          <w:sz w:val="24"/>
          <w:szCs w:val="24"/>
        </w:rPr>
        <w:t xml:space="preserve"> </w:t>
      </w:r>
    </w:p>
    <w:p w:rsidR="00E604E5" w:rsidRDefault="00E604E5" w:rsidP="00E604E5">
      <w:pPr>
        <w:rPr>
          <w:rFonts w:ascii="Times New Roman" w:eastAsia="Times New Roman" w:hAnsi="Times New Roman" w:cs="Times New Roman"/>
          <w:sz w:val="24"/>
          <w:szCs w:val="24"/>
        </w:rPr>
      </w:pPr>
    </w:p>
    <w:p w:rsidR="00E604E5" w:rsidRDefault="00890860" w:rsidP="00E604E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goals of Planning 2.0 are to</w:t>
      </w:r>
      <w:r w:rsidR="000176D9">
        <w:rPr>
          <w:rFonts w:ascii="Times New Roman" w:eastAsia="Times New Roman" w:hAnsi="Times New Roman" w:cs="Times New Roman"/>
          <w:sz w:val="24"/>
          <w:szCs w:val="24"/>
        </w:rPr>
        <w:t xml:space="preserve"> make the planning process more efficient and thus</w:t>
      </w:r>
      <w:r>
        <w:rPr>
          <w:rFonts w:ascii="Times New Roman" w:eastAsia="Times New Roman" w:hAnsi="Times New Roman" w:cs="Times New Roman"/>
          <w:sz w:val="24"/>
          <w:szCs w:val="24"/>
        </w:rPr>
        <w:t xml:space="preserve"> improve the Bureau’s ability to respond to environmental, economic</w:t>
      </w:r>
      <w:r w:rsidR="00CB40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social change in a timely manner; </w:t>
      </w:r>
      <w:r w:rsidR="000176D9">
        <w:rPr>
          <w:rFonts w:ascii="Times New Roman" w:eastAsia="Times New Roman" w:hAnsi="Times New Roman" w:cs="Times New Roman"/>
          <w:sz w:val="24"/>
          <w:szCs w:val="24"/>
        </w:rPr>
        <w:t xml:space="preserve">make the planning process more collaborative and transparent by </w:t>
      </w:r>
      <w:r>
        <w:rPr>
          <w:rFonts w:ascii="Times New Roman" w:eastAsia="Times New Roman" w:hAnsi="Times New Roman" w:cs="Times New Roman"/>
          <w:sz w:val="24"/>
          <w:szCs w:val="24"/>
        </w:rPr>
        <w:t>strengthen</w:t>
      </w:r>
      <w:r w:rsidR="000176D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opportunities for other Federal agencies, State and local governments, Indian tribes, and the public to be involved in the development of RMPs</w:t>
      </w:r>
      <w:r w:rsidR="000176D9">
        <w:rPr>
          <w:rFonts w:ascii="Times New Roman" w:eastAsia="Times New Roman" w:hAnsi="Times New Roman" w:cs="Times New Roman"/>
          <w:sz w:val="24"/>
          <w:szCs w:val="24"/>
        </w:rPr>
        <w:t xml:space="preserve"> earlier and more frequently</w:t>
      </w:r>
      <w:r>
        <w:rPr>
          <w:rFonts w:ascii="Times New Roman" w:eastAsia="Times New Roman" w:hAnsi="Times New Roman" w:cs="Times New Roman"/>
          <w:sz w:val="24"/>
          <w:szCs w:val="24"/>
        </w:rPr>
        <w:t xml:space="preserve">; and </w:t>
      </w:r>
      <w:r w:rsidR="00C64277">
        <w:rPr>
          <w:rFonts w:ascii="Times New Roman" w:eastAsia="Times New Roman" w:hAnsi="Times New Roman" w:cs="Times New Roman"/>
          <w:sz w:val="24"/>
          <w:szCs w:val="24"/>
        </w:rPr>
        <w:t xml:space="preserve">allow for </w:t>
      </w:r>
      <w:r w:rsidR="000176D9">
        <w:rPr>
          <w:rFonts w:ascii="Times New Roman" w:eastAsia="Times New Roman" w:hAnsi="Times New Roman" w:cs="Times New Roman"/>
          <w:sz w:val="24"/>
          <w:szCs w:val="24"/>
        </w:rPr>
        <w:t>planning at an appropriate scale</w:t>
      </w:r>
      <w:r>
        <w:rPr>
          <w:rFonts w:ascii="Times New Roman" w:eastAsia="Times New Roman" w:hAnsi="Times New Roman" w:cs="Times New Roman"/>
          <w:sz w:val="24"/>
          <w:szCs w:val="24"/>
        </w:rPr>
        <w:t xml:space="preserve">. </w:t>
      </w:r>
      <w:r w:rsidR="007F4DF5">
        <w:rPr>
          <w:rFonts w:ascii="Times New Roman" w:eastAsia="Times New Roman" w:hAnsi="Times New Roman" w:cs="Times New Roman"/>
          <w:sz w:val="24"/>
          <w:szCs w:val="24"/>
        </w:rPr>
        <w:t xml:space="preserve"> </w:t>
      </w:r>
    </w:p>
    <w:p w:rsidR="00E604E5" w:rsidRDefault="00E604E5" w:rsidP="00E604E5">
      <w:pPr>
        <w:rPr>
          <w:rFonts w:ascii="Times New Roman" w:eastAsia="Times New Roman" w:hAnsi="Times New Roman" w:cs="Times New Roman"/>
          <w:sz w:val="24"/>
          <w:szCs w:val="24"/>
        </w:rPr>
      </w:pPr>
    </w:p>
    <w:p w:rsidR="00511A49" w:rsidRPr="00E604E5" w:rsidRDefault="00E604E5" w:rsidP="00E604E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Pr="00E604E5">
        <w:rPr>
          <w:rFonts w:ascii="Times New Roman" w:eastAsia="Times New Roman" w:hAnsi="Times New Roman" w:cs="Times New Roman"/>
          <w:sz w:val="24"/>
          <w:szCs w:val="24"/>
        </w:rPr>
        <w:t xml:space="preserve">BLM developed </w:t>
      </w:r>
      <w:r w:rsidR="00464D36">
        <w:rPr>
          <w:rFonts w:ascii="Times New Roman" w:eastAsia="Times New Roman" w:hAnsi="Times New Roman" w:cs="Times New Roman"/>
          <w:sz w:val="24"/>
          <w:szCs w:val="24"/>
        </w:rPr>
        <w:t>the final</w:t>
      </w:r>
      <w:r>
        <w:rPr>
          <w:rFonts w:ascii="Times New Roman" w:eastAsia="Times New Roman" w:hAnsi="Times New Roman" w:cs="Times New Roman"/>
          <w:sz w:val="24"/>
          <w:szCs w:val="24"/>
        </w:rPr>
        <w:t xml:space="preserve"> planning rule</w:t>
      </w:r>
      <w:r w:rsidR="00000902">
        <w:rPr>
          <w:rFonts w:ascii="Times New Roman" w:eastAsia="Times New Roman" w:hAnsi="Times New Roman" w:cs="Times New Roman"/>
          <w:sz w:val="24"/>
          <w:szCs w:val="24"/>
        </w:rPr>
        <w:t xml:space="preserve"> through </w:t>
      </w:r>
      <w:r w:rsidRPr="00E604E5">
        <w:rPr>
          <w:rFonts w:ascii="Times New Roman" w:eastAsia="Times New Roman" w:hAnsi="Times New Roman" w:cs="Times New Roman"/>
          <w:sz w:val="24"/>
          <w:szCs w:val="24"/>
        </w:rPr>
        <w:t>years of outreach and discussion with state and local governments, communities, stakeholders, other governmental partners, and t</w:t>
      </w:r>
      <w:r>
        <w:rPr>
          <w:rFonts w:ascii="Times New Roman" w:eastAsia="Times New Roman" w:hAnsi="Times New Roman" w:cs="Times New Roman"/>
          <w:sz w:val="24"/>
          <w:szCs w:val="24"/>
        </w:rPr>
        <w:t>he public.  As part of this process, the BLM</w:t>
      </w:r>
      <w:r w:rsidR="00890860">
        <w:rPr>
          <w:rFonts w:ascii="Times New Roman" w:eastAsia="Times New Roman" w:hAnsi="Times New Roman" w:cs="Times New Roman"/>
          <w:sz w:val="24"/>
          <w:szCs w:val="24"/>
        </w:rPr>
        <w:t xml:space="preserve"> is also revising </w:t>
      </w:r>
      <w:r w:rsidR="007E020A">
        <w:rPr>
          <w:rFonts w:ascii="Times New Roman" w:eastAsia="Times New Roman" w:hAnsi="Times New Roman" w:cs="Times New Roman"/>
          <w:sz w:val="24"/>
          <w:szCs w:val="24"/>
        </w:rPr>
        <w:t xml:space="preserve">its </w:t>
      </w:r>
      <w:r w:rsidR="00890860">
        <w:rPr>
          <w:rFonts w:ascii="Times New Roman" w:eastAsia="Times New Roman" w:hAnsi="Times New Roman" w:cs="Times New Roman"/>
          <w:sz w:val="24"/>
          <w:szCs w:val="24"/>
        </w:rPr>
        <w:t xml:space="preserve">land use planning handbook (H-1601-1). </w:t>
      </w:r>
      <w:r w:rsidR="00890860">
        <w:rPr>
          <w:rFonts w:ascii="Times New Roman" w:eastAsia="Times New Roman" w:hAnsi="Times New Roman" w:cs="Times New Roman"/>
          <w:sz w:val="24"/>
          <w:szCs w:val="24"/>
        </w:rPr>
        <w:br/>
      </w:r>
    </w:p>
    <w:p w:rsidR="00E604E5" w:rsidRDefault="008908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Why </w:t>
      </w:r>
      <w:r w:rsidR="00166B00">
        <w:rPr>
          <w:rFonts w:ascii="Times New Roman" w:eastAsia="Times New Roman" w:hAnsi="Times New Roman" w:cs="Times New Roman"/>
          <w:b/>
          <w:sz w:val="24"/>
          <w:szCs w:val="24"/>
        </w:rPr>
        <w:t xml:space="preserve">did the BLM propose </w:t>
      </w:r>
      <w:r>
        <w:rPr>
          <w:rFonts w:ascii="Times New Roman" w:eastAsia="Times New Roman" w:hAnsi="Times New Roman" w:cs="Times New Roman"/>
          <w:b/>
          <w:sz w:val="24"/>
          <w:szCs w:val="24"/>
        </w:rPr>
        <w:t xml:space="preserve">changes to the planning regulations? </w:t>
      </w:r>
      <w:r>
        <w:rPr>
          <w:rFonts w:ascii="Times New Roman" w:eastAsia="Times New Roman" w:hAnsi="Times New Roman" w:cs="Times New Roman"/>
          <w:sz w:val="24"/>
          <w:szCs w:val="24"/>
        </w:rPr>
        <w:br/>
      </w:r>
      <w:r w:rsidR="00000902">
        <w:rPr>
          <w:rFonts w:ascii="Times New Roman" w:eastAsia="Times New Roman" w:hAnsi="Times New Roman" w:cs="Times New Roman"/>
          <w:sz w:val="24"/>
          <w:szCs w:val="24"/>
        </w:rPr>
        <w:t>The BLM proposed changes to the planning regulations to</w:t>
      </w:r>
      <w:r w:rsidR="00CE48B4">
        <w:rPr>
          <w:rFonts w:ascii="Times New Roman" w:eastAsia="Times New Roman" w:hAnsi="Times New Roman" w:cs="Times New Roman"/>
          <w:sz w:val="24"/>
          <w:szCs w:val="24"/>
        </w:rPr>
        <w:t xml:space="preserve"> improve and modernize our planning process and incorporate the best practices we have learned over the last 30-plus years of planning</w:t>
      </w:r>
      <w:r w:rsidR="00000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AE03E1">
        <w:rPr>
          <w:rFonts w:ascii="Times New Roman" w:eastAsia="Times New Roman" w:hAnsi="Times New Roman" w:cs="Times New Roman"/>
          <w:sz w:val="24"/>
          <w:szCs w:val="24"/>
        </w:rPr>
        <w:t xml:space="preserve">back-bone of the </w:t>
      </w:r>
      <w:r>
        <w:rPr>
          <w:rFonts w:ascii="Times New Roman" w:eastAsia="Times New Roman" w:hAnsi="Times New Roman" w:cs="Times New Roman"/>
          <w:sz w:val="24"/>
          <w:szCs w:val="24"/>
        </w:rPr>
        <w:t>regulations that govern</w:t>
      </w:r>
      <w:r w:rsidR="00166B0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land use planning</w:t>
      </w:r>
      <w:r w:rsidR="00166B00">
        <w:rPr>
          <w:rFonts w:ascii="Times New Roman" w:eastAsia="Times New Roman" w:hAnsi="Times New Roman" w:cs="Times New Roman"/>
          <w:sz w:val="24"/>
          <w:szCs w:val="24"/>
        </w:rPr>
        <w:t xml:space="preserve"> prior to this final rule</w:t>
      </w:r>
      <w:r>
        <w:rPr>
          <w:rFonts w:ascii="Times New Roman" w:eastAsia="Times New Roman" w:hAnsi="Times New Roman" w:cs="Times New Roman"/>
          <w:sz w:val="24"/>
          <w:szCs w:val="24"/>
        </w:rPr>
        <w:t xml:space="preserve"> </w:t>
      </w:r>
      <w:r w:rsidR="00CE48B4">
        <w:rPr>
          <w:rFonts w:ascii="Times New Roman" w:eastAsia="Times New Roman" w:hAnsi="Times New Roman" w:cs="Times New Roman"/>
          <w:sz w:val="24"/>
          <w:szCs w:val="24"/>
        </w:rPr>
        <w:t>had</w:t>
      </w:r>
      <w:r w:rsidR="00AE03E1">
        <w:rPr>
          <w:rFonts w:ascii="Times New Roman" w:eastAsia="Times New Roman" w:hAnsi="Times New Roman" w:cs="Times New Roman"/>
          <w:sz w:val="24"/>
          <w:szCs w:val="24"/>
        </w:rPr>
        <w:t xml:space="preserve"> not been updated </w:t>
      </w:r>
      <w:r>
        <w:rPr>
          <w:rFonts w:ascii="Times New Roman" w:eastAsia="Times New Roman" w:hAnsi="Times New Roman" w:cs="Times New Roman"/>
          <w:sz w:val="24"/>
          <w:szCs w:val="24"/>
        </w:rPr>
        <w:t>substantially</w:t>
      </w:r>
      <w:r w:rsidR="00AE0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E604E5">
        <w:rPr>
          <w:rFonts w:ascii="Times New Roman" w:eastAsia="Times New Roman" w:hAnsi="Times New Roman" w:cs="Times New Roman"/>
          <w:sz w:val="24"/>
          <w:szCs w:val="24"/>
        </w:rPr>
        <w:t>over 30</w:t>
      </w:r>
      <w:r w:rsidR="00000902">
        <w:rPr>
          <w:rFonts w:ascii="Times New Roman" w:eastAsia="Times New Roman" w:hAnsi="Times New Roman" w:cs="Times New Roman"/>
          <w:sz w:val="24"/>
          <w:szCs w:val="24"/>
        </w:rPr>
        <w:t xml:space="preserve"> years</w:t>
      </w:r>
      <w:r w:rsidR="00AE03E1">
        <w:rPr>
          <w:rFonts w:ascii="Times New Roman" w:eastAsia="Times New Roman" w:hAnsi="Times New Roman" w:cs="Times New Roman"/>
          <w:sz w:val="24"/>
          <w:szCs w:val="24"/>
        </w:rPr>
        <w:t>.  Over that time, p</w:t>
      </w:r>
      <w:r w:rsidR="00000902" w:rsidRPr="00000902">
        <w:rPr>
          <w:rFonts w:ascii="Times New Roman" w:eastAsia="Times New Roman" w:hAnsi="Times New Roman" w:cs="Times New Roman"/>
          <w:sz w:val="24"/>
          <w:szCs w:val="24"/>
        </w:rPr>
        <w:t xml:space="preserve">ressures on BLM lands have increased due to growing demand for use, more competing uses, and resource issues such as invasive species and wildfire. </w:t>
      </w:r>
      <w:r w:rsidR="00AE03E1">
        <w:rPr>
          <w:rFonts w:ascii="Times New Roman" w:eastAsia="Times New Roman" w:hAnsi="Times New Roman" w:cs="Times New Roman"/>
          <w:sz w:val="24"/>
          <w:szCs w:val="24"/>
        </w:rPr>
        <w:t xml:space="preserve">With the average plan revision taking more than eight years to complete, this bogged-down </w:t>
      </w:r>
      <w:r w:rsidR="00E449BD">
        <w:rPr>
          <w:rFonts w:ascii="Times New Roman" w:eastAsia="Times New Roman" w:hAnsi="Times New Roman" w:cs="Times New Roman"/>
          <w:sz w:val="24"/>
          <w:szCs w:val="24"/>
        </w:rPr>
        <w:t>process wasn’t</w:t>
      </w:r>
      <w:r w:rsidR="00AE03E1">
        <w:rPr>
          <w:rFonts w:ascii="Times New Roman" w:eastAsia="Times New Roman" w:hAnsi="Times New Roman" w:cs="Times New Roman"/>
          <w:sz w:val="24"/>
          <w:szCs w:val="24"/>
        </w:rPr>
        <w:t xml:space="preserve"> effectively addressing that increased pressure. </w:t>
      </w:r>
      <w:r w:rsidR="00000902" w:rsidRPr="00000902">
        <w:rPr>
          <w:rFonts w:ascii="Times New Roman" w:eastAsia="Times New Roman" w:hAnsi="Times New Roman" w:cs="Times New Roman"/>
          <w:sz w:val="24"/>
          <w:szCs w:val="24"/>
        </w:rPr>
        <w:t xml:space="preserve">In </w:t>
      </w:r>
      <w:r w:rsidR="00AE03E1" w:rsidRPr="00000902">
        <w:rPr>
          <w:rFonts w:ascii="Times New Roman" w:eastAsia="Times New Roman" w:hAnsi="Times New Roman" w:cs="Times New Roman"/>
          <w:sz w:val="24"/>
          <w:szCs w:val="24"/>
        </w:rPr>
        <w:t>addition, the</w:t>
      </w:r>
      <w:r w:rsidR="00000902" w:rsidRPr="00000902">
        <w:rPr>
          <w:rFonts w:ascii="Times New Roman" w:eastAsia="Times New Roman" w:hAnsi="Times New Roman" w:cs="Times New Roman"/>
          <w:sz w:val="24"/>
          <w:szCs w:val="24"/>
        </w:rPr>
        <w:t xml:space="preserve"> process was not sufficiently transparent and accessible</w:t>
      </w:r>
      <w:r w:rsidR="00AE03E1">
        <w:rPr>
          <w:rFonts w:ascii="Times New Roman" w:eastAsia="Times New Roman" w:hAnsi="Times New Roman" w:cs="Times New Roman"/>
          <w:sz w:val="24"/>
          <w:szCs w:val="24"/>
        </w:rPr>
        <w:t xml:space="preserve"> to many members of the public. </w:t>
      </w:r>
      <w:r w:rsidR="00000902" w:rsidRPr="00000902">
        <w:rPr>
          <w:rFonts w:ascii="Times New Roman" w:eastAsia="Times New Roman" w:hAnsi="Times New Roman" w:cs="Times New Roman"/>
          <w:sz w:val="24"/>
          <w:szCs w:val="24"/>
        </w:rPr>
        <w:t xml:space="preserve">State and local government officials approached us asking for earlier involvement and a more efficient process. </w:t>
      </w:r>
      <w:r w:rsidR="00CB4022">
        <w:rPr>
          <w:rFonts w:ascii="Times New Roman" w:eastAsia="Times New Roman" w:hAnsi="Times New Roman" w:cs="Times New Roman"/>
          <w:sz w:val="24"/>
          <w:szCs w:val="24"/>
        </w:rPr>
        <w:t xml:space="preserve">The goal of the rule is to respond to those concerns about the current planning process. </w:t>
      </w:r>
      <w:r w:rsidR="00A544ED">
        <w:rPr>
          <w:rFonts w:ascii="Times New Roman" w:eastAsia="Times New Roman" w:hAnsi="Times New Roman" w:cs="Times New Roman"/>
          <w:sz w:val="24"/>
          <w:szCs w:val="24"/>
        </w:rPr>
        <w:t xml:space="preserve">Furthermore, in the past 30 years the BLM has gained experience and developed more effective approaches to planning, including in the ways we work </w:t>
      </w:r>
      <w:r w:rsidR="00A544ED">
        <w:rPr>
          <w:rFonts w:ascii="Times New Roman" w:eastAsia="Times New Roman" w:hAnsi="Times New Roman" w:cs="Times New Roman"/>
          <w:sz w:val="24"/>
          <w:szCs w:val="24"/>
        </w:rPr>
        <w:lastRenderedPageBreak/>
        <w:t xml:space="preserve">with our government partners and the public.  </w:t>
      </w:r>
      <w:r w:rsidR="00CB4022">
        <w:rPr>
          <w:rFonts w:ascii="Times New Roman" w:eastAsia="Times New Roman" w:hAnsi="Times New Roman" w:cs="Times New Roman"/>
          <w:sz w:val="24"/>
          <w:szCs w:val="24"/>
        </w:rPr>
        <w:t>The final rule incorporates the</w:t>
      </w:r>
      <w:r w:rsidR="00725A03">
        <w:rPr>
          <w:rFonts w:ascii="Times New Roman" w:eastAsia="Times New Roman" w:hAnsi="Times New Roman" w:cs="Times New Roman"/>
          <w:sz w:val="24"/>
          <w:szCs w:val="24"/>
        </w:rPr>
        <w:t xml:space="preserve">se practices so that they will </w:t>
      </w:r>
      <w:r w:rsidR="00CB4022">
        <w:rPr>
          <w:rFonts w:ascii="Times New Roman" w:eastAsia="Times New Roman" w:hAnsi="Times New Roman" w:cs="Times New Roman"/>
          <w:sz w:val="24"/>
          <w:szCs w:val="24"/>
        </w:rPr>
        <w:t>be applied consistently across the agency.</w:t>
      </w:r>
    </w:p>
    <w:p w:rsidR="0089208E" w:rsidRDefault="0089208E">
      <w:pPr>
        <w:rPr>
          <w:rFonts w:ascii="Times New Roman" w:eastAsia="Times New Roman" w:hAnsi="Times New Roman" w:cs="Times New Roman"/>
          <w:sz w:val="24"/>
          <w:szCs w:val="24"/>
        </w:rPr>
      </w:pPr>
    </w:p>
    <w:p w:rsidR="00E604E5"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Earlier and more frequent public input in the planning process has many benefits.  It will make it possible to create a more transparent</w:t>
      </w:r>
      <w:r w:rsidR="00E604E5">
        <w:rPr>
          <w:rFonts w:ascii="Times New Roman" w:eastAsia="Times New Roman" w:hAnsi="Times New Roman" w:cs="Times New Roman"/>
          <w:sz w:val="24"/>
          <w:szCs w:val="24"/>
        </w:rPr>
        <w:t xml:space="preserve"> and accessible</w:t>
      </w:r>
      <w:r>
        <w:rPr>
          <w:rFonts w:ascii="Times New Roman" w:eastAsia="Times New Roman" w:hAnsi="Times New Roman" w:cs="Times New Roman"/>
          <w:sz w:val="24"/>
          <w:szCs w:val="24"/>
        </w:rPr>
        <w:t xml:space="preserve"> process in which the public understands how and why certain planning decisions are made. It also helps the BLM by making sure we re</w:t>
      </w:r>
      <w:r w:rsidR="00725A03">
        <w:rPr>
          <w:rFonts w:ascii="Times New Roman" w:eastAsia="Times New Roman" w:hAnsi="Times New Roman" w:cs="Times New Roman"/>
          <w:sz w:val="24"/>
          <w:szCs w:val="24"/>
        </w:rPr>
        <w:t xml:space="preserve">ceive public input </w:t>
      </w:r>
      <w:r>
        <w:rPr>
          <w:rFonts w:ascii="Times New Roman" w:eastAsia="Times New Roman" w:hAnsi="Times New Roman" w:cs="Times New Roman"/>
          <w:sz w:val="24"/>
          <w:szCs w:val="24"/>
        </w:rPr>
        <w:t>whe</w:t>
      </w:r>
      <w:r w:rsidR="00E604E5">
        <w:rPr>
          <w:rFonts w:ascii="Times New Roman" w:eastAsia="Times New Roman" w:hAnsi="Times New Roman" w:cs="Times New Roman"/>
          <w:sz w:val="24"/>
          <w:szCs w:val="24"/>
        </w:rPr>
        <w:t xml:space="preserve">n it is easiest to incorporate – early </w:t>
      </w:r>
      <w:r>
        <w:rPr>
          <w:rFonts w:ascii="Times New Roman" w:eastAsia="Times New Roman" w:hAnsi="Times New Roman" w:cs="Times New Roman"/>
          <w:sz w:val="24"/>
          <w:szCs w:val="24"/>
        </w:rPr>
        <w:t xml:space="preserve">in the process.  </w:t>
      </w:r>
    </w:p>
    <w:p w:rsidR="00E604E5" w:rsidRDefault="00E604E5">
      <w:pPr>
        <w:rPr>
          <w:rFonts w:ascii="Times New Roman" w:eastAsia="Times New Roman" w:hAnsi="Times New Roman" w:cs="Times New Roman"/>
          <w:sz w:val="24"/>
          <w:szCs w:val="24"/>
        </w:rPr>
      </w:pPr>
    </w:p>
    <w:p w:rsidR="00511A49" w:rsidRDefault="00890860">
      <w:r>
        <w:rPr>
          <w:rFonts w:ascii="Times New Roman" w:eastAsia="Times New Roman" w:hAnsi="Times New Roman" w:cs="Times New Roman"/>
          <w:sz w:val="24"/>
          <w:szCs w:val="24"/>
        </w:rPr>
        <w:t xml:space="preserve">The </w:t>
      </w:r>
      <w:r w:rsidR="00E604E5">
        <w:rPr>
          <w:rFonts w:ascii="Times New Roman" w:eastAsia="Times New Roman" w:hAnsi="Times New Roman" w:cs="Times New Roman"/>
          <w:sz w:val="24"/>
          <w:szCs w:val="24"/>
        </w:rPr>
        <w:t xml:space="preserve">final </w:t>
      </w:r>
      <w:r>
        <w:rPr>
          <w:rFonts w:ascii="Times New Roman" w:eastAsia="Times New Roman" w:hAnsi="Times New Roman" w:cs="Times New Roman"/>
          <w:sz w:val="24"/>
          <w:szCs w:val="24"/>
        </w:rPr>
        <w:t xml:space="preserve">rule </w:t>
      </w:r>
      <w:r w:rsidR="00E604E5">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also help the BLM apply </w:t>
      </w:r>
      <w:r w:rsidR="00A544ED">
        <w:rPr>
          <w:rFonts w:ascii="Times New Roman" w:eastAsia="Times New Roman" w:hAnsi="Times New Roman" w:cs="Times New Roman"/>
          <w:sz w:val="24"/>
          <w:szCs w:val="24"/>
        </w:rPr>
        <w:t xml:space="preserve">a most </w:t>
      </w:r>
      <w:r w:rsidR="00000902">
        <w:rPr>
          <w:rFonts w:ascii="Times New Roman" w:eastAsia="Times New Roman" w:hAnsi="Times New Roman" w:cs="Times New Roman"/>
          <w:sz w:val="24"/>
          <w:szCs w:val="24"/>
        </w:rPr>
        <w:t>appropriate scale</w:t>
      </w:r>
      <w:r>
        <w:rPr>
          <w:rFonts w:ascii="Times New Roman" w:eastAsia="Times New Roman" w:hAnsi="Times New Roman" w:cs="Times New Roman"/>
          <w:sz w:val="24"/>
          <w:szCs w:val="24"/>
        </w:rPr>
        <w:t xml:space="preserve"> approach to public lands management. The challenges we face in managing natural resources, as well as the opportunities to better manage our public </w:t>
      </w:r>
      <w:proofErr w:type="gramStart"/>
      <w:r w:rsidR="00E449BD">
        <w:rPr>
          <w:rFonts w:ascii="Times New Roman" w:eastAsia="Times New Roman" w:hAnsi="Times New Roman" w:cs="Times New Roman"/>
          <w:sz w:val="24"/>
          <w:szCs w:val="24"/>
        </w:rPr>
        <w:t>lands</w:t>
      </w:r>
      <w:r w:rsidR="00725A03">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3421B0">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occur at geographic scales larger than a single BLM </w:t>
      </w:r>
      <w:r w:rsidR="007F4DF5">
        <w:rPr>
          <w:rFonts w:ascii="Times New Roman" w:eastAsia="Times New Roman" w:hAnsi="Times New Roman" w:cs="Times New Roman"/>
          <w:sz w:val="24"/>
          <w:szCs w:val="24"/>
        </w:rPr>
        <w:t>field office</w:t>
      </w:r>
      <w:r>
        <w:rPr>
          <w:rFonts w:ascii="Times New Roman" w:eastAsia="Times New Roman" w:hAnsi="Times New Roman" w:cs="Times New Roman"/>
          <w:sz w:val="24"/>
          <w:szCs w:val="24"/>
        </w:rPr>
        <w:t xml:space="preserve">. </w:t>
      </w:r>
      <w:r w:rsidR="007F4DF5">
        <w:rPr>
          <w:rFonts w:ascii="Times New Roman" w:eastAsia="Times New Roman" w:hAnsi="Times New Roman" w:cs="Times New Roman"/>
          <w:sz w:val="24"/>
          <w:szCs w:val="24"/>
        </w:rPr>
        <w:t xml:space="preserve"> </w:t>
      </w:r>
      <w:r w:rsidR="00A544ED">
        <w:rPr>
          <w:rFonts w:ascii="Times New Roman" w:eastAsia="Times New Roman" w:hAnsi="Times New Roman" w:cs="Times New Roman"/>
          <w:sz w:val="24"/>
          <w:szCs w:val="24"/>
        </w:rPr>
        <w:t xml:space="preserve">Planning at the most appropriate scale </w:t>
      </w:r>
      <w:r>
        <w:rPr>
          <w:rFonts w:ascii="Times New Roman" w:eastAsia="Times New Roman" w:hAnsi="Times New Roman" w:cs="Times New Roman"/>
          <w:sz w:val="24"/>
          <w:szCs w:val="24"/>
        </w:rPr>
        <w:t>requires that the BLM develop tools and processes to consider resource issues at different scales, to effectively collaborate with diverse stakeholders, and to apply science-based approaches to land management, while continuing its longstanding tradition of working at the local level and with local partners.</w:t>
      </w:r>
      <w:r>
        <w:rPr>
          <w:rFonts w:ascii="Times New Roman" w:eastAsia="Times New Roman" w:hAnsi="Times New Roman" w:cs="Times New Roman"/>
          <w:sz w:val="24"/>
          <w:szCs w:val="24"/>
        </w:rPr>
        <w:br/>
      </w:r>
    </w:p>
    <w:p w:rsidR="00E604E5" w:rsidRDefault="008908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will the </w:t>
      </w:r>
      <w:r w:rsidR="00464D36">
        <w:rPr>
          <w:rFonts w:ascii="Times New Roman" w:eastAsia="Times New Roman" w:hAnsi="Times New Roman" w:cs="Times New Roman"/>
          <w:b/>
          <w:sz w:val="24"/>
          <w:szCs w:val="24"/>
        </w:rPr>
        <w:t>final</w:t>
      </w:r>
      <w:r w:rsidR="00166B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rule improve the Bureau’s ability to respond to environmental, economic and social change in a timely manner?</w:t>
      </w:r>
      <w:r>
        <w:rPr>
          <w:rFonts w:ascii="Times New Roman" w:eastAsia="Times New Roman" w:hAnsi="Times New Roman" w:cs="Times New Roman"/>
          <w:sz w:val="24"/>
          <w:szCs w:val="24"/>
        </w:rPr>
        <w:br/>
      </w:r>
      <w:r w:rsidR="007D7F3E">
        <w:rPr>
          <w:rFonts w:ascii="Times New Roman" w:eastAsia="Times New Roman" w:hAnsi="Times New Roman" w:cs="Times New Roman"/>
          <w:sz w:val="24"/>
          <w:szCs w:val="24"/>
        </w:rPr>
        <w:t xml:space="preserve">One of the reasons the planning process takes so long is that when new information or issues arise late in the process, the BLM often must publish new draft plans, which takes time and resources. </w:t>
      </w:r>
      <w:r>
        <w:rPr>
          <w:rFonts w:ascii="Times New Roman" w:eastAsia="Times New Roman" w:hAnsi="Times New Roman" w:cs="Times New Roman"/>
          <w:sz w:val="24"/>
          <w:szCs w:val="24"/>
        </w:rPr>
        <w:t xml:space="preserve">The </w:t>
      </w:r>
      <w:r w:rsidR="00464D36">
        <w:rPr>
          <w:rFonts w:ascii="Times New Roman" w:eastAsia="Times New Roman" w:hAnsi="Times New Roman" w:cs="Times New Roman"/>
          <w:sz w:val="24"/>
          <w:szCs w:val="24"/>
        </w:rPr>
        <w:t xml:space="preserve">final rule </w:t>
      </w:r>
      <w:r>
        <w:rPr>
          <w:rFonts w:ascii="Times New Roman" w:eastAsia="Times New Roman" w:hAnsi="Times New Roman" w:cs="Times New Roman"/>
          <w:sz w:val="24"/>
          <w:szCs w:val="24"/>
        </w:rPr>
        <w:t>establish</w:t>
      </w:r>
      <w:r w:rsidR="00E604E5">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7D7F3E">
        <w:rPr>
          <w:rFonts w:ascii="Times New Roman" w:eastAsia="Times New Roman" w:hAnsi="Times New Roman" w:cs="Times New Roman"/>
          <w:sz w:val="24"/>
          <w:szCs w:val="24"/>
        </w:rPr>
        <w:t xml:space="preserve">a new </w:t>
      </w:r>
      <w:r>
        <w:rPr>
          <w:rFonts w:ascii="Times New Roman" w:eastAsia="Times New Roman" w:hAnsi="Times New Roman" w:cs="Times New Roman"/>
          <w:sz w:val="24"/>
          <w:szCs w:val="24"/>
        </w:rPr>
        <w:t xml:space="preserve">upfront assessment of baseline conditions in the planning area </w:t>
      </w:r>
      <w:r w:rsidR="007D7F3E">
        <w:rPr>
          <w:rFonts w:ascii="Times New Roman" w:eastAsia="Times New Roman" w:hAnsi="Times New Roman" w:cs="Times New Roman"/>
          <w:sz w:val="24"/>
          <w:szCs w:val="24"/>
        </w:rPr>
        <w:t xml:space="preserve">before drafting </w:t>
      </w:r>
      <w:r w:rsidR="00E604E5">
        <w:rPr>
          <w:rFonts w:ascii="Times New Roman" w:eastAsia="Times New Roman" w:hAnsi="Times New Roman" w:cs="Times New Roman"/>
          <w:sz w:val="24"/>
          <w:szCs w:val="24"/>
        </w:rPr>
        <w:t xml:space="preserve">a resource management plan. This new step is called the </w:t>
      </w:r>
      <w:r w:rsidR="008D748D">
        <w:rPr>
          <w:rFonts w:ascii="Times New Roman" w:eastAsia="Times New Roman" w:hAnsi="Times New Roman" w:cs="Times New Roman"/>
          <w:sz w:val="24"/>
          <w:szCs w:val="24"/>
        </w:rPr>
        <w:t>p</w:t>
      </w:r>
      <w:r w:rsidR="00E604E5">
        <w:rPr>
          <w:rFonts w:ascii="Times New Roman" w:eastAsia="Times New Roman" w:hAnsi="Times New Roman" w:cs="Times New Roman"/>
          <w:sz w:val="24"/>
          <w:szCs w:val="24"/>
        </w:rPr>
        <w:t xml:space="preserve">lanning </w:t>
      </w:r>
      <w:r w:rsidR="008D748D">
        <w:rPr>
          <w:rFonts w:ascii="Times New Roman" w:eastAsia="Times New Roman" w:hAnsi="Times New Roman" w:cs="Times New Roman"/>
          <w:sz w:val="24"/>
          <w:szCs w:val="24"/>
        </w:rPr>
        <w:t>a</w:t>
      </w:r>
      <w:r w:rsidR="00E604E5">
        <w:rPr>
          <w:rFonts w:ascii="Times New Roman" w:eastAsia="Times New Roman" w:hAnsi="Times New Roman" w:cs="Times New Roman"/>
          <w:sz w:val="24"/>
          <w:szCs w:val="24"/>
        </w:rPr>
        <w:t>ssessment</w:t>
      </w:r>
      <w:r>
        <w:rPr>
          <w:rFonts w:ascii="Times New Roman" w:eastAsia="Times New Roman" w:hAnsi="Times New Roman" w:cs="Times New Roman"/>
          <w:sz w:val="24"/>
          <w:szCs w:val="24"/>
        </w:rPr>
        <w:t>. The planning assessment</w:t>
      </w:r>
      <w:r w:rsidR="007D7F3E">
        <w:rPr>
          <w:rFonts w:ascii="Times New Roman" w:eastAsia="Times New Roman" w:hAnsi="Times New Roman" w:cs="Times New Roman"/>
          <w:sz w:val="24"/>
          <w:szCs w:val="24"/>
        </w:rPr>
        <w:t xml:space="preserve"> </w:t>
      </w:r>
      <w:r w:rsidR="00A544ED">
        <w:rPr>
          <w:rFonts w:ascii="Times New Roman" w:eastAsia="Times New Roman" w:hAnsi="Times New Roman" w:cs="Times New Roman"/>
          <w:sz w:val="24"/>
          <w:szCs w:val="24"/>
        </w:rPr>
        <w:t xml:space="preserve">provides </w:t>
      </w:r>
      <w:r w:rsidR="007D7F3E">
        <w:rPr>
          <w:rFonts w:ascii="Times New Roman" w:eastAsia="Times New Roman" w:hAnsi="Times New Roman" w:cs="Times New Roman"/>
          <w:sz w:val="24"/>
          <w:szCs w:val="24"/>
        </w:rPr>
        <w:t>an opportunity for the BLM to work with state and local governments, tribes, stakeholders, and the public to gather all of the relevant information, understand the issues and conditions, and identify the planning area. The planning assessment will shorten the time it takes to complete a plan or plan amendment by avoiding the need to publish new draft plans. It will also result in better plans.</w:t>
      </w:r>
    </w:p>
    <w:p w:rsidR="00E604E5" w:rsidRDefault="00E604E5">
      <w:pPr>
        <w:rPr>
          <w:rFonts w:ascii="Times New Roman" w:eastAsia="Times New Roman" w:hAnsi="Times New Roman" w:cs="Times New Roman"/>
          <w:sz w:val="24"/>
          <w:szCs w:val="24"/>
        </w:rPr>
      </w:pPr>
    </w:p>
    <w:p w:rsidR="00166B00" w:rsidRDefault="008908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One of the goals of </w:t>
      </w:r>
      <w:r w:rsidR="00000902">
        <w:rPr>
          <w:rFonts w:ascii="Times New Roman" w:eastAsia="Times New Roman" w:hAnsi="Times New Roman" w:cs="Times New Roman"/>
          <w:b/>
          <w:sz w:val="24"/>
          <w:szCs w:val="24"/>
        </w:rPr>
        <w:t>final rule</w:t>
      </w:r>
      <w:r>
        <w:rPr>
          <w:rFonts w:ascii="Times New Roman" w:eastAsia="Times New Roman" w:hAnsi="Times New Roman" w:cs="Times New Roman"/>
          <w:b/>
          <w:sz w:val="24"/>
          <w:szCs w:val="24"/>
        </w:rPr>
        <w:t xml:space="preserve"> is to strengthen oppor</w:t>
      </w:r>
      <w:r w:rsidR="00E604E5">
        <w:rPr>
          <w:rFonts w:ascii="Times New Roman" w:eastAsia="Times New Roman" w:hAnsi="Times New Roman" w:cs="Times New Roman"/>
          <w:b/>
          <w:sz w:val="24"/>
          <w:szCs w:val="24"/>
        </w:rPr>
        <w:t>tunities for public involvement.</w:t>
      </w:r>
      <w:r>
        <w:rPr>
          <w:rFonts w:ascii="Times New Roman" w:eastAsia="Times New Roman" w:hAnsi="Times New Roman" w:cs="Times New Roman"/>
          <w:b/>
          <w:sz w:val="24"/>
          <w:szCs w:val="24"/>
        </w:rPr>
        <w:t xml:space="preserve"> How will that work? </w:t>
      </w:r>
      <w:r>
        <w:rPr>
          <w:rFonts w:ascii="Times New Roman" w:eastAsia="Times New Roman" w:hAnsi="Times New Roman" w:cs="Times New Roman"/>
          <w:sz w:val="24"/>
          <w:szCs w:val="24"/>
        </w:rPr>
        <w:br/>
        <w:t xml:space="preserve">The BLM takes seriously its responsibilities to manage the public lands for multiple use and sustained yield and to provide for public involvement.  It’s our responsibility to provide the best planning process available for the management of public lands. </w:t>
      </w:r>
      <w:r w:rsidR="007F4DF5">
        <w:rPr>
          <w:rFonts w:ascii="Times New Roman" w:eastAsia="Times New Roman" w:hAnsi="Times New Roman" w:cs="Times New Roman"/>
          <w:sz w:val="24"/>
          <w:szCs w:val="24"/>
        </w:rPr>
        <w:t xml:space="preserve"> </w:t>
      </w:r>
    </w:p>
    <w:p w:rsidR="00166B00" w:rsidRDefault="00166B00">
      <w:pPr>
        <w:rPr>
          <w:rFonts w:ascii="Times New Roman" w:eastAsia="Times New Roman" w:hAnsi="Times New Roman" w:cs="Times New Roman"/>
          <w:sz w:val="24"/>
          <w:szCs w:val="24"/>
        </w:rPr>
      </w:pPr>
    </w:p>
    <w:p w:rsidR="00166B00"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lesson learned over the years of land use planning in the BLM is that the most effective RMPs are developed through consistent dialogue with our partners and stakeholders. </w:t>
      </w:r>
      <w:r w:rsidR="00CC20C4">
        <w:rPr>
          <w:rFonts w:ascii="Times New Roman" w:eastAsia="Times New Roman" w:hAnsi="Times New Roman" w:cs="Times New Roman"/>
          <w:sz w:val="24"/>
          <w:szCs w:val="24"/>
        </w:rPr>
        <w:t xml:space="preserve"> </w:t>
      </w:r>
      <w:r w:rsidR="00166B00">
        <w:rPr>
          <w:rFonts w:ascii="Times New Roman" w:eastAsia="Times New Roman" w:hAnsi="Times New Roman" w:cs="Times New Roman"/>
          <w:sz w:val="24"/>
          <w:szCs w:val="24"/>
        </w:rPr>
        <w:t>Because of the importance of public input, t</w:t>
      </w:r>
      <w:r>
        <w:rPr>
          <w:rFonts w:ascii="Times New Roman" w:eastAsia="Times New Roman" w:hAnsi="Times New Roman" w:cs="Times New Roman"/>
          <w:sz w:val="24"/>
          <w:szCs w:val="24"/>
        </w:rPr>
        <w:t>he rule establish</w:t>
      </w:r>
      <w:r w:rsidR="00166B00">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several new opportunities for early public involvement during the planning process.  </w:t>
      </w:r>
    </w:p>
    <w:p w:rsidR="00166B00" w:rsidRDefault="00166B00">
      <w:pPr>
        <w:rPr>
          <w:rFonts w:ascii="Times New Roman" w:eastAsia="Times New Roman" w:hAnsi="Times New Roman" w:cs="Times New Roman"/>
          <w:sz w:val="24"/>
          <w:szCs w:val="24"/>
        </w:rPr>
      </w:pPr>
    </w:p>
    <w:p w:rsidR="00511A49" w:rsidRPr="00166B00"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w:t>
      </w:r>
      <w:r w:rsidR="003421B0">
        <w:rPr>
          <w:rFonts w:ascii="Times New Roman" w:eastAsia="Times New Roman" w:hAnsi="Times New Roman" w:cs="Times New Roman"/>
          <w:sz w:val="24"/>
          <w:szCs w:val="24"/>
        </w:rPr>
        <w:t>will have new</w:t>
      </w:r>
      <w:r>
        <w:rPr>
          <w:rFonts w:ascii="Times New Roman" w:eastAsia="Times New Roman" w:hAnsi="Times New Roman" w:cs="Times New Roman"/>
          <w:sz w:val="24"/>
          <w:szCs w:val="24"/>
        </w:rPr>
        <w:t xml:space="preserve"> opportunities</w:t>
      </w:r>
      <w:r w:rsidR="00A544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421B0">
        <w:rPr>
          <w:rFonts w:ascii="Times New Roman" w:eastAsia="Times New Roman" w:hAnsi="Times New Roman" w:cs="Times New Roman"/>
          <w:sz w:val="24"/>
          <w:szCs w:val="24"/>
        </w:rPr>
        <w:t xml:space="preserve">through the planning assessment and otherwise, </w:t>
      </w:r>
      <w:r>
        <w:rPr>
          <w:rFonts w:ascii="Times New Roman" w:eastAsia="Times New Roman" w:hAnsi="Times New Roman" w:cs="Times New Roman"/>
          <w:sz w:val="24"/>
          <w:szCs w:val="24"/>
        </w:rPr>
        <w:t xml:space="preserve">to submit data and information and to review preliminary versions of key planning documents </w:t>
      </w:r>
      <w:r>
        <w:rPr>
          <w:rFonts w:ascii="Times New Roman" w:eastAsia="Times New Roman" w:hAnsi="Times New Roman" w:cs="Times New Roman"/>
          <w:sz w:val="24"/>
          <w:szCs w:val="24"/>
        </w:rPr>
        <w:lastRenderedPageBreak/>
        <w:t xml:space="preserve">including a preliminary statement of purpose and need, preliminary alternatives and their rationale, and preliminary procedures, assumptions, and indicators to be used in the effects analysis. Additionally, the BLM </w:t>
      </w:r>
      <w:r w:rsidR="00166B00">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work with the public to identify public views in relation to the planning area early in the process during the planning assessment,</w:t>
      </w:r>
      <w:r w:rsidR="007F4DF5">
        <w:rPr>
          <w:rFonts w:ascii="Times New Roman" w:eastAsia="Times New Roman" w:hAnsi="Times New Roman" w:cs="Times New Roman"/>
          <w:sz w:val="24"/>
          <w:szCs w:val="24"/>
        </w:rPr>
        <w:t xml:space="preserve"> as well as during identification of planning issues and scoping,</w:t>
      </w:r>
      <w:r>
        <w:rPr>
          <w:rFonts w:ascii="Times New Roman" w:eastAsia="Times New Roman" w:hAnsi="Times New Roman" w:cs="Times New Roman"/>
          <w:sz w:val="24"/>
          <w:szCs w:val="24"/>
        </w:rPr>
        <w:t xml:space="preserve"> to ensure these views are considered when developing the draft RMP.</w:t>
      </w:r>
    </w:p>
    <w:p w:rsidR="00511A49" w:rsidRDefault="00511A49"/>
    <w:p w:rsidR="00511A49" w:rsidRDefault="00464D36">
      <w:r>
        <w:rPr>
          <w:rFonts w:ascii="Times New Roman" w:eastAsia="Times New Roman" w:hAnsi="Times New Roman" w:cs="Times New Roman"/>
          <w:b/>
          <w:sz w:val="24"/>
          <w:szCs w:val="24"/>
        </w:rPr>
        <w:t>Under the final</w:t>
      </w:r>
      <w:r w:rsidR="00166B00">
        <w:rPr>
          <w:rFonts w:ascii="Times New Roman" w:eastAsia="Times New Roman" w:hAnsi="Times New Roman" w:cs="Times New Roman"/>
          <w:b/>
          <w:sz w:val="24"/>
          <w:szCs w:val="24"/>
        </w:rPr>
        <w:t xml:space="preserve"> rule, the </w:t>
      </w:r>
      <w:r w:rsidR="00890860">
        <w:rPr>
          <w:rFonts w:ascii="Times New Roman" w:eastAsia="Times New Roman" w:hAnsi="Times New Roman" w:cs="Times New Roman"/>
          <w:b/>
          <w:sz w:val="24"/>
          <w:szCs w:val="24"/>
        </w:rPr>
        <w:t>plannin</w:t>
      </w:r>
      <w:r w:rsidR="00166B00">
        <w:rPr>
          <w:rFonts w:ascii="Times New Roman" w:eastAsia="Times New Roman" w:hAnsi="Times New Roman" w:cs="Times New Roman"/>
          <w:b/>
          <w:sz w:val="24"/>
          <w:szCs w:val="24"/>
        </w:rPr>
        <w:t>g process has several new steps. W</w:t>
      </w:r>
      <w:r w:rsidR="00890860">
        <w:rPr>
          <w:rFonts w:ascii="Times New Roman" w:eastAsia="Times New Roman" w:hAnsi="Times New Roman" w:cs="Times New Roman"/>
          <w:b/>
          <w:sz w:val="24"/>
          <w:szCs w:val="24"/>
        </w:rPr>
        <w:t>on’t this make the planning process slower, not faster?</w:t>
      </w:r>
    </w:p>
    <w:p w:rsidR="00166B00"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544ED">
        <w:rPr>
          <w:rFonts w:ascii="Times New Roman" w:eastAsia="Times New Roman" w:hAnsi="Times New Roman" w:cs="Times New Roman"/>
          <w:sz w:val="24"/>
          <w:szCs w:val="24"/>
        </w:rPr>
        <w:t xml:space="preserve">final </w:t>
      </w:r>
      <w:r w:rsidR="00166B00">
        <w:rPr>
          <w:rFonts w:ascii="Times New Roman" w:eastAsia="Times New Roman" w:hAnsi="Times New Roman" w:cs="Times New Roman"/>
          <w:sz w:val="24"/>
          <w:szCs w:val="24"/>
        </w:rPr>
        <w:t xml:space="preserve">rule does add </w:t>
      </w:r>
      <w:r>
        <w:rPr>
          <w:rFonts w:ascii="Times New Roman" w:eastAsia="Times New Roman" w:hAnsi="Times New Roman" w:cs="Times New Roman"/>
          <w:sz w:val="24"/>
          <w:szCs w:val="24"/>
        </w:rPr>
        <w:t xml:space="preserve">new steps, including an upfront planning assessment and new opportunities for public involvement. </w:t>
      </w:r>
      <w:r w:rsidR="00A779F2">
        <w:rPr>
          <w:rFonts w:ascii="Times New Roman" w:eastAsia="Times New Roman" w:hAnsi="Times New Roman" w:cs="Times New Roman"/>
          <w:sz w:val="24"/>
          <w:szCs w:val="24"/>
        </w:rPr>
        <w:t xml:space="preserve">We believe that the additional time and resources needed to complete these steps will be </w:t>
      </w:r>
      <w:r>
        <w:rPr>
          <w:rFonts w:ascii="Times New Roman" w:eastAsia="Times New Roman" w:hAnsi="Times New Roman" w:cs="Times New Roman"/>
          <w:sz w:val="24"/>
          <w:szCs w:val="24"/>
        </w:rPr>
        <w:t>well spent</w:t>
      </w:r>
      <w:r w:rsidR="00A779F2">
        <w:rPr>
          <w:rFonts w:ascii="Times New Roman" w:eastAsia="Times New Roman" w:hAnsi="Times New Roman" w:cs="Times New Roman"/>
          <w:sz w:val="24"/>
          <w:szCs w:val="24"/>
        </w:rPr>
        <w:t xml:space="preserve">. While </w:t>
      </w:r>
      <w:r>
        <w:rPr>
          <w:rFonts w:ascii="Times New Roman" w:eastAsia="Times New Roman" w:hAnsi="Times New Roman" w:cs="Times New Roman"/>
          <w:sz w:val="24"/>
          <w:szCs w:val="24"/>
        </w:rPr>
        <w:t xml:space="preserve">these new steps may lengthen the timeline for an individual planning effort to get to a draft RMP, </w:t>
      </w:r>
      <w:r w:rsidR="00A779F2">
        <w:rPr>
          <w:rFonts w:ascii="Times New Roman" w:eastAsia="Times New Roman" w:hAnsi="Times New Roman" w:cs="Times New Roman"/>
          <w:sz w:val="24"/>
          <w:szCs w:val="24"/>
        </w:rPr>
        <w:t xml:space="preserve">the investment </w:t>
      </w:r>
      <w:r>
        <w:rPr>
          <w:rFonts w:ascii="Times New Roman" w:eastAsia="Times New Roman" w:hAnsi="Times New Roman" w:cs="Times New Roman"/>
          <w:sz w:val="24"/>
          <w:szCs w:val="24"/>
        </w:rPr>
        <w:t xml:space="preserve">will shorten the average timeline for </w:t>
      </w:r>
      <w:r w:rsidR="007D7F3E">
        <w:rPr>
          <w:rFonts w:ascii="Times New Roman" w:eastAsia="Times New Roman" w:hAnsi="Times New Roman" w:cs="Times New Roman"/>
          <w:sz w:val="24"/>
          <w:szCs w:val="24"/>
        </w:rPr>
        <w:t xml:space="preserve">finalizing </w:t>
      </w:r>
      <w:r>
        <w:rPr>
          <w:rFonts w:ascii="Times New Roman" w:eastAsia="Times New Roman" w:hAnsi="Times New Roman" w:cs="Times New Roman"/>
          <w:sz w:val="24"/>
          <w:szCs w:val="24"/>
        </w:rPr>
        <w:t xml:space="preserve">RMPs.  </w:t>
      </w:r>
    </w:p>
    <w:p w:rsidR="00166B00" w:rsidRDefault="00166B00">
      <w:pPr>
        <w:rPr>
          <w:rFonts w:ascii="Times New Roman" w:eastAsia="Times New Roman" w:hAnsi="Times New Roman" w:cs="Times New Roman"/>
          <w:sz w:val="24"/>
          <w:szCs w:val="24"/>
        </w:rPr>
      </w:pPr>
    </w:p>
    <w:p w:rsidR="00166B00" w:rsidRDefault="00166B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w:t>
      </w:r>
      <w:r w:rsidR="00464D36">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rule, the planning </w:t>
      </w:r>
      <w:r w:rsidR="00E449BD">
        <w:rPr>
          <w:rFonts w:ascii="Times New Roman" w:eastAsia="Times New Roman" w:hAnsi="Times New Roman" w:cs="Times New Roman"/>
          <w:sz w:val="24"/>
          <w:szCs w:val="24"/>
        </w:rPr>
        <w:t>assessment will</w:t>
      </w:r>
      <w:r>
        <w:rPr>
          <w:rFonts w:ascii="Times New Roman" w:eastAsia="Times New Roman" w:hAnsi="Times New Roman" w:cs="Times New Roman"/>
          <w:sz w:val="24"/>
          <w:szCs w:val="24"/>
        </w:rPr>
        <w:t xml:space="preserve"> ensure that</w:t>
      </w:r>
      <w:r w:rsidR="00890860">
        <w:rPr>
          <w:rFonts w:ascii="Times New Roman" w:eastAsia="Times New Roman" w:hAnsi="Times New Roman" w:cs="Times New Roman"/>
          <w:sz w:val="24"/>
          <w:szCs w:val="24"/>
        </w:rPr>
        <w:t xml:space="preserve"> the BLM gathers data and information pertinent to the RMP to establish the baseline conditions</w:t>
      </w:r>
      <w:r w:rsidR="007D7F3E">
        <w:rPr>
          <w:rFonts w:ascii="Times New Roman" w:eastAsia="Times New Roman" w:hAnsi="Times New Roman" w:cs="Times New Roman"/>
          <w:sz w:val="24"/>
          <w:szCs w:val="24"/>
        </w:rPr>
        <w:t xml:space="preserve"> up front</w:t>
      </w:r>
      <w:r w:rsidR="00890860">
        <w:rPr>
          <w:rFonts w:ascii="Times New Roman" w:eastAsia="Times New Roman" w:hAnsi="Times New Roman" w:cs="Times New Roman"/>
          <w:sz w:val="24"/>
          <w:szCs w:val="24"/>
        </w:rPr>
        <w:t xml:space="preserve">.  The information </w:t>
      </w:r>
      <w:r>
        <w:rPr>
          <w:rFonts w:ascii="Times New Roman" w:eastAsia="Times New Roman" w:hAnsi="Times New Roman" w:cs="Times New Roman"/>
          <w:sz w:val="24"/>
          <w:szCs w:val="24"/>
        </w:rPr>
        <w:t xml:space="preserve">will </w:t>
      </w:r>
      <w:r w:rsidR="00890860">
        <w:rPr>
          <w:rFonts w:ascii="Times New Roman" w:eastAsia="Times New Roman" w:hAnsi="Times New Roman" w:cs="Times New Roman"/>
          <w:sz w:val="24"/>
          <w:szCs w:val="24"/>
        </w:rPr>
        <w:t>inform all subsequent steps, such as scoping and alternative</w:t>
      </w:r>
      <w:r>
        <w:rPr>
          <w:rFonts w:ascii="Times New Roman" w:eastAsia="Times New Roman" w:hAnsi="Times New Roman" w:cs="Times New Roman"/>
          <w:sz w:val="24"/>
          <w:szCs w:val="24"/>
        </w:rPr>
        <w:t>s development.  The public will</w:t>
      </w:r>
      <w:r w:rsidR="00890860">
        <w:rPr>
          <w:rFonts w:ascii="Times New Roman" w:eastAsia="Times New Roman" w:hAnsi="Times New Roman" w:cs="Times New Roman"/>
          <w:sz w:val="24"/>
          <w:szCs w:val="24"/>
        </w:rPr>
        <w:t xml:space="preserve"> be provided an opportunity to share data</w:t>
      </w:r>
      <w:r w:rsidR="00725A03">
        <w:rPr>
          <w:rFonts w:ascii="Times New Roman" w:eastAsia="Times New Roman" w:hAnsi="Times New Roman" w:cs="Times New Roman"/>
          <w:sz w:val="24"/>
          <w:szCs w:val="24"/>
        </w:rPr>
        <w:t xml:space="preserve"> and information on baseline resource conditions and current uses</w:t>
      </w:r>
      <w:r>
        <w:rPr>
          <w:rFonts w:ascii="Times New Roman" w:eastAsia="Times New Roman" w:hAnsi="Times New Roman" w:cs="Times New Roman"/>
          <w:sz w:val="24"/>
          <w:szCs w:val="24"/>
        </w:rPr>
        <w:t xml:space="preserve"> with us </w:t>
      </w:r>
      <w:r w:rsidR="00890860">
        <w:rPr>
          <w:rFonts w:ascii="Times New Roman" w:eastAsia="Times New Roman" w:hAnsi="Times New Roman" w:cs="Times New Roman"/>
          <w:sz w:val="24"/>
          <w:szCs w:val="24"/>
        </w:rPr>
        <w:t xml:space="preserve">long before we get to a draft RMP. </w:t>
      </w:r>
      <w:r w:rsidR="007F4DF5">
        <w:rPr>
          <w:rFonts w:ascii="Times New Roman" w:eastAsia="Times New Roman" w:hAnsi="Times New Roman" w:cs="Times New Roman"/>
          <w:sz w:val="24"/>
          <w:szCs w:val="24"/>
        </w:rPr>
        <w:t xml:space="preserve"> </w:t>
      </w:r>
      <w:r w:rsidR="00890860">
        <w:rPr>
          <w:rFonts w:ascii="Times New Roman" w:eastAsia="Times New Roman" w:hAnsi="Times New Roman" w:cs="Times New Roman"/>
          <w:sz w:val="24"/>
          <w:szCs w:val="24"/>
        </w:rPr>
        <w:t xml:space="preserve">The public review of preliminary alternatives and their rationale </w:t>
      </w:r>
      <w:r w:rsidR="007D7F3E">
        <w:rPr>
          <w:rFonts w:ascii="Times New Roman" w:eastAsia="Times New Roman" w:hAnsi="Times New Roman" w:cs="Times New Roman"/>
          <w:sz w:val="24"/>
          <w:szCs w:val="24"/>
        </w:rPr>
        <w:t xml:space="preserve">will </w:t>
      </w:r>
      <w:r w:rsidR="00890860">
        <w:rPr>
          <w:rFonts w:ascii="Times New Roman" w:eastAsia="Times New Roman" w:hAnsi="Times New Roman" w:cs="Times New Roman"/>
          <w:sz w:val="24"/>
          <w:szCs w:val="24"/>
        </w:rPr>
        <w:t xml:space="preserve">ensure </w:t>
      </w:r>
      <w:r w:rsidR="007D7F3E">
        <w:rPr>
          <w:rFonts w:ascii="Times New Roman" w:eastAsia="Times New Roman" w:hAnsi="Times New Roman" w:cs="Times New Roman"/>
          <w:sz w:val="24"/>
          <w:szCs w:val="24"/>
        </w:rPr>
        <w:t xml:space="preserve">that </w:t>
      </w:r>
      <w:r w:rsidR="00890860">
        <w:rPr>
          <w:rFonts w:ascii="Times New Roman" w:eastAsia="Times New Roman" w:hAnsi="Times New Roman" w:cs="Times New Roman"/>
          <w:sz w:val="24"/>
          <w:szCs w:val="24"/>
        </w:rPr>
        <w:t>we have captured a full range of alternatives, and the public review</w:t>
      </w:r>
      <w:r>
        <w:rPr>
          <w:rFonts w:ascii="Times New Roman" w:eastAsia="Times New Roman" w:hAnsi="Times New Roman" w:cs="Times New Roman"/>
          <w:sz w:val="24"/>
          <w:szCs w:val="24"/>
        </w:rPr>
        <w:t xml:space="preserve"> of the basis for analysis will</w:t>
      </w:r>
      <w:r w:rsidR="00890860">
        <w:rPr>
          <w:rFonts w:ascii="Times New Roman" w:eastAsia="Times New Roman" w:hAnsi="Times New Roman" w:cs="Times New Roman"/>
          <w:sz w:val="24"/>
          <w:szCs w:val="24"/>
        </w:rPr>
        <w:t xml:space="preserve"> ensure that we have a robust effects analysis based on the best available science.  </w:t>
      </w:r>
    </w:p>
    <w:p w:rsidR="00166B00" w:rsidRDefault="00166B00">
      <w:pPr>
        <w:rPr>
          <w:rFonts w:ascii="Times New Roman" w:eastAsia="Times New Roman" w:hAnsi="Times New Roman" w:cs="Times New Roman"/>
          <w:sz w:val="24"/>
          <w:szCs w:val="24"/>
        </w:rPr>
      </w:pPr>
    </w:p>
    <w:p w:rsidR="00511A49" w:rsidRPr="00166B00"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these new steps will likely add some time to the planning process, we believe that overall this will result in a better RMP and, we hope, will save time later in the process.  For example, we expect that the public review of the preliminary alternatives will ensure we produce a robust draft resource management plan and EIS and would need to make fewer updates before producing the proposed resource management plan and final EIS. </w:t>
      </w:r>
      <w:r>
        <w:rPr>
          <w:rFonts w:ascii="Times New Roman" w:eastAsia="Times New Roman" w:hAnsi="Times New Roman" w:cs="Times New Roman"/>
          <w:sz w:val="24"/>
          <w:szCs w:val="24"/>
        </w:rPr>
        <w:br/>
      </w:r>
    </w:p>
    <w:p w:rsidR="00511A49" w:rsidRDefault="00890860">
      <w:r>
        <w:rPr>
          <w:rFonts w:ascii="Times New Roman" w:eastAsia="Times New Roman" w:hAnsi="Times New Roman" w:cs="Times New Roman"/>
          <w:b/>
          <w:sz w:val="24"/>
          <w:szCs w:val="24"/>
        </w:rPr>
        <w:t>What does a landscape approach to land use planning mean?</w:t>
      </w:r>
    </w:p>
    <w:p w:rsidR="00166B00" w:rsidRDefault="003421B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phrase has been used by a variety of people to mean a variety of things and is therefore easily misunderstood</w:t>
      </w:r>
      <w:r w:rsidR="00A779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BLM’s goal is simply to carry </w:t>
      </w:r>
      <w:r w:rsidR="00E449BD">
        <w:rPr>
          <w:rFonts w:ascii="Times New Roman" w:eastAsia="Times New Roman" w:hAnsi="Times New Roman" w:cs="Times New Roman"/>
          <w:sz w:val="24"/>
          <w:szCs w:val="24"/>
        </w:rPr>
        <w:t>out planning</w:t>
      </w:r>
      <w:r w:rsidR="00000902">
        <w:rPr>
          <w:rFonts w:ascii="Times New Roman" w:eastAsia="Times New Roman" w:hAnsi="Times New Roman" w:cs="Times New Roman"/>
          <w:sz w:val="24"/>
          <w:szCs w:val="24"/>
        </w:rPr>
        <w:t xml:space="preserve"> at a scale that makes sense. </w:t>
      </w:r>
      <w:r w:rsidR="00A779F2">
        <w:rPr>
          <w:rFonts w:ascii="Times New Roman" w:eastAsia="Times New Roman" w:hAnsi="Times New Roman" w:cs="Times New Roman"/>
          <w:sz w:val="24"/>
          <w:szCs w:val="24"/>
        </w:rPr>
        <w:t>When developing future management direction, a</w:t>
      </w:r>
      <w:r w:rsidR="008908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scaled </w:t>
      </w:r>
      <w:r w:rsidR="00890860">
        <w:rPr>
          <w:rFonts w:ascii="Times New Roman" w:eastAsia="Times New Roman" w:hAnsi="Times New Roman" w:cs="Times New Roman"/>
          <w:sz w:val="24"/>
          <w:szCs w:val="24"/>
        </w:rPr>
        <w:t xml:space="preserve">approach to planning </w:t>
      </w:r>
      <w:r w:rsidR="00000902">
        <w:rPr>
          <w:rFonts w:ascii="Times New Roman" w:eastAsia="Times New Roman" w:hAnsi="Times New Roman" w:cs="Times New Roman"/>
          <w:sz w:val="24"/>
          <w:szCs w:val="24"/>
        </w:rPr>
        <w:t xml:space="preserve">allows the BLM to </w:t>
      </w:r>
      <w:r w:rsidR="00890860">
        <w:rPr>
          <w:rFonts w:ascii="Times New Roman" w:eastAsia="Times New Roman" w:hAnsi="Times New Roman" w:cs="Times New Roman"/>
          <w:sz w:val="24"/>
          <w:szCs w:val="24"/>
        </w:rPr>
        <w:t xml:space="preserve">consider the </w:t>
      </w:r>
      <w:r w:rsidR="00A779F2">
        <w:rPr>
          <w:rFonts w:ascii="Times New Roman" w:eastAsia="Times New Roman" w:hAnsi="Times New Roman" w:cs="Times New Roman"/>
          <w:sz w:val="24"/>
          <w:szCs w:val="24"/>
        </w:rPr>
        <w:t xml:space="preserve">full context </w:t>
      </w:r>
      <w:r w:rsidR="00890860">
        <w:rPr>
          <w:rFonts w:ascii="Times New Roman" w:eastAsia="Times New Roman" w:hAnsi="Times New Roman" w:cs="Times New Roman"/>
          <w:sz w:val="24"/>
          <w:szCs w:val="24"/>
        </w:rPr>
        <w:t>of resource values, the uses that people make of those resources, environmental and ecological conditions, and social and economic needs and concerns. These different components occur at different geographic</w:t>
      </w:r>
      <w:r w:rsidR="00725A03">
        <w:rPr>
          <w:rFonts w:ascii="Times New Roman" w:eastAsia="Times New Roman" w:hAnsi="Times New Roman" w:cs="Times New Roman"/>
          <w:sz w:val="24"/>
          <w:szCs w:val="24"/>
        </w:rPr>
        <w:t xml:space="preserve"> and temporal</w:t>
      </w:r>
      <w:r w:rsidR="00890860">
        <w:rPr>
          <w:rFonts w:ascii="Times New Roman" w:eastAsia="Times New Roman" w:hAnsi="Times New Roman" w:cs="Times New Roman"/>
          <w:sz w:val="24"/>
          <w:szCs w:val="24"/>
        </w:rPr>
        <w:t xml:space="preserve"> scales and the BLM needs to consider these multiple scales during the planning process. </w:t>
      </w:r>
      <w:r w:rsidR="007F4DF5">
        <w:rPr>
          <w:rFonts w:ascii="Times New Roman" w:eastAsia="Times New Roman" w:hAnsi="Times New Roman" w:cs="Times New Roman"/>
          <w:sz w:val="24"/>
          <w:szCs w:val="24"/>
        </w:rPr>
        <w:t xml:space="preserve"> </w:t>
      </w:r>
      <w:r w:rsidR="00A779F2">
        <w:rPr>
          <w:rFonts w:ascii="Times New Roman" w:eastAsia="Times New Roman" w:hAnsi="Times New Roman" w:cs="Times New Roman"/>
          <w:sz w:val="24"/>
          <w:szCs w:val="24"/>
        </w:rPr>
        <w:t xml:space="preserve">With </w:t>
      </w:r>
      <w:r w:rsidR="00E449BD">
        <w:rPr>
          <w:rFonts w:ascii="Times New Roman" w:eastAsia="Times New Roman" w:hAnsi="Times New Roman" w:cs="Times New Roman"/>
          <w:sz w:val="24"/>
          <w:szCs w:val="24"/>
        </w:rPr>
        <w:t>this approach</w:t>
      </w:r>
      <w:r w:rsidR="00890860">
        <w:rPr>
          <w:rFonts w:ascii="Times New Roman" w:eastAsia="Times New Roman" w:hAnsi="Times New Roman" w:cs="Times New Roman"/>
          <w:sz w:val="24"/>
          <w:szCs w:val="24"/>
        </w:rPr>
        <w:t xml:space="preserve">, the BLM will use high quality information, including </w:t>
      </w:r>
      <w:r w:rsidR="00C87676">
        <w:rPr>
          <w:rFonts w:ascii="Times New Roman" w:eastAsia="Times New Roman" w:hAnsi="Times New Roman" w:cs="Times New Roman"/>
          <w:sz w:val="24"/>
          <w:szCs w:val="24"/>
        </w:rPr>
        <w:t xml:space="preserve">the </w:t>
      </w:r>
      <w:r w:rsidR="00890860">
        <w:rPr>
          <w:rFonts w:ascii="Times New Roman" w:eastAsia="Times New Roman" w:hAnsi="Times New Roman" w:cs="Times New Roman"/>
          <w:sz w:val="24"/>
          <w:szCs w:val="24"/>
        </w:rPr>
        <w:t xml:space="preserve">best-available science, to develop clear management objectives for resources, values, services, and functions at scales appropriate for the resources being managed.  </w:t>
      </w:r>
    </w:p>
    <w:p w:rsidR="003421B0" w:rsidRDefault="003421B0">
      <w:pPr>
        <w:rPr>
          <w:rFonts w:ascii="Times New Roman" w:eastAsia="Times New Roman" w:hAnsi="Times New Roman" w:cs="Times New Roman"/>
          <w:sz w:val="24"/>
          <w:szCs w:val="24"/>
        </w:rPr>
      </w:pPr>
    </w:p>
    <w:p w:rsidR="003421B0"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BLM will select the planning area boundary that best addresses the issues to be considered, the geographic extent of the resources, and the interests of national, regional, and local communities.  </w:t>
      </w:r>
      <w:r w:rsidR="00E43EBD" w:rsidRPr="00E43EBD">
        <w:rPr>
          <w:rFonts w:ascii="Times New Roman" w:eastAsia="Times New Roman" w:hAnsi="Times New Roman" w:cs="Times New Roman"/>
          <w:sz w:val="24"/>
          <w:szCs w:val="24"/>
        </w:rPr>
        <w:t>In some situations</w:t>
      </w:r>
      <w:r w:rsidR="00E43EBD">
        <w:rPr>
          <w:rFonts w:ascii="Times New Roman" w:eastAsia="Times New Roman" w:hAnsi="Times New Roman" w:cs="Times New Roman"/>
          <w:sz w:val="24"/>
          <w:szCs w:val="24"/>
        </w:rPr>
        <w:t>,</w:t>
      </w:r>
      <w:r w:rsidR="00E43EBD" w:rsidRPr="00E43EBD">
        <w:rPr>
          <w:rFonts w:ascii="Times New Roman" w:eastAsia="Times New Roman" w:hAnsi="Times New Roman" w:cs="Times New Roman"/>
          <w:sz w:val="24"/>
          <w:szCs w:val="24"/>
        </w:rPr>
        <w:t xml:space="preserve"> the BLM’s </w:t>
      </w:r>
      <w:r w:rsidR="00E43EBD">
        <w:rPr>
          <w:rFonts w:ascii="Times New Roman" w:eastAsia="Times New Roman" w:hAnsi="Times New Roman" w:cs="Times New Roman"/>
          <w:sz w:val="24"/>
          <w:szCs w:val="24"/>
        </w:rPr>
        <w:t>traditional administrative</w:t>
      </w:r>
      <w:r w:rsidR="00E43EBD" w:rsidRPr="00E43EBD">
        <w:rPr>
          <w:rFonts w:ascii="Times New Roman" w:eastAsia="Times New Roman" w:hAnsi="Times New Roman" w:cs="Times New Roman"/>
          <w:sz w:val="24"/>
          <w:szCs w:val="24"/>
        </w:rPr>
        <w:t xml:space="preserve"> boundaries may be the most appropriate planning area boundary.  For example, if a BLM district or field office boundary adequately encompasses relevant landscapes and management concerns, the </w:t>
      </w:r>
      <w:r w:rsidR="00E43EBD">
        <w:rPr>
          <w:rFonts w:ascii="Times New Roman" w:eastAsia="Times New Roman" w:hAnsi="Times New Roman" w:cs="Times New Roman"/>
          <w:sz w:val="24"/>
          <w:szCs w:val="24"/>
        </w:rPr>
        <w:t xml:space="preserve">new </w:t>
      </w:r>
      <w:r w:rsidR="00E43EBD" w:rsidRPr="00E43EBD">
        <w:rPr>
          <w:rFonts w:ascii="Times New Roman" w:eastAsia="Times New Roman" w:hAnsi="Times New Roman" w:cs="Times New Roman"/>
          <w:sz w:val="24"/>
          <w:szCs w:val="24"/>
        </w:rPr>
        <w:t>planning rule provides flexibility to select the BLM district or field office as the planning area boundary</w:t>
      </w:r>
      <w:r w:rsidR="00E43EBD">
        <w:rPr>
          <w:rFonts w:ascii="Times New Roman" w:eastAsia="Times New Roman" w:hAnsi="Times New Roman" w:cs="Times New Roman"/>
          <w:sz w:val="24"/>
          <w:szCs w:val="24"/>
        </w:rPr>
        <w:t>. In other circumstances, the planning area boundary may be smaller or larger than administrative boundaries.</w:t>
      </w:r>
    </w:p>
    <w:p w:rsidR="003421B0" w:rsidRDefault="003421B0">
      <w:pPr>
        <w:rPr>
          <w:rFonts w:ascii="Times New Roman" w:eastAsia="Times New Roman" w:hAnsi="Times New Roman" w:cs="Times New Roman"/>
          <w:sz w:val="24"/>
          <w:szCs w:val="24"/>
        </w:rPr>
      </w:pPr>
    </w:p>
    <w:p w:rsidR="00511A49" w:rsidRDefault="003421B0">
      <w:r>
        <w:rPr>
          <w:rFonts w:ascii="Times New Roman" w:eastAsia="Times New Roman" w:hAnsi="Times New Roman" w:cs="Times New Roman"/>
          <w:b/>
          <w:sz w:val="24"/>
          <w:szCs w:val="24"/>
        </w:rPr>
        <w:t xml:space="preserve">How does the updated rule improve the BLM’s ability to address landscape-scale resource issues? </w:t>
      </w:r>
      <w:r>
        <w:rPr>
          <w:rFonts w:ascii="Times New Roman" w:eastAsia="Times New Roman" w:hAnsi="Times New Roman" w:cs="Times New Roman"/>
          <w:sz w:val="24"/>
          <w:szCs w:val="24"/>
        </w:rPr>
        <w:br/>
        <w:t xml:space="preserve">The new planning regulations </w:t>
      </w:r>
      <w:r w:rsidR="00A779F2">
        <w:rPr>
          <w:rFonts w:ascii="Times New Roman" w:eastAsia="Times New Roman" w:hAnsi="Times New Roman" w:cs="Times New Roman"/>
          <w:sz w:val="24"/>
          <w:szCs w:val="24"/>
        </w:rPr>
        <w:t xml:space="preserve">enhance </w:t>
      </w:r>
      <w:r>
        <w:rPr>
          <w:rFonts w:ascii="Times New Roman" w:eastAsia="Times New Roman" w:hAnsi="Times New Roman" w:cs="Times New Roman"/>
          <w:sz w:val="24"/>
          <w:szCs w:val="24"/>
        </w:rPr>
        <w:t>the agency’s flexibility to determine appropriate planning area boundaries.  In addition, the new early planning assessment step will ensure that the BLM has access to pertinent high quality data, including the best-available scientific information, to inform the development of RMPs and address landscape-scale resource issues.  The planning assessment also will help to ensure that planning area boundaries are appropriate to address landscape-scale resource issues.  A new emphasis on the development of robust, specific, and measurable objectives will help the BLM and the public to understand and track the success of the plans to ensure landscape-scale issues are fully addressed.</w:t>
      </w:r>
      <w:r w:rsidR="00890860">
        <w:rPr>
          <w:rFonts w:ascii="Times New Roman" w:eastAsia="Times New Roman" w:hAnsi="Times New Roman" w:cs="Times New Roman"/>
          <w:sz w:val="24"/>
          <w:szCs w:val="24"/>
        </w:rPr>
        <w:br/>
      </w:r>
    </w:p>
    <w:p w:rsidR="00511A49" w:rsidRDefault="00890860">
      <w:r>
        <w:rPr>
          <w:rFonts w:ascii="Times New Roman" w:eastAsia="Times New Roman" w:hAnsi="Times New Roman" w:cs="Times New Roman"/>
          <w:b/>
          <w:sz w:val="24"/>
          <w:szCs w:val="24"/>
        </w:rPr>
        <w:t xml:space="preserve">With the move to a </w:t>
      </w:r>
      <w:r w:rsidR="003421B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landscape</w:t>
      </w:r>
      <w:r w:rsidR="003421B0">
        <w:rPr>
          <w:rFonts w:ascii="Times New Roman" w:eastAsia="Times New Roman" w:hAnsi="Times New Roman" w:cs="Times New Roman"/>
          <w:b/>
          <w:sz w:val="24"/>
          <w:szCs w:val="24"/>
        </w:rPr>
        <w:t xml:space="preserve">” or </w:t>
      </w:r>
      <w:r w:rsidR="00A779F2">
        <w:rPr>
          <w:rFonts w:ascii="Times New Roman" w:eastAsia="Times New Roman" w:hAnsi="Times New Roman" w:cs="Times New Roman"/>
          <w:b/>
          <w:sz w:val="24"/>
          <w:szCs w:val="24"/>
        </w:rPr>
        <w:t xml:space="preserve">most </w:t>
      </w:r>
      <w:r w:rsidR="003421B0">
        <w:rPr>
          <w:rFonts w:ascii="Times New Roman" w:eastAsia="Times New Roman" w:hAnsi="Times New Roman" w:cs="Times New Roman"/>
          <w:b/>
          <w:sz w:val="24"/>
          <w:szCs w:val="24"/>
        </w:rPr>
        <w:t>appropriate scale</w:t>
      </w:r>
      <w:r>
        <w:rPr>
          <w:rFonts w:ascii="Times New Roman" w:eastAsia="Times New Roman" w:hAnsi="Times New Roman" w:cs="Times New Roman"/>
          <w:b/>
          <w:sz w:val="24"/>
          <w:szCs w:val="24"/>
        </w:rPr>
        <w:t xml:space="preserve"> approach to planning, are local interests being cut out of the process?</w:t>
      </w:r>
    </w:p>
    <w:p w:rsidR="00511A49" w:rsidRDefault="00890860">
      <w:r>
        <w:rPr>
          <w:rFonts w:ascii="Times New Roman" w:eastAsia="Times New Roman" w:hAnsi="Times New Roman" w:cs="Times New Roman"/>
          <w:sz w:val="24"/>
          <w:szCs w:val="24"/>
        </w:rPr>
        <w:t>Active engagement and partnership with local communities is critically important to the management of the public lands, and the BLM will continue to work with our</w:t>
      </w:r>
      <w:r w:rsidR="00166B00">
        <w:rPr>
          <w:rFonts w:ascii="Times New Roman" w:eastAsia="Times New Roman" w:hAnsi="Times New Roman" w:cs="Times New Roman"/>
          <w:sz w:val="24"/>
          <w:szCs w:val="24"/>
        </w:rPr>
        <w:t xml:space="preserve"> local partners and communities</w:t>
      </w:r>
      <w:r>
        <w:rPr>
          <w:rFonts w:ascii="Times New Roman" w:eastAsia="Times New Roman" w:hAnsi="Times New Roman" w:cs="Times New Roman"/>
          <w:sz w:val="24"/>
          <w:szCs w:val="24"/>
        </w:rPr>
        <w:t xml:space="preserve"> as key stakeholders in the planning process.  In fact, we expect that with the increased opportunities for early public involvement in the</w:t>
      </w:r>
      <w:r w:rsidR="00A779F2">
        <w:rPr>
          <w:rFonts w:ascii="Times New Roman" w:eastAsia="Times New Roman" w:hAnsi="Times New Roman" w:cs="Times New Roman"/>
          <w:sz w:val="24"/>
          <w:szCs w:val="24"/>
        </w:rPr>
        <w:t xml:space="preserve"> final planning rule, </w:t>
      </w:r>
      <w:r>
        <w:rPr>
          <w:rFonts w:ascii="Times New Roman" w:eastAsia="Times New Roman" w:hAnsi="Times New Roman" w:cs="Times New Roman"/>
          <w:sz w:val="24"/>
          <w:szCs w:val="24"/>
        </w:rPr>
        <w:t>local communities will be better able to engage in the planning process.  We welcome suggestions on how to make these new public involvement opportunities most effective.</w:t>
      </w:r>
    </w:p>
    <w:p w:rsidR="00511A49" w:rsidRDefault="00511A49"/>
    <w:p w:rsidR="00511A49" w:rsidRDefault="00890860">
      <w:r>
        <w:rPr>
          <w:rFonts w:ascii="Times New Roman" w:eastAsia="Times New Roman" w:hAnsi="Times New Roman" w:cs="Times New Roman"/>
          <w:b/>
          <w:sz w:val="24"/>
          <w:szCs w:val="24"/>
        </w:rPr>
        <w:t xml:space="preserve">Will the emphasis on </w:t>
      </w:r>
      <w:r w:rsidR="003421B0">
        <w:rPr>
          <w:rFonts w:ascii="Times New Roman" w:eastAsia="Times New Roman" w:hAnsi="Times New Roman" w:cs="Times New Roman"/>
          <w:b/>
          <w:sz w:val="24"/>
          <w:szCs w:val="24"/>
        </w:rPr>
        <w:t xml:space="preserve">potentially </w:t>
      </w:r>
      <w:r>
        <w:rPr>
          <w:rFonts w:ascii="Times New Roman" w:eastAsia="Times New Roman" w:hAnsi="Times New Roman" w:cs="Times New Roman"/>
          <w:b/>
          <w:sz w:val="24"/>
          <w:szCs w:val="24"/>
        </w:rPr>
        <w:t>larger planning areas and consistency across administrative boundaries mean local concerns will not be addressed?</w:t>
      </w:r>
    </w:p>
    <w:p w:rsidR="00511A49" w:rsidRPr="00425016" w:rsidRDefault="00464D36">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final</w:t>
      </w:r>
      <w:r w:rsidR="00425016">
        <w:rPr>
          <w:rFonts w:ascii="Times New Roman" w:eastAsia="Times New Roman" w:hAnsi="Times New Roman" w:cs="Times New Roman"/>
          <w:sz w:val="24"/>
          <w:szCs w:val="24"/>
        </w:rPr>
        <w:t xml:space="preserve"> rule</w:t>
      </w:r>
      <w:r w:rsidR="00890860">
        <w:rPr>
          <w:rFonts w:ascii="Times New Roman" w:eastAsia="Times New Roman" w:hAnsi="Times New Roman" w:cs="Times New Roman"/>
          <w:sz w:val="24"/>
          <w:szCs w:val="24"/>
        </w:rPr>
        <w:t xml:space="preserve">, the BLM aims to increase the consistency of the planning process, consistency of </w:t>
      </w:r>
      <w:r w:rsidR="00C87676">
        <w:rPr>
          <w:rFonts w:ascii="Times New Roman" w:eastAsia="Times New Roman" w:hAnsi="Times New Roman" w:cs="Times New Roman"/>
          <w:sz w:val="24"/>
          <w:szCs w:val="24"/>
        </w:rPr>
        <w:t xml:space="preserve">RMP </w:t>
      </w:r>
      <w:r w:rsidR="00890860">
        <w:rPr>
          <w:rFonts w:ascii="Times New Roman" w:eastAsia="Times New Roman" w:hAnsi="Times New Roman" w:cs="Times New Roman"/>
          <w:sz w:val="24"/>
          <w:szCs w:val="24"/>
        </w:rPr>
        <w:t xml:space="preserve">components, and compatibility of management across administrative boundaries.  However, the rule also provides the flexibility to consider and address local concerns and conditions.  Often, local concerns require a </w:t>
      </w:r>
      <w:r w:rsidR="006C01E3">
        <w:rPr>
          <w:rFonts w:ascii="Times New Roman" w:eastAsia="Times New Roman" w:hAnsi="Times New Roman" w:cs="Times New Roman"/>
          <w:sz w:val="24"/>
          <w:szCs w:val="24"/>
        </w:rPr>
        <w:t xml:space="preserve">contextual </w:t>
      </w:r>
      <w:r w:rsidR="00890860">
        <w:rPr>
          <w:rFonts w:ascii="Times New Roman" w:eastAsia="Times New Roman" w:hAnsi="Times New Roman" w:cs="Times New Roman"/>
          <w:sz w:val="24"/>
          <w:szCs w:val="24"/>
        </w:rPr>
        <w:t xml:space="preserve">perspective to </w:t>
      </w:r>
      <w:r w:rsidR="00F11D51">
        <w:rPr>
          <w:rFonts w:ascii="Times New Roman" w:eastAsia="Times New Roman" w:hAnsi="Times New Roman" w:cs="Times New Roman"/>
          <w:sz w:val="24"/>
          <w:szCs w:val="24"/>
        </w:rPr>
        <w:t xml:space="preserve">be </w:t>
      </w:r>
      <w:r w:rsidR="00890860">
        <w:rPr>
          <w:rFonts w:ascii="Times New Roman" w:eastAsia="Times New Roman" w:hAnsi="Times New Roman" w:cs="Times New Roman"/>
          <w:sz w:val="24"/>
          <w:szCs w:val="24"/>
        </w:rPr>
        <w:t>address</w:t>
      </w:r>
      <w:r w:rsidR="00F11D51">
        <w:rPr>
          <w:rFonts w:ascii="Times New Roman" w:eastAsia="Times New Roman" w:hAnsi="Times New Roman" w:cs="Times New Roman"/>
          <w:sz w:val="24"/>
          <w:szCs w:val="24"/>
        </w:rPr>
        <w:t>ed</w:t>
      </w:r>
      <w:r w:rsidR="00C87676" w:rsidRPr="00C87676">
        <w:rPr>
          <w:rFonts w:ascii="Times New Roman" w:eastAsia="Times New Roman" w:hAnsi="Times New Roman" w:cs="Times New Roman"/>
          <w:sz w:val="24"/>
          <w:szCs w:val="24"/>
        </w:rPr>
        <w:t xml:space="preserve"> </w:t>
      </w:r>
      <w:r w:rsidR="00C87676">
        <w:rPr>
          <w:rFonts w:ascii="Times New Roman" w:eastAsia="Times New Roman" w:hAnsi="Times New Roman" w:cs="Times New Roman"/>
          <w:sz w:val="24"/>
          <w:szCs w:val="24"/>
        </w:rPr>
        <w:t>adequately</w:t>
      </w:r>
      <w:r w:rsidR="00425016">
        <w:rPr>
          <w:rFonts w:ascii="Times New Roman" w:eastAsia="Times New Roman" w:hAnsi="Times New Roman" w:cs="Times New Roman"/>
          <w:sz w:val="24"/>
          <w:szCs w:val="24"/>
        </w:rPr>
        <w:t xml:space="preserve">.  </w:t>
      </w:r>
      <w:r w:rsidR="00890860">
        <w:rPr>
          <w:rFonts w:ascii="Times New Roman" w:eastAsia="Times New Roman" w:hAnsi="Times New Roman" w:cs="Times New Roman"/>
          <w:sz w:val="24"/>
          <w:szCs w:val="24"/>
        </w:rPr>
        <w:t xml:space="preserve">For example, the spread of invasive species or wildfire can affect local communities and local livelihoods, but addressing these resource issues requires consistent management direction across administrative boundaries.  Similarly, subsistence communities often depend on wide-ranging big game species that cross administrative boundaries.  In developing planning area boundaries and planning decisions, </w:t>
      </w:r>
      <w:r w:rsidR="00E43EBD">
        <w:rPr>
          <w:rFonts w:ascii="Times New Roman" w:eastAsia="Times New Roman" w:hAnsi="Times New Roman" w:cs="Times New Roman"/>
          <w:sz w:val="24"/>
          <w:szCs w:val="24"/>
        </w:rPr>
        <w:t xml:space="preserve">the </w:t>
      </w:r>
      <w:r w:rsidR="00890860">
        <w:rPr>
          <w:rFonts w:ascii="Times New Roman" w:eastAsia="Times New Roman" w:hAnsi="Times New Roman" w:cs="Times New Roman"/>
          <w:sz w:val="24"/>
          <w:szCs w:val="24"/>
        </w:rPr>
        <w:t xml:space="preserve">BLM will continue to be guided by </w:t>
      </w:r>
      <w:r w:rsidR="00425016">
        <w:rPr>
          <w:rFonts w:ascii="Times New Roman" w:eastAsia="Times New Roman" w:hAnsi="Times New Roman" w:cs="Times New Roman"/>
          <w:sz w:val="24"/>
          <w:szCs w:val="24"/>
        </w:rPr>
        <w:t>the resources to be managed</w:t>
      </w:r>
      <w:r w:rsidR="00890860">
        <w:rPr>
          <w:rFonts w:ascii="Times New Roman" w:eastAsia="Times New Roman" w:hAnsi="Times New Roman" w:cs="Times New Roman"/>
          <w:sz w:val="24"/>
          <w:szCs w:val="24"/>
        </w:rPr>
        <w:t xml:space="preserve"> and the interests of </w:t>
      </w:r>
      <w:r w:rsidR="00425016">
        <w:rPr>
          <w:rFonts w:ascii="Times New Roman" w:eastAsia="Times New Roman" w:hAnsi="Times New Roman" w:cs="Times New Roman"/>
          <w:sz w:val="24"/>
          <w:szCs w:val="24"/>
        </w:rPr>
        <w:t xml:space="preserve">local </w:t>
      </w:r>
      <w:r w:rsidR="00890860">
        <w:rPr>
          <w:rFonts w:ascii="Times New Roman" w:eastAsia="Times New Roman" w:hAnsi="Times New Roman" w:cs="Times New Roman"/>
          <w:sz w:val="24"/>
          <w:szCs w:val="24"/>
        </w:rPr>
        <w:t xml:space="preserve">communities.  </w:t>
      </w:r>
    </w:p>
    <w:p w:rsidR="00511A49" w:rsidRDefault="00511A49"/>
    <w:p w:rsidR="00511A49" w:rsidRDefault="008908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Does the </w:t>
      </w:r>
      <w:r w:rsidR="00464D36">
        <w:rPr>
          <w:rFonts w:ascii="Times New Roman" w:eastAsia="Times New Roman" w:hAnsi="Times New Roman" w:cs="Times New Roman"/>
          <w:b/>
          <w:sz w:val="24"/>
          <w:szCs w:val="24"/>
        </w:rPr>
        <w:t>final</w:t>
      </w:r>
      <w:r w:rsidR="004250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rule change the agency’s existing RMP boundaries?</w:t>
      </w:r>
      <w:r>
        <w:rPr>
          <w:rFonts w:ascii="Times New Roman" w:eastAsia="Times New Roman" w:hAnsi="Times New Roman" w:cs="Times New Roman"/>
          <w:sz w:val="24"/>
          <w:szCs w:val="24"/>
        </w:rPr>
        <w:br/>
        <w:t xml:space="preserve">The </w:t>
      </w:r>
      <w:r w:rsidR="00464D36">
        <w:rPr>
          <w:rFonts w:ascii="Times New Roman" w:eastAsia="Times New Roman" w:hAnsi="Times New Roman" w:cs="Times New Roman"/>
          <w:sz w:val="24"/>
          <w:szCs w:val="24"/>
        </w:rPr>
        <w:t xml:space="preserve">final </w:t>
      </w:r>
      <w:r w:rsidR="00425016">
        <w:rPr>
          <w:rFonts w:ascii="Times New Roman" w:eastAsia="Times New Roman" w:hAnsi="Times New Roman" w:cs="Times New Roman"/>
          <w:sz w:val="24"/>
          <w:szCs w:val="24"/>
        </w:rPr>
        <w:t xml:space="preserve">rule </w:t>
      </w:r>
      <w:r w:rsidR="00E43EBD">
        <w:rPr>
          <w:rFonts w:ascii="Times New Roman" w:eastAsia="Times New Roman" w:hAnsi="Times New Roman" w:cs="Times New Roman"/>
          <w:sz w:val="24"/>
          <w:szCs w:val="24"/>
        </w:rPr>
        <w:t>retain</w:t>
      </w:r>
      <w:r w:rsidR="00A70D29">
        <w:rPr>
          <w:rFonts w:ascii="Times New Roman" w:eastAsia="Times New Roman" w:hAnsi="Times New Roman" w:cs="Times New Roman"/>
          <w:sz w:val="24"/>
          <w:szCs w:val="24"/>
        </w:rPr>
        <w:t>s</w:t>
      </w:r>
      <w:r w:rsidR="00E43E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agency</w:t>
      </w:r>
      <w:r w:rsidR="00E43EB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flexibility </w:t>
      </w:r>
      <w:r w:rsidR="00E43EB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determin</w:t>
      </w:r>
      <w:r w:rsidR="00E43EB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appropriate planning area boundaries. This does not change the agency’s existing RMP boundaries.  </w:t>
      </w:r>
      <w:r w:rsidR="00425016">
        <w:rPr>
          <w:rFonts w:ascii="Times New Roman" w:eastAsia="Times New Roman" w:hAnsi="Times New Roman" w:cs="Times New Roman"/>
          <w:sz w:val="24"/>
          <w:szCs w:val="24"/>
        </w:rPr>
        <w:t>Although updated planning regulations have been finalized,</w:t>
      </w:r>
      <w:r>
        <w:rPr>
          <w:rFonts w:ascii="Times New Roman" w:eastAsia="Times New Roman" w:hAnsi="Times New Roman" w:cs="Times New Roman"/>
          <w:sz w:val="24"/>
          <w:szCs w:val="24"/>
        </w:rPr>
        <w:t xml:space="preserve"> the </w:t>
      </w:r>
      <w:r w:rsidR="00425016">
        <w:rPr>
          <w:rFonts w:ascii="Times New Roman" w:eastAsia="Times New Roman" w:hAnsi="Times New Roman" w:cs="Times New Roman"/>
          <w:sz w:val="24"/>
          <w:szCs w:val="24"/>
        </w:rPr>
        <w:t>BLM</w:t>
      </w:r>
      <w:r>
        <w:rPr>
          <w:rFonts w:ascii="Times New Roman" w:eastAsia="Times New Roman" w:hAnsi="Times New Roman" w:cs="Times New Roman"/>
          <w:sz w:val="24"/>
          <w:szCs w:val="24"/>
        </w:rPr>
        <w:t xml:space="preserve">’s existing </w:t>
      </w:r>
      <w:r w:rsidR="00425016">
        <w:rPr>
          <w:rFonts w:ascii="Times New Roman" w:eastAsia="Times New Roman" w:hAnsi="Times New Roman" w:cs="Times New Roman"/>
          <w:sz w:val="24"/>
          <w:szCs w:val="24"/>
        </w:rPr>
        <w:t xml:space="preserve">land use </w:t>
      </w:r>
      <w:r>
        <w:rPr>
          <w:rFonts w:ascii="Times New Roman" w:eastAsia="Times New Roman" w:hAnsi="Times New Roman" w:cs="Times New Roman"/>
          <w:sz w:val="24"/>
          <w:szCs w:val="24"/>
        </w:rPr>
        <w:t xml:space="preserve">plans remain in effect. </w:t>
      </w:r>
      <w:r w:rsidR="00F11D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the need to amend or revise the plans arises, the new regulations </w:t>
      </w:r>
      <w:r w:rsidR="00425016">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w:t>
      </w:r>
      <w:r w:rsidR="00425016">
        <w:rPr>
          <w:rFonts w:ascii="Times New Roman" w:eastAsia="Times New Roman" w:hAnsi="Times New Roman" w:cs="Times New Roman"/>
          <w:sz w:val="24"/>
          <w:szCs w:val="24"/>
        </w:rPr>
        <w:t>apply,</w:t>
      </w:r>
      <w:r>
        <w:rPr>
          <w:rFonts w:ascii="Times New Roman" w:eastAsia="Times New Roman" w:hAnsi="Times New Roman" w:cs="Times New Roman"/>
          <w:sz w:val="24"/>
          <w:szCs w:val="24"/>
        </w:rPr>
        <w:t xml:space="preserve"> and depending on the issues driving the revision or amendment, the planning area may be larger</w:t>
      </w:r>
      <w:r w:rsidR="00E43EBD">
        <w:rPr>
          <w:rFonts w:ascii="Times New Roman" w:eastAsia="Times New Roman" w:hAnsi="Times New Roman" w:cs="Times New Roman"/>
          <w:sz w:val="24"/>
          <w:szCs w:val="24"/>
        </w:rPr>
        <w:t xml:space="preserve"> or smaller</w:t>
      </w:r>
      <w:r>
        <w:rPr>
          <w:rFonts w:ascii="Times New Roman" w:eastAsia="Times New Roman" w:hAnsi="Times New Roman" w:cs="Times New Roman"/>
          <w:sz w:val="24"/>
          <w:szCs w:val="24"/>
        </w:rPr>
        <w:t xml:space="preserve"> than the customary field office planning area. </w:t>
      </w:r>
    </w:p>
    <w:p w:rsidR="00425016" w:rsidRDefault="00425016"/>
    <w:p w:rsidR="00425016" w:rsidRDefault="0089086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Does the </w:t>
      </w:r>
      <w:r w:rsidR="00464D36">
        <w:rPr>
          <w:rFonts w:ascii="Times New Roman" w:eastAsia="Times New Roman" w:hAnsi="Times New Roman" w:cs="Times New Roman"/>
          <w:b/>
          <w:sz w:val="24"/>
          <w:szCs w:val="24"/>
        </w:rPr>
        <w:t>final</w:t>
      </w:r>
      <w:r w:rsidR="004250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rule change the BLM’s requirements to coordinate and seek consistency with state and local land use plans?</w:t>
      </w:r>
      <w:r>
        <w:rPr>
          <w:rFonts w:ascii="Times New Roman" w:eastAsia="Times New Roman" w:hAnsi="Times New Roman" w:cs="Times New Roman"/>
          <w:sz w:val="24"/>
          <w:szCs w:val="24"/>
        </w:rPr>
        <w:br/>
        <w:t xml:space="preserve">The Federal Land Policy Management Act </w:t>
      </w:r>
      <w:r w:rsidR="00425016">
        <w:rPr>
          <w:rFonts w:ascii="Times New Roman" w:eastAsia="Times New Roman" w:hAnsi="Times New Roman" w:cs="Times New Roman"/>
          <w:sz w:val="24"/>
          <w:szCs w:val="24"/>
        </w:rPr>
        <w:t>(</w:t>
      </w:r>
      <w:r>
        <w:rPr>
          <w:rFonts w:ascii="Times New Roman" w:eastAsia="Times New Roman" w:hAnsi="Times New Roman" w:cs="Times New Roman"/>
          <w:sz w:val="24"/>
          <w:szCs w:val="24"/>
        </w:rPr>
        <w:t>FLPMA) mandates State and local coordination and consistency requirements</w:t>
      </w:r>
      <w:r w:rsidR="00425016">
        <w:rPr>
          <w:rFonts w:ascii="Times New Roman" w:eastAsia="Times New Roman" w:hAnsi="Times New Roman" w:cs="Times New Roman"/>
          <w:sz w:val="24"/>
          <w:szCs w:val="24"/>
        </w:rPr>
        <w:t xml:space="preserve"> </w:t>
      </w:r>
      <w:r w:rsidR="006C01E3">
        <w:rPr>
          <w:rFonts w:ascii="Times New Roman" w:eastAsia="Times New Roman" w:hAnsi="Times New Roman" w:cs="Times New Roman"/>
          <w:sz w:val="24"/>
          <w:szCs w:val="24"/>
        </w:rPr>
        <w:t xml:space="preserve">by which the </w:t>
      </w:r>
      <w:r w:rsidR="00425016">
        <w:rPr>
          <w:rFonts w:ascii="Times New Roman" w:eastAsia="Times New Roman" w:hAnsi="Times New Roman" w:cs="Times New Roman"/>
          <w:sz w:val="24"/>
          <w:szCs w:val="24"/>
        </w:rPr>
        <w:t>BLM must abide</w:t>
      </w:r>
      <w:r w:rsidR="006C01E3">
        <w:rPr>
          <w:rFonts w:ascii="Times New Roman" w:eastAsia="Times New Roman" w:hAnsi="Times New Roman" w:cs="Times New Roman"/>
          <w:sz w:val="24"/>
          <w:szCs w:val="24"/>
        </w:rPr>
        <w:t>.</w:t>
      </w:r>
      <w:r w:rsidR="00F11D51">
        <w:rPr>
          <w:rFonts w:ascii="Times New Roman" w:eastAsia="Times New Roman" w:hAnsi="Times New Roman" w:cs="Times New Roman"/>
          <w:sz w:val="24"/>
          <w:szCs w:val="24"/>
        </w:rPr>
        <w:t xml:space="preserve"> </w:t>
      </w:r>
      <w:r w:rsidR="00425016">
        <w:rPr>
          <w:rFonts w:ascii="Times New Roman" w:eastAsia="Times New Roman" w:hAnsi="Times New Roman" w:cs="Times New Roman"/>
          <w:sz w:val="24"/>
          <w:szCs w:val="24"/>
        </w:rPr>
        <w:t xml:space="preserve">The </w:t>
      </w:r>
      <w:r w:rsidR="00464D36">
        <w:rPr>
          <w:rFonts w:ascii="Times New Roman" w:eastAsia="Times New Roman" w:hAnsi="Times New Roman" w:cs="Times New Roman"/>
          <w:sz w:val="24"/>
          <w:szCs w:val="24"/>
        </w:rPr>
        <w:t>final</w:t>
      </w:r>
      <w:r w:rsidR="00425016">
        <w:rPr>
          <w:rFonts w:ascii="Times New Roman" w:eastAsia="Times New Roman" w:hAnsi="Times New Roman" w:cs="Times New Roman"/>
          <w:sz w:val="24"/>
          <w:szCs w:val="24"/>
        </w:rPr>
        <w:t xml:space="preserve"> rule</w:t>
      </w:r>
      <w:r>
        <w:rPr>
          <w:rFonts w:ascii="Times New Roman" w:eastAsia="Times New Roman" w:hAnsi="Times New Roman" w:cs="Times New Roman"/>
          <w:sz w:val="24"/>
          <w:szCs w:val="24"/>
        </w:rPr>
        <w:t xml:space="preserve"> </w:t>
      </w:r>
      <w:r w:rsidR="00425016">
        <w:rPr>
          <w:rFonts w:ascii="Times New Roman" w:eastAsia="Times New Roman" w:hAnsi="Times New Roman" w:cs="Times New Roman"/>
          <w:sz w:val="24"/>
          <w:szCs w:val="24"/>
        </w:rPr>
        <w:t>clarifies</w:t>
      </w:r>
      <w:r>
        <w:rPr>
          <w:rFonts w:ascii="Times New Roman" w:eastAsia="Times New Roman" w:hAnsi="Times New Roman" w:cs="Times New Roman"/>
          <w:sz w:val="24"/>
          <w:szCs w:val="24"/>
        </w:rPr>
        <w:t xml:space="preserve"> these requirements in the planning regulations to ensure consistency with FLPMA and reduce confusion while improving the BLM’s ability to work with our State and local partners to address resource issues. </w:t>
      </w:r>
      <w:r w:rsidR="000574C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BLM remains committed to working closely with </w:t>
      </w:r>
      <w:r w:rsidR="00E70D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local, and tribal governments, and other Federal agencies to effectively manage resources on public lands.  </w:t>
      </w:r>
    </w:p>
    <w:p w:rsidR="00425016" w:rsidRDefault="00425016">
      <w:pPr>
        <w:rPr>
          <w:rFonts w:ascii="Times New Roman" w:eastAsia="Times New Roman" w:hAnsi="Times New Roman" w:cs="Times New Roman"/>
          <w:sz w:val="24"/>
          <w:szCs w:val="24"/>
        </w:rPr>
      </w:pPr>
    </w:p>
    <w:p w:rsidR="00511A49" w:rsidRDefault="00890860">
      <w:r>
        <w:rPr>
          <w:rFonts w:ascii="Times New Roman" w:eastAsia="Times New Roman" w:hAnsi="Times New Roman" w:cs="Times New Roman"/>
          <w:sz w:val="24"/>
          <w:szCs w:val="24"/>
        </w:rPr>
        <w:t xml:space="preserve">The </w:t>
      </w:r>
      <w:r w:rsidR="00464D36">
        <w:rPr>
          <w:rFonts w:ascii="Times New Roman" w:eastAsia="Times New Roman" w:hAnsi="Times New Roman" w:cs="Times New Roman"/>
          <w:sz w:val="24"/>
          <w:szCs w:val="24"/>
        </w:rPr>
        <w:t>final</w:t>
      </w:r>
      <w:r w:rsidR="00425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rule </w:t>
      </w:r>
      <w:r w:rsidR="00425016">
        <w:rPr>
          <w:rFonts w:ascii="Times New Roman" w:eastAsia="Times New Roman" w:hAnsi="Times New Roman" w:cs="Times New Roman"/>
          <w:sz w:val="24"/>
          <w:szCs w:val="24"/>
        </w:rPr>
        <w:t xml:space="preserve">establishes </w:t>
      </w:r>
      <w:r>
        <w:rPr>
          <w:rFonts w:ascii="Times New Roman" w:eastAsia="Times New Roman" w:hAnsi="Times New Roman" w:cs="Times New Roman"/>
          <w:sz w:val="24"/>
          <w:szCs w:val="24"/>
        </w:rPr>
        <w:t>several new opportunities for coordination between the BLM and our governmental partners.  For example, during the planning assessment</w:t>
      </w:r>
      <w:r w:rsidR="00DA1B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Responsible Official </w:t>
      </w:r>
      <w:r w:rsidR="00DA1B15">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coordinate with </w:t>
      </w:r>
      <w:r w:rsidR="00E70D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E449BD">
        <w:rPr>
          <w:rFonts w:ascii="Times New Roman" w:eastAsia="Times New Roman" w:hAnsi="Times New Roman" w:cs="Times New Roman"/>
          <w:sz w:val="24"/>
          <w:szCs w:val="24"/>
        </w:rPr>
        <w:t>local</w:t>
      </w:r>
      <w:r>
        <w:rPr>
          <w:rFonts w:ascii="Times New Roman" w:eastAsia="Times New Roman" w:hAnsi="Times New Roman" w:cs="Times New Roman"/>
          <w:sz w:val="24"/>
          <w:szCs w:val="24"/>
        </w:rPr>
        <w:t xml:space="preserve"> and tribal governments and other Federal agencies </w:t>
      </w:r>
      <w:r w:rsidR="00DA1B15">
        <w:rPr>
          <w:rFonts w:ascii="Times New Roman" w:eastAsia="Times New Roman" w:hAnsi="Times New Roman" w:cs="Times New Roman"/>
          <w:sz w:val="24"/>
          <w:szCs w:val="24"/>
        </w:rPr>
        <w:t xml:space="preserve">to collect </w:t>
      </w:r>
      <w:r>
        <w:rPr>
          <w:rFonts w:ascii="Times New Roman" w:eastAsia="Times New Roman" w:hAnsi="Times New Roman" w:cs="Times New Roman"/>
          <w:sz w:val="24"/>
          <w:szCs w:val="24"/>
        </w:rPr>
        <w:t>data and information to inform the planning process</w:t>
      </w:r>
      <w:r w:rsidR="00425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1B15">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 xml:space="preserve">existing plans to consider in the planning process.  The BLM recognizes that our </w:t>
      </w:r>
      <w:r w:rsidR="00E70DAA">
        <w:rPr>
          <w:rFonts w:ascii="Times New Roman" w:eastAsia="Times New Roman" w:hAnsi="Times New Roman" w:cs="Times New Roman"/>
          <w:sz w:val="24"/>
          <w:szCs w:val="24"/>
        </w:rPr>
        <w:t>s</w:t>
      </w:r>
      <w:r>
        <w:rPr>
          <w:rFonts w:ascii="Times New Roman" w:eastAsia="Times New Roman" w:hAnsi="Times New Roman" w:cs="Times New Roman"/>
          <w:sz w:val="24"/>
          <w:szCs w:val="24"/>
        </w:rPr>
        <w:t>tate</w:t>
      </w:r>
      <w:r w:rsidR="00F11D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local</w:t>
      </w:r>
      <w:r w:rsidR="00F11D51">
        <w:rPr>
          <w:rFonts w:ascii="Times New Roman" w:eastAsia="Times New Roman" w:hAnsi="Times New Roman" w:cs="Times New Roman"/>
          <w:sz w:val="24"/>
          <w:szCs w:val="24"/>
        </w:rPr>
        <w:t>, and tribal</w:t>
      </w:r>
      <w:r>
        <w:rPr>
          <w:rFonts w:ascii="Times New Roman" w:eastAsia="Times New Roman" w:hAnsi="Times New Roman" w:cs="Times New Roman"/>
          <w:sz w:val="24"/>
          <w:szCs w:val="24"/>
        </w:rPr>
        <w:t xml:space="preserve"> partners often have the best available data related to a resource issue, and the </w:t>
      </w:r>
      <w:r w:rsidR="00425016">
        <w:rPr>
          <w:rFonts w:ascii="Times New Roman" w:eastAsia="Times New Roman" w:hAnsi="Times New Roman" w:cs="Times New Roman"/>
          <w:sz w:val="24"/>
          <w:szCs w:val="24"/>
        </w:rPr>
        <w:t xml:space="preserve">updated rule </w:t>
      </w:r>
      <w:r>
        <w:rPr>
          <w:rFonts w:ascii="Times New Roman" w:eastAsia="Times New Roman" w:hAnsi="Times New Roman" w:cs="Times New Roman"/>
          <w:sz w:val="24"/>
          <w:szCs w:val="24"/>
        </w:rPr>
        <w:t>ensure</w:t>
      </w:r>
      <w:r w:rsidR="004250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w:t>
      </w:r>
      <w:r w:rsidR="0042501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BLM considers this data. </w:t>
      </w:r>
    </w:p>
    <w:p w:rsidR="00511A49" w:rsidRDefault="00511A49"/>
    <w:p w:rsidR="00511A49" w:rsidRDefault="00890860">
      <w:r>
        <w:rPr>
          <w:rFonts w:ascii="Times New Roman" w:eastAsia="Times New Roman" w:hAnsi="Times New Roman" w:cs="Times New Roman"/>
          <w:b/>
          <w:sz w:val="24"/>
          <w:szCs w:val="24"/>
        </w:rPr>
        <w:t xml:space="preserve">Does the </w:t>
      </w:r>
      <w:r w:rsidR="00464D36">
        <w:rPr>
          <w:rFonts w:ascii="Times New Roman" w:eastAsia="Times New Roman" w:hAnsi="Times New Roman" w:cs="Times New Roman"/>
          <w:b/>
          <w:sz w:val="24"/>
          <w:szCs w:val="24"/>
        </w:rPr>
        <w:t>final</w:t>
      </w:r>
      <w:r w:rsidR="004250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rule change how the BLM will work with cooperating agencies?</w:t>
      </w:r>
    </w:p>
    <w:p w:rsidR="00511A49"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A1B15">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rule </w:t>
      </w:r>
      <w:r w:rsidR="00A70D29">
        <w:rPr>
          <w:rFonts w:ascii="Times New Roman" w:eastAsia="Times New Roman" w:hAnsi="Times New Roman" w:cs="Times New Roman"/>
          <w:sz w:val="24"/>
          <w:szCs w:val="24"/>
        </w:rPr>
        <w:t>does not change the special relationship and opportunities provided by statute for cooperating agencies.  It p</w:t>
      </w:r>
      <w:r w:rsidR="00000902">
        <w:rPr>
          <w:rFonts w:ascii="Times New Roman" w:eastAsia="Times New Roman" w:hAnsi="Times New Roman" w:cs="Times New Roman"/>
          <w:sz w:val="24"/>
          <w:szCs w:val="24"/>
        </w:rPr>
        <w:t xml:space="preserve">reserves and enhances the BLM’s partnership with </w:t>
      </w:r>
      <w:r w:rsidR="00B937F9">
        <w:rPr>
          <w:rFonts w:ascii="Times New Roman" w:eastAsia="Times New Roman" w:hAnsi="Times New Roman" w:cs="Times New Roman"/>
          <w:sz w:val="24"/>
          <w:szCs w:val="24"/>
        </w:rPr>
        <w:t>s</w:t>
      </w:r>
      <w:r w:rsidR="00000902">
        <w:rPr>
          <w:rFonts w:ascii="Times New Roman" w:eastAsia="Times New Roman" w:hAnsi="Times New Roman" w:cs="Times New Roman"/>
          <w:sz w:val="24"/>
          <w:szCs w:val="24"/>
        </w:rPr>
        <w:t xml:space="preserve">tate, local, and tribal </w:t>
      </w:r>
      <w:r w:rsidR="00DA1B15">
        <w:rPr>
          <w:rFonts w:ascii="Times New Roman" w:eastAsia="Times New Roman" w:hAnsi="Times New Roman" w:cs="Times New Roman"/>
          <w:sz w:val="24"/>
          <w:szCs w:val="24"/>
        </w:rPr>
        <w:t xml:space="preserve">cooperating </w:t>
      </w:r>
      <w:r w:rsidR="00000902">
        <w:rPr>
          <w:rFonts w:ascii="Times New Roman" w:eastAsia="Times New Roman" w:hAnsi="Times New Roman" w:cs="Times New Roman"/>
          <w:sz w:val="24"/>
          <w:szCs w:val="24"/>
        </w:rPr>
        <w:t>governments</w:t>
      </w:r>
      <w:r>
        <w:rPr>
          <w:rFonts w:ascii="Times New Roman" w:eastAsia="Times New Roman" w:hAnsi="Times New Roman" w:cs="Times New Roman"/>
          <w:sz w:val="24"/>
          <w:szCs w:val="24"/>
        </w:rPr>
        <w:t xml:space="preserve">.  </w:t>
      </w:r>
      <w:r w:rsidR="00A70D29">
        <w:rPr>
          <w:rFonts w:ascii="Times New Roman" w:eastAsia="Times New Roman" w:hAnsi="Times New Roman" w:cs="Times New Roman"/>
          <w:sz w:val="24"/>
          <w:szCs w:val="24"/>
        </w:rPr>
        <w:t xml:space="preserve">In fact, the </w:t>
      </w:r>
      <w:r>
        <w:rPr>
          <w:rFonts w:ascii="Times New Roman" w:eastAsia="Times New Roman" w:hAnsi="Times New Roman" w:cs="Times New Roman"/>
          <w:sz w:val="24"/>
          <w:szCs w:val="24"/>
        </w:rPr>
        <w:t xml:space="preserve">rule provides </w:t>
      </w:r>
      <w:r w:rsidR="00DA1B15">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opportunities for involvement and engagement by cooperating agencies, </w:t>
      </w:r>
      <w:r w:rsidR="00A70D29">
        <w:rPr>
          <w:rFonts w:ascii="Times New Roman" w:eastAsia="Times New Roman" w:hAnsi="Times New Roman" w:cs="Times New Roman"/>
          <w:sz w:val="24"/>
          <w:szCs w:val="24"/>
        </w:rPr>
        <w:t xml:space="preserve">since they function as BLM’s partners at every phase of planning with access to the process and materials not available to the general public.  This is particularly </w:t>
      </w:r>
      <w:r w:rsidR="00E449BD">
        <w:rPr>
          <w:rFonts w:ascii="Times New Roman" w:eastAsia="Times New Roman" w:hAnsi="Times New Roman" w:cs="Times New Roman"/>
          <w:sz w:val="24"/>
          <w:szCs w:val="24"/>
        </w:rPr>
        <w:t>true during</w:t>
      </w:r>
      <w:r>
        <w:rPr>
          <w:rFonts w:ascii="Times New Roman" w:eastAsia="Times New Roman" w:hAnsi="Times New Roman" w:cs="Times New Roman"/>
          <w:sz w:val="24"/>
          <w:szCs w:val="24"/>
        </w:rPr>
        <w:t xml:space="preserve"> the planning assessment phase when cooperating agencies </w:t>
      </w:r>
      <w:r w:rsidR="0042501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encouraged to </w:t>
      </w:r>
      <w:r w:rsidR="00DA1B15">
        <w:rPr>
          <w:rFonts w:ascii="Times New Roman" w:eastAsia="Times New Roman" w:hAnsi="Times New Roman" w:cs="Times New Roman"/>
          <w:sz w:val="24"/>
          <w:szCs w:val="24"/>
        </w:rPr>
        <w:t xml:space="preserve">share </w:t>
      </w:r>
      <w:r>
        <w:rPr>
          <w:rFonts w:ascii="Times New Roman" w:eastAsia="Times New Roman" w:hAnsi="Times New Roman" w:cs="Times New Roman"/>
          <w:sz w:val="24"/>
          <w:szCs w:val="24"/>
        </w:rPr>
        <w:t>pertinent data and information</w:t>
      </w:r>
      <w:r w:rsidR="00DA1B1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identify state, local, and tribal plans that may inform the BLM plan. </w:t>
      </w:r>
    </w:p>
    <w:p w:rsidR="00A70D29" w:rsidRDefault="00A70D29">
      <w:pPr>
        <w:rPr>
          <w:rFonts w:ascii="Times New Roman" w:eastAsia="Times New Roman" w:hAnsi="Times New Roman" w:cs="Times New Roman"/>
          <w:sz w:val="24"/>
          <w:szCs w:val="24"/>
        </w:rPr>
      </w:pPr>
    </w:p>
    <w:p w:rsidR="00A70D29" w:rsidRPr="00A70D29" w:rsidRDefault="00A70D29">
      <w:pPr>
        <w:rPr>
          <w:rFonts w:ascii="Times New Roman" w:eastAsia="Times New Roman" w:hAnsi="Times New Roman" w:cs="Times New Roman"/>
          <w:sz w:val="24"/>
          <w:szCs w:val="24"/>
        </w:rPr>
      </w:pPr>
      <w:r w:rsidRPr="001261CB">
        <w:rPr>
          <w:rFonts w:ascii="Times New Roman" w:eastAsia="Times New Roman" w:hAnsi="Times New Roman" w:cs="Times New Roman"/>
          <w:b/>
          <w:sz w:val="24"/>
          <w:szCs w:val="24"/>
        </w:rPr>
        <w:t>By creating these new opportunities for all the public to be involved in the planning process, don’t you undercut the special role</w:t>
      </w:r>
      <w:r w:rsidR="006C01E3" w:rsidRPr="001261CB">
        <w:rPr>
          <w:rFonts w:ascii="Times New Roman" w:eastAsia="Times New Roman" w:hAnsi="Times New Roman" w:cs="Times New Roman"/>
          <w:b/>
          <w:sz w:val="24"/>
          <w:szCs w:val="24"/>
        </w:rPr>
        <w:t xml:space="preserve"> afforded to </w:t>
      </w:r>
      <w:r w:rsidRPr="001261CB">
        <w:rPr>
          <w:rFonts w:ascii="Times New Roman" w:eastAsia="Times New Roman" w:hAnsi="Times New Roman" w:cs="Times New Roman"/>
          <w:b/>
          <w:sz w:val="24"/>
          <w:szCs w:val="24"/>
        </w:rPr>
        <w:t>state, local and tribal governments</w:t>
      </w:r>
      <w:r w:rsidR="006C01E3" w:rsidRPr="001261CB">
        <w:rPr>
          <w:rFonts w:ascii="Times New Roman" w:eastAsia="Times New Roman" w:hAnsi="Times New Roman" w:cs="Times New Roman"/>
          <w:b/>
          <w:sz w:val="24"/>
          <w:szCs w:val="24"/>
        </w:rPr>
        <w:t>?</w:t>
      </w:r>
      <w:r w:rsidRPr="001261CB">
        <w:rPr>
          <w:rFonts w:ascii="Times New Roman" w:eastAsia="Times New Roman" w:hAnsi="Times New Roman" w:cs="Times New Roman"/>
          <w:b/>
          <w:sz w:val="24"/>
          <w:szCs w:val="24"/>
        </w:rPr>
        <w:t xml:space="preserve">  Won’t all public participants have the same access and input as the governmental entities?</w:t>
      </w:r>
      <w:r>
        <w:rPr>
          <w:rFonts w:ascii="Times New Roman" w:eastAsia="Times New Roman" w:hAnsi="Times New Roman" w:cs="Times New Roman"/>
          <w:sz w:val="24"/>
          <w:szCs w:val="24"/>
        </w:rPr>
        <w:t xml:space="preserve">  New opportunities</w:t>
      </w:r>
      <w:r w:rsidR="00857671">
        <w:rPr>
          <w:rFonts w:ascii="Times New Roman" w:eastAsia="Times New Roman" w:hAnsi="Times New Roman" w:cs="Times New Roman"/>
          <w:sz w:val="24"/>
          <w:szCs w:val="24"/>
        </w:rPr>
        <w:t xml:space="preserve"> for public input expand rather than contract the work</w:t>
      </w:r>
      <w:r w:rsidR="00B937F9">
        <w:rPr>
          <w:rFonts w:ascii="Times New Roman" w:eastAsia="Times New Roman" w:hAnsi="Times New Roman" w:cs="Times New Roman"/>
          <w:sz w:val="24"/>
          <w:szCs w:val="24"/>
        </w:rPr>
        <w:t xml:space="preserve"> the</w:t>
      </w:r>
      <w:r w:rsidR="00857671">
        <w:rPr>
          <w:rFonts w:ascii="Times New Roman" w:eastAsia="Times New Roman" w:hAnsi="Times New Roman" w:cs="Times New Roman"/>
          <w:sz w:val="24"/>
          <w:szCs w:val="24"/>
        </w:rPr>
        <w:t xml:space="preserve"> BLM will do with our governmental partners.  All existing opportunities for partnership will continue under the new rule</w:t>
      </w:r>
      <w:r w:rsidR="00B937F9">
        <w:rPr>
          <w:rFonts w:ascii="Times New Roman" w:eastAsia="Times New Roman" w:hAnsi="Times New Roman" w:cs="Times New Roman"/>
          <w:sz w:val="24"/>
          <w:szCs w:val="24"/>
        </w:rPr>
        <w:t>,</w:t>
      </w:r>
      <w:r w:rsidR="00857671">
        <w:rPr>
          <w:rFonts w:ascii="Times New Roman" w:eastAsia="Times New Roman" w:hAnsi="Times New Roman" w:cs="Times New Roman"/>
          <w:sz w:val="24"/>
          <w:szCs w:val="24"/>
        </w:rPr>
        <w:t xml:space="preserve"> and the additional work up front will provide </w:t>
      </w:r>
      <w:r w:rsidR="006C01E3">
        <w:rPr>
          <w:rFonts w:ascii="Times New Roman" w:eastAsia="Times New Roman" w:hAnsi="Times New Roman" w:cs="Times New Roman"/>
          <w:sz w:val="24"/>
          <w:szCs w:val="24"/>
        </w:rPr>
        <w:t xml:space="preserve">new </w:t>
      </w:r>
      <w:r w:rsidR="00857671">
        <w:rPr>
          <w:rFonts w:ascii="Times New Roman" w:eastAsia="Times New Roman" w:hAnsi="Times New Roman" w:cs="Times New Roman"/>
          <w:sz w:val="24"/>
          <w:szCs w:val="24"/>
        </w:rPr>
        <w:t xml:space="preserve">opportunities for </w:t>
      </w:r>
      <w:r w:rsidR="00B937F9">
        <w:rPr>
          <w:rFonts w:ascii="Times New Roman" w:eastAsia="Times New Roman" w:hAnsi="Times New Roman" w:cs="Times New Roman"/>
          <w:sz w:val="24"/>
          <w:szCs w:val="24"/>
        </w:rPr>
        <w:t xml:space="preserve">the </w:t>
      </w:r>
      <w:r w:rsidR="00857671">
        <w:rPr>
          <w:rFonts w:ascii="Times New Roman" w:eastAsia="Times New Roman" w:hAnsi="Times New Roman" w:cs="Times New Roman"/>
          <w:sz w:val="24"/>
          <w:szCs w:val="24"/>
        </w:rPr>
        <w:t xml:space="preserve">BLM to receive information and input from state, local and tribal governments. </w:t>
      </w:r>
      <w:r w:rsidR="006C01E3">
        <w:rPr>
          <w:rFonts w:ascii="Times New Roman" w:eastAsia="Times New Roman" w:hAnsi="Times New Roman" w:cs="Times New Roman"/>
          <w:sz w:val="24"/>
          <w:szCs w:val="24"/>
        </w:rPr>
        <w:t xml:space="preserve">We strongly believe that </w:t>
      </w:r>
      <w:r w:rsidR="00857671">
        <w:rPr>
          <w:rFonts w:ascii="Times New Roman" w:eastAsia="Times New Roman" w:hAnsi="Times New Roman" w:cs="Times New Roman"/>
          <w:sz w:val="24"/>
          <w:szCs w:val="24"/>
        </w:rPr>
        <w:t xml:space="preserve">local input and information are vital to our planning effort and always will be. </w:t>
      </w:r>
    </w:p>
    <w:p w:rsidR="00511A49" w:rsidRDefault="00511A49"/>
    <w:p w:rsidR="00511A49" w:rsidRDefault="00890860">
      <w:r>
        <w:rPr>
          <w:rFonts w:ascii="Times New Roman" w:eastAsia="Times New Roman" w:hAnsi="Times New Roman" w:cs="Times New Roman"/>
          <w:b/>
          <w:sz w:val="24"/>
          <w:szCs w:val="24"/>
        </w:rPr>
        <w:t>What does high quality information mean, and why did you choose such a confusing term?</w:t>
      </w:r>
    </w:p>
    <w:p w:rsidR="00425016"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quality information is defined in the rule as information that is accurate, reliable, and unbiased, is not compromised through corruption or falsification, and is useful to its intended users. Basically, this means that the BLM will only use data and other information that meets </w:t>
      </w:r>
      <w:r w:rsidR="00371582">
        <w:rPr>
          <w:rFonts w:ascii="Times New Roman" w:eastAsia="Times New Roman" w:hAnsi="Times New Roman" w:cs="Times New Roman"/>
          <w:sz w:val="24"/>
          <w:szCs w:val="24"/>
        </w:rPr>
        <w:t xml:space="preserve">the government’s </w:t>
      </w:r>
      <w:r>
        <w:rPr>
          <w:rFonts w:ascii="Times New Roman" w:eastAsia="Times New Roman" w:hAnsi="Times New Roman" w:cs="Times New Roman"/>
          <w:sz w:val="24"/>
          <w:szCs w:val="24"/>
        </w:rPr>
        <w:t xml:space="preserve">standards.  This includes using the best available scientific information, but quality standards are not limited to science.  There are other types of information that are useful and relevant to inform planning, and this information must also meet quality standards.  </w:t>
      </w:r>
    </w:p>
    <w:p w:rsidR="00425016" w:rsidRDefault="00425016">
      <w:pPr>
        <w:rPr>
          <w:rFonts w:ascii="Times New Roman" w:eastAsia="Times New Roman" w:hAnsi="Times New Roman" w:cs="Times New Roman"/>
          <w:sz w:val="24"/>
          <w:szCs w:val="24"/>
        </w:rPr>
      </w:pPr>
    </w:p>
    <w:p w:rsidR="00371582"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public views around an issue would be relevant to planning</w:t>
      </w:r>
      <w:r w:rsidR="003715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any information gathered around public views would need to meet high quality standards, including accuracy, reliability</w:t>
      </w:r>
      <w:r w:rsidR="003715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freedom from bias. </w:t>
      </w:r>
      <w:r w:rsidR="00371582">
        <w:rPr>
          <w:rFonts w:ascii="Times New Roman" w:eastAsia="Times New Roman" w:hAnsi="Times New Roman" w:cs="Times New Roman"/>
          <w:sz w:val="24"/>
          <w:szCs w:val="24"/>
        </w:rPr>
        <w:t xml:space="preserve">Similarly, </w:t>
      </w:r>
      <w:r w:rsidR="00371582" w:rsidRPr="00371582">
        <w:rPr>
          <w:rFonts w:ascii="Times New Roman" w:eastAsia="Times New Roman" w:hAnsi="Times New Roman" w:cs="Times New Roman"/>
          <w:sz w:val="24"/>
          <w:szCs w:val="24"/>
        </w:rPr>
        <w:t>“Traditional Ecological Knowledge” acquired by indigenous and local peoples through direct contact with the environment</w:t>
      </w:r>
      <w:r w:rsidR="00371582">
        <w:rPr>
          <w:rFonts w:ascii="Times New Roman" w:eastAsia="Times New Roman" w:hAnsi="Times New Roman" w:cs="Times New Roman"/>
          <w:sz w:val="24"/>
          <w:szCs w:val="24"/>
        </w:rPr>
        <w:t xml:space="preserve"> is </w:t>
      </w:r>
      <w:r w:rsidR="00371582" w:rsidRPr="00371582">
        <w:rPr>
          <w:rFonts w:ascii="Times New Roman" w:eastAsia="Times New Roman" w:hAnsi="Times New Roman" w:cs="Times New Roman"/>
          <w:sz w:val="24"/>
          <w:szCs w:val="24"/>
        </w:rPr>
        <w:t xml:space="preserve">a type of high quality information that </w:t>
      </w:r>
      <w:r w:rsidR="006C519C">
        <w:rPr>
          <w:rFonts w:ascii="Times New Roman" w:eastAsia="Times New Roman" w:hAnsi="Times New Roman" w:cs="Times New Roman"/>
          <w:sz w:val="24"/>
          <w:szCs w:val="24"/>
        </w:rPr>
        <w:t xml:space="preserve">may </w:t>
      </w:r>
      <w:r w:rsidR="00371582" w:rsidRPr="00371582">
        <w:rPr>
          <w:rFonts w:ascii="Times New Roman" w:eastAsia="Times New Roman" w:hAnsi="Times New Roman" w:cs="Times New Roman"/>
          <w:sz w:val="24"/>
          <w:szCs w:val="24"/>
        </w:rPr>
        <w:t xml:space="preserve">inform the </w:t>
      </w:r>
      <w:r w:rsidR="006C519C">
        <w:rPr>
          <w:rFonts w:ascii="Times New Roman" w:eastAsia="Times New Roman" w:hAnsi="Times New Roman" w:cs="Times New Roman"/>
          <w:sz w:val="24"/>
          <w:szCs w:val="24"/>
        </w:rPr>
        <w:t>planning process</w:t>
      </w:r>
      <w:r w:rsidR="00371582" w:rsidRPr="00371582">
        <w:rPr>
          <w:rFonts w:ascii="Times New Roman" w:eastAsia="Times New Roman" w:hAnsi="Times New Roman" w:cs="Times New Roman"/>
          <w:sz w:val="24"/>
          <w:szCs w:val="24"/>
        </w:rPr>
        <w:t xml:space="preserve">, so long as </w:t>
      </w:r>
      <w:r w:rsidR="006C519C">
        <w:rPr>
          <w:rFonts w:ascii="Times New Roman" w:eastAsia="Times New Roman" w:hAnsi="Times New Roman" w:cs="Times New Roman"/>
          <w:sz w:val="24"/>
          <w:szCs w:val="24"/>
        </w:rPr>
        <w:t xml:space="preserve">it </w:t>
      </w:r>
      <w:r w:rsidR="00371582" w:rsidRPr="00371582">
        <w:rPr>
          <w:rFonts w:ascii="Times New Roman" w:eastAsia="Times New Roman" w:hAnsi="Times New Roman" w:cs="Times New Roman"/>
          <w:sz w:val="24"/>
          <w:szCs w:val="24"/>
        </w:rPr>
        <w:t>is relevant to the planning effort and documented using methodologies designed to maintain accuracy and reliability and to avoid bias, corruption, or falsification</w:t>
      </w:r>
      <w:r w:rsidR="00857671">
        <w:rPr>
          <w:rFonts w:ascii="Times New Roman" w:eastAsia="Times New Roman" w:hAnsi="Times New Roman" w:cs="Times New Roman"/>
          <w:sz w:val="24"/>
          <w:szCs w:val="24"/>
        </w:rPr>
        <w:t>.</w:t>
      </w:r>
    </w:p>
    <w:p w:rsidR="00511A49" w:rsidRDefault="00511A49"/>
    <w:p w:rsidR="00511A49" w:rsidRDefault="00890860">
      <w:r>
        <w:rPr>
          <w:rFonts w:ascii="Times New Roman" w:eastAsia="Times New Roman" w:hAnsi="Times New Roman" w:cs="Times New Roman"/>
          <w:b/>
          <w:sz w:val="24"/>
          <w:szCs w:val="24"/>
        </w:rPr>
        <w:t>Where will the BLM find the high quality information, and who de</w:t>
      </w:r>
      <w:r w:rsidR="001261CB">
        <w:rPr>
          <w:rFonts w:ascii="Times New Roman" w:eastAsia="Times New Roman" w:hAnsi="Times New Roman" w:cs="Times New Roman"/>
          <w:b/>
          <w:sz w:val="24"/>
          <w:szCs w:val="24"/>
        </w:rPr>
        <w:t>cides</w:t>
      </w:r>
      <w:r>
        <w:rPr>
          <w:rFonts w:ascii="Times New Roman" w:eastAsia="Times New Roman" w:hAnsi="Times New Roman" w:cs="Times New Roman"/>
          <w:b/>
          <w:sz w:val="24"/>
          <w:szCs w:val="24"/>
        </w:rPr>
        <w:t xml:space="preserve"> what “high quality” means?</w:t>
      </w:r>
    </w:p>
    <w:p w:rsidR="00425016" w:rsidRDefault="00890860">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 quality information may come from many different sources</w:t>
      </w:r>
      <w:r w:rsidR="00D071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BLM staff, other Federal agencies, researchers, </w:t>
      </w:r>
      <w:r w:rsidR="00B63D30">
        <w:rPr>
          <w:rFonts w:ascii="Times New Roman" w:eastAsia="Times New Roman" w:hAnsi="Times New Roman" w:cs="Times New Roman"/>
          <w:sz w:val="24"/>
          <w:szCs w:val="24"/>
        </w:rPr>
        <w:t>s</w:t>
      </w:r>
      <w:r>
        <w:rPr>
          <w:rFonts w:ascii="Times New Roman" w:eastAsia="Times New Roman" w:hAnsi="Times New Roman" w:cs="Times New Roman"/>
          <w:sz w:val="24"/>
          <w:szCs w:val="24"/>
        </w:rPr>
        <w:t>tate or local government</w:t>
      </w:r>
      <w:r w:rsidR="00B63D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F11D51">
        <w:rPr>
          <w:rFonts w:ascii="Times New Roman" w:eastAsia="Times New Roman" w:hAnsi="Times New Roman" w:cs="Times New Roman"/>
          <w:sz w:val="24"/>
          <w:szCs w:val="24"/>
        </w:rPr>
        <w:t xml:space="preserve">tribes, </w:t>
      </w:r>
      <w:r>
        <w:rPr>
          <w:rFonts w:ascii="Times New Roman" w:eastAsia="Times New Roman" w:hAnsi="Times New Roman" w:cs="Times New Roman"/>
          <w:sz w:val="24"/>
          <w:szCs w:val="24"/>
        </w:rPr>
        <w:t>non-governmental organizations</w:t>
      </w:r>
      <w:r w:rsidR="00E449BD">
        <w:rPr>
          <w:rFonts w:ascii="Times New Roman" w:eastAsia="Times New Roman" w:hAnsi="Times New Roman" w:cs="Times New Roman"/>
          <w:sz w:val="24"/>
          <w:szCs w:val="24"/>
        </w:rPr>
        <w:t>, citizen</w:t>
      </w:r>
      <w:r>
        <w:rPr>
          <w:rFonts w:ascii="Times New Roman" w:eastAsia="Times New Roman" w:hAnsi="Times New Roman" w:cs="Times New Roman"/>
          <w:sz w:val="24"/>
          <w:szCs w:val="24"/>
        </w:rPr>
        <w:t xml:space="preserve"> science</w:t>
      </w:r>
      <w:r w:rsidR="00857671">
        <w:rPr>
          <w:rFonts w:ascii="Times New Roman" w:eastAsia="Times New Roman" w:hAnsi="Times New Roman" w:cs="Times New Roman"/>
          <w:sz w:val="24"/>
          <w:szCs w:val="24"/>
        </w:rPr>
        <w:t>, or citizen expertise</w:t>
      </w:r>
      <w:r>
        <w:rPr>
          <w:rFonts w:ascii="Times New Roman" w:eastAsia="Times New Roman" w:hAnsi="Times New Roman" w:cs="Times New Roman"/>
          <w:sz w:val="24"/>
          <w:szCs w:val="24"/>
        </w:rPr>
        <w:t xml:space="preserve">.  High quality information includes the best available science and the best available information.  </w:t>
      </w:r>
    </w:p>
    <w:p w:rsidR="00425016" w:rsidRDefault="00425016">
      <w:pPr>
        <w:rPr>
          <w:rFonts w:ascii="Times New Roman" w:eastAsia="Times New Roman" w:hAnsi="Times New Roman" w:cs="Times New Roman"/>
          <w:sz w:val="24"/>
          <w:szCs w:val="24"/>
        </w:rPr>
      </w:pPr>
    </w:p>
    <w:p w:rsidR="00511A49" w:rsidRDefault="00890860">
      <w:r>
        <w:rPr>
          <w:rFonts w:ascii="Times New Roman" w:eastAsia="Times New Roman" w:hAnsi="Times New Roman" w:cs="Times New Roman"/>
          <w:sz w:val="24"/>
          <w:szCs w:val="24"/>
        </w:rPr>
        <w:t xml:space="preserve">The BLM </w:t>
      </w:r>
      <w:r w:rsidR="001261CB">
        <w:rPr>
          <w:rFonts w:ascii="Times New Roman" w:eastAsia="Times New Roman" w:hAnsi="Times New Roman" w:cs="Times New Roman"/>
          <w:sz w:val="24"/>
          <w:szCs w:val="24"/>
        </w:rPr>
        <w:t>decides</w:t>
      </w:r>
      <w:r>
        <w:rPr>
          <w:rFonts w:ascii="Times New Roman" w:eastAsia="Times New Roman" w:hAnsi="Times New Roman" w:cs="Times New Roman"/>
          <w:sz w:val="24"/>
          <w:szCs w:val="24"/>
        </w:rPr>
        <w:t xml:space="preserve"> what constitutes “high quality” information consistent with existing policies </w:t>
      </w:r>
      <w:r w:rsidR="00D07174">
        <w:rPr>
          <w:rFonts w:ascii="Times New Roman" w:eastAsia="Times New Roman" w:hAnsi="Times New Roman" w:cs="Times New Roman"/>
          <w:sz w:val="24"/>
          <w:szCs w:val="24"/>
        </w:rPr>
        <w:t>and standards</w:t>
      </w:r>
      <w:r w:rsidR="006C01E3">
        <w:rPr>
          <w:rFonts w:ascii="Times New Roman" w:eastAsia="Times New Roman" w:hAnsi="Times New Roman" w:cs="Times New Roman"/>
          <w:sz w:val="24"/>
          <w:szCs w:val="24"/>
        </w:rPr>
        <w:t xml:space="preserve">, such as the Data Quality </w:t>
      </w:r>
      <w:r w:rsidR="00E449BD">
        <w:rPr>
          <w:rFonts w:ascii="Times New Roman" w:eastAsia="Times New Roman" w:hAnsi="Times New Roman" w:cs="Times New Roman"/>
          <w:sz w:val="24"/>
          <w:szCs w:val="24"/>
        </w:rPr>
        <w:t>Act, on</w:t>
      </w:r>
      <w:r>
        <w:rPr>
          <w:rFonts w:ascii="Times New Roman" w:eastAsia="Times New Roman" w:hAnsi="Times New Roman" w:cs="Times New Roman"/>
          <w:sz w:val="24"/>
          <w:szCs w:val="24"/>
        </w:rPr>
        <w:t xml:space="preserve"> information quality.  In situations where there </w:t>
      </w:r>
      <w:r w:rsidR="00D0717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competing and/or conflicting information, the BLM maintains the discretion to de</w:t>
      </w:r>
      <w:r w:rsidR="001261CB">
        <w:rPr>
          <w:rFonts w:ascii="Times New Roman" w:eastAsia="Times New Roman" w:hAnsi="Times New Roman" w:cs="Times New Roman"/>
          <w:sz w:val="24"/>
          <w:szCs w:val="24"/>
        </w:rPr>
        <w:t>cide</w:t>
      </w:r>
      <w:r>
        <w:rPr>
          <w:rFonts w:ascii="Times New Roman" w:eastAsia="Times New Roman" w:hAnsi="Times New Roman" w:cs="Times New Roman"/>
          <w:sz w:val="24"/>
          <w:szCs w:val="24"/>
        </w:rPr>
        <w:t xml:space="preserve"> which information represents the best available for use in the planning process. </w:t>
      </w:r>
    </w:p>
    <w:p w:rsidR="00511A49" w:rsidRDefault="00890860">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What happens if my local BLM office is mid-way through a plan revision or amendment </w:t>
      </w:r>
      <w:r w:rsidR="00464D36">
        <w:rPr>
          <w:rFonts w:ascii="Times New Roman" w:eastAsia="Times New Roman" w:hAnsi="Times New Roman" w:cs="Times New Roman"/>
          <w:b/>
          <w:sz w:val="24"/>
          <w:szCs w:val="24"/>
        </w:rPr>
        <w:t>now that</w:t>
      </w:r>
      <w:r>
        <w:rPr>
          <w:rFonts w:ascii="Times New Roman" w:eastAsia="Times New Roman" w:hAnsi="Times New Roman" w:cs="Times New Roman"/>
          <w:b/>
          <w:sz w:val="24"/>
          <w:szCs w:val="24"/>
        </w:rPr>
        <w:t xml:space="preserve"> the final planning rule is completed?</w:t>
      </w:r>
      <w:r>
        <w:rPr>
          <w:rFonts w:ascii="Times New Roman" w:eastAsia="Times New Roman" w:hAnsi="Times New Roman" w:cs="Times New Roman"/>
          <w:sz w:val="24"/>
          <w:szCs w:val="24"/>
        </w:rPr>
        <w:br/>
        <w:t xml:space="preserve">Under the </w:t>
      </w:r>
      <w:r w:rsidR="00464D36">
        <w:rPr>
          <w:rFonts w:ascii="Times New Roman" w:eastAsia="Times New Roman" w:hAnsi="Times New Roman" w:cs="Times New Roman"/>
          <w:sz w:val="24"/>
          <w:szCs w:val="24"/>
        </w:rPr>
        <w:t>final</w:t>
      </w:r>
      <w:r w:rsidR="00425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rule, RMPs that are already in development </w:t>
      </w:r>
      <w:r w:rsidR="00CA0D3D">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be able to continue using the regulations that were in place when the notice of intent for the RMP was published in the Federal Register. The local office would be encoura</w:t>
      </w:r>
      <w:r w:rsidR="00425016">
        <w:rPr>
          <w:rFonts w:ascii="Times New Roman" w:eastAsia="Times New Roman" w:hAnsi="Times New Roman" w:cs="Times New Roman"/>
          <w:sz w:val="24"/>
          <w:szCs w:val="24"/>
        </w:rPr>
        <w:t xml:space="preserve">ged to incorporate </w:t>
      </w:r>
      <w:r w:rsidR="00CA0D3D">
        <w:rPr>
          <w:rFonts w:ascii="Times New Roman" w:eastAsia="Times New Roman" w:hAnsi="Times New Roman" w:cs="Times New Roman"/>
          <w:sz w:val="24"/>
          <w:szCs w:val="24"/>
        </w:rPr>
        <w:t xml:space="preserve">the </w:t>
      </w:r>
      <w:r w:rsidR="00425016">
        <w:rPr>
          <w:rFonts w:ascii="Times New Roman" w:eastAsia="Times New Roman" w:hAnsi="Times New Roman" w:cs="Times New Roman"/>
          <w:sz w:val="24"/>
          <w:szCs w:val="24"/>
        </w:rPr>
        <w:t xml:space="preserve">elements of </w:t>
      </w:r>
      <w:r w:rsidR="00CA0D3D">
        <w:rPr>
          <w:rFonts w:ascii="Times New Roman" w:eastAsia="Times New Roman" w:hAnsi="Times New Roman" w:cs="Times New Roman"/>
          <w:sz w:val="24"/>
          <w:szCs w:val="24"/>
        </w:rPr>
        <w:t>the new rule</w:t>
      </w:r>
      <w:r>
        <w:rPr>
          <w:rFonts w:ascii="Times New Roman" w:eastAsia="Times New Roman" w:hAnsi="Times New Roman" w:cs="Times New Roman"/>
          <w:sz w:val="24"/>
          <w:szCs w:val="24"/>
        </w:rPr>
        <w:t xml:space="preserve"> to the extent possible and practical, such as early and active public involvement.</w:t>
      </w:r>
      <w:r w:rsidR="00F11D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7674A" w:rsidRDefault="00890860">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p>
    <w:p w:rsidR="00425016" w:rsidRDefault="0042501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the difference between Planning 2.0 and ePlanning?</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Planning 2.0 is a policy initiative to improve the BLM’s land use planning process.  Planning </w:t>
      </w:r>
      <w:r w:rsidR="00E449BD">
        <w:rPr>
          <w:rFonts w:ascii="Times New Roman" w:eastAsia="Times New Roman" w:hAnsi="Times New Roman" w:cs="Times New Roman"/>
          <w:sz w:val="24"/>
          <w:szCs w:val="24"/>
        </w:rPr>
        <w:t>2.0 includes</w:t>
      </w:r>
      <w:r w:rsidR="00857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changes to the planning regulations and a revision of </w:t>
      </w:r>
      <w:r w:rsidR="00001ECB">
        <w:rPr>
          <w:rFonts w:ascii="Times New Roman" w:eastAsia="Times New Roman" w:hAnsi="Times New Roman" w:cs="Times New Roman"/>
          <w:sz w:val="24"/>
          <w:szCs w:val="24"/>
        </w:rPr>
        <w:t xml:space="preserve">the land use planning handbook.  </w:t>
      </w:r>
      <w:r>
        <w:rPr>
          <w:rFonts w:ascii="Times New Roman" w:eastAsia="Times New Roman" w:hAnsi="Times New Roman" w:cs="Times New Roman"/>
          <w:sz w:val="24"/>
          <w:szCs w:val="24"/>
        </w:rPr>
        <w:t xml:space="preserve">ePlanning is a web application to manage planning and NEPA documents.  ePlanning provides a national register for land use planning and NEPA documents and allows the public to review and comment online on BLM NEPA and planning projects.  ePlanning is not part of the Planning 2.0 initiative. </w:t>
      </w:r>
    </w:p>
    <w:p w:rsidR="00857671" w:rsidRDefault="00857671">
      <w:pPr>
        <w:rPr>
          <w:rFonts w:ascii="Times New Roman" w:eastAsia="Times New Roman" w:hAnsi="Times New Roman" w:cs="Times New Roman"/>
          <w:sz w:val="24"/>
          <w:szCs w:val="24"/>
        </w:rPr>
      </w:pPr>
    </w:p>
    <w:p w:rsidR="00857671" w:rsidRPr="00857671" w:rsidRDefault="00857671">
      <w:pPr>
        <w:rPr>
          <w:rFonts w:ascii="Times New Roman" w:eastAsia="Times New Roman" w:hAnsi="Times New Roman" w:cs="Times New Roman"/>
          <w:sz w:val="24"/>
          <w:szCs w:val="24"/>
        </w:rPr>
      </w:pPr>
      <w:r w:rsidRPr="0089208E">
        <w:rPr>
          <w:rFonts w:ascii="Times New Roman" w:eastAsia="Times New Roman" w:hAnsi="Times New Roman" w:cs="Times New Roman"/>
          <w:b/>
          <w:sz w:val="24"/>
          <w:szCs w:val="24"/>
        </w:rPr>
        <w:t>What else is BLM doing under Planning 2.0?  Do you have other changes or plans that will affect local or other interests that you haven’t identified or discussed?</w:t>
      </w:r>
      <w:r>
        <w:rPr>
          <w:rFonts w:ascii="Times New Roman" w:eastAsia="Times New Roman" w:hAnsi="Times New Roman" w:cs="Times New Roman"/>
          <w:sz w:val="24"/>
          <w:szCs w:val="24"/>
        </w:rPr>
        <w:t xml:space="preserve">  Planning 2.0 is the shorthand for our work on improving the planning process.  It refers to the rule just finalized and the implementing handbook</w:t>
      </w:r>
      <w:r w:rsidR="00B63D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will be developed in the coming months.  No other policy initiatives are in the works. </w:t>
      </w:r>
    </w:p>
    <w:p w:rsidR="00425016" w:rsidRDefault="00425016">
      <w:pPr>
        <w:rPr>
          <w:rFonts w:ascii="Times New Roman" w:eastAsia="Times New Roman" w:hAnsi="Times New Roman" w:cs="Times New Roman"/>
          <w:sz w:val="24"/>
          <w:szCs w:val="24"/>
        </w:rPr>
      </w:pPr>
    </w:p>
    <w:p w:rsidR="00511A49" w:rsidRDefault="00890860">
      <w:r>
        <w:rPr>
          <w:rFonts w:ascii="Times New Roman" w:eastAsia="Times New Roman" w:hAnsi="Times New Roman" w:cs="Times New Roman"/>
          <w:b/>
          <w:sz w:val="24"/>
          <w:szCs w:val="24"/>
        </w:rPr>
        <w:t xml:space="preserve">Where can I find more information on the </w:t>
      </w:r>
      <w:r w:rsidR="00001ECB">
        <w:rPr>
          <w:rFonts w:ascii="Times New Roman" w:eastAsia="Times New Roman" w:hAnsi="Times New Roman" w:cs="Times New Roman"/>
          <w:b/>
          <w:sz w:val="24"/>
          <w:szCs w:val="24"/>
        </w:rPr>
        <w:t xml:space="preserve">final </w:t>
      </w:r>
      <w:r>
        <w:rPr>
          <w:rFonts w:ascii="Times New Roman" w:eastAsia="Times New Roman" w:hAnsi="Times New Roman" w:cs="Times New Roman"/>
          <w:b/>
          <w:sz w:val="24"/>
          <w:szCs w:val="24"/>
        </w:rPr>
        <w:t>rule?</w:t>
      </w:r>
      <w:r>
        <w:rPr>
          <w:rFonts w:ascii="Times New Roman" w:eastAsia="Times New Roman" w:hAnsi="Times New Roman" w:cs="Times New Roman"/>
          <w:sz w:val="24"/>
          <w:szCs w:val="24"/>
        </w:rPr>
        <w:br/>
        <w:t xml:space="preserve">Please visit the BLM’s Planning 2.0 webpage at </w:t>
      </w:r>
      <w:bookmarkStart w:id="0" w:name="_GoBack"/>
      <w:bookmarkEnd w:id="0"/>
      <w:r w:rsidRPr="00B7674A">
        <w:rPr>
          <w:rFonts w:ascii="Times New Roman" w:eastAsia="Times New Roman" w:hAnsi="Times New Roman" w:cs="Times New Roman"/>
          <w:sz w:val="24"/>
          <w:szCs w:val="24"/>
        </w:rPr>
        <w:t>www.blm.gov/plan2</w:t>
      </w:r>
      <w:r w:rsidR="00001E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sectPr w:rsidR="00511A4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3C" w:rsidRDefault="00A00D3C" w:rsidP="00890860">
      <w:pPr>
        <w:spacing w:line="240" w:lineRule="auto"/>
      </w:pPr>
      <w:r>
        <w:separator/>
      </w:r>
    </w:p>
  </w:endnote>
  <w:endnote w:type="continuationSeparator" w:id="0">
    <w:p w:rsidR="00A00D3C" w:rsidRDefault="00A00D3C" w:rsidP="00890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23991"/>
      <w:docPartObj>
        <w:docPartGallery w:val="Page Numbers (Bottom of Page)"/>
        <w:docPartUnique/>
      </w:docPartObj>
    </w:sdtPr>
    <w:sdtEndPr>
      <w:rPr>
        <w:rFonts w:ascii="Times New Roman" w:hAnsi="Times New Roman" w:cs="Times New Roman"/>
        <w:noProof/>
        <w:sz w:val="24"/>
        <w:szCs w:val="24"/>
      </w:rPr>
    </w:sdtEndPr>
    <w:sdtContent>
      <w:p w:rsidR="00890860" w:rsidRPr="00166B00" w:rsidRDefault="00890860">
        <w:pPr>
          <w:pStyle w:val="Footer"/>
          <w:jc w:val="center"/>
          <w:rPr>
            <w:rFonts w:ascii="Times New Roman" w:hAnsi="Times New Roman" w:cs="Times New Roman"/>
            <w:sz w:val="24"/>
            <w:szCs w:val="24"/>
          </w:rPr>
        </w:pPr>
        <w:r w:rsidRPr="00166B00">
          <w:rPr>
            <w:rFonts w:ascii="Times New Roman" w:hAnsi="Times New Roman" w:cs="Times New Roman"/>
            <w:sz w:val="24"/>
            <w:szCs w:val="24"/>
          </w:rPr>
          <w:fldChar w:fldCharType="begin"/>
        </w:r>
        <w:r w:rsidRPr="00166B00">
          <w:rPr>
            <w:rFonts w:ascii="Times New Roman" w:hAnsi="Times New Roman" w:cs="Times New Roman"/>
            <w:sz w:val="24"/>
            <w:szCs w:val="24"/>
          </w:rPr>
          <w:instrText xml:space="preserve"> PAGE   \* MERGEFORMAT </w:instrText>
        </w:r>
        <w:r w:rsidRPr="00166B00">
          <w:rPr>
            <w:rFonts w:ascii="Times New Roman" w:hAnsi="Times New Roman" w:cs="Times New Roman"/>
            <w:sz w:val="24"/>
            <w:szCs w:val="24"/>
          </w:rPr>
          <w:fldChar w:fldCharType="separate"/>
        </w:r>
        <w:r w:rsidR="00B7674A">
          <w:rPr>
            <w:rFonts w:ascii="Times New Roman" w:hAnsi="Times New Roman" w:cs="Times New Roman"/>
            <w:noProof/>
            <w:sz w:val="24"/>
            <w:szCs w:val="24"/>
          </w:rPr>
          <w:t>7</w:t>
        </w:r>
        <w:r w:rsidRPr="00166B00">
          <w:rPr>
            <w:rFonts w:ascii="Times New Roman" w:hAnsi="Times New Roman" w:cs="Times New Roman"/>
            <w:noProof/>
            <w:sz w:val="24"/>
            <w:szCs w:val="24"/>
          </w:rPr>
          <w:fldChar w:fldCharType="end"/>
        </w:r>
      </w:p>
    </w:sdtContent>
  </w:sdt>
  <w:p w:rsidR="00890860" w:rsidRDefault="0089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3C" w:rsidRDefault="00A00D3C" w:rsidP="00890860">
      <w:pPr>
        <w:spacing w:line="240" w:lineRule="auto"/>
      </w:pPr>
      <w:r>
        <w:separator/>
      </w:r>
    </w:p>
  </w:footnote>
  <w:footnote w:type="continuationSeparator" w:id="0">
    <w:p w:rsidR="00A00D3C" w:rsidRDefault="00A00D3C" w:rsidP="008908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1A49"/>
    <w:rsid w:val="00000902"/>
    <w:rsid w:val="00001ECB"/>
    <w:rsid w:val="000176D9"/>
    <w:rsid w:val="000574CA"/>
    <w:rsid w:val="001261CB"/>
    <w:rsid w:val="00166B00"/>
    <w:rsid w:val="00187FAF"/>
    <w:rsid w:val="0019019B"/>
    <w:rsid w:val="00207689"/>
    <w:rsid w:val="00246579"/>
    <w:rsid w:val="003421B0"/>
    <w:rsid w:val="00371582"/>
    <w:rsid w:val="003B16CB"/>
    <w:rsid w:val="00425016"/>
    <w:rsid w:val="00464D36"/>
    <w:rsid w:val="004B27B9"/>
    <w:rsid w:val="004D4397"/>
    <w:rsid w:val="00511A49"/>
    <w:rsid w:val="00532147"/>
    <w:rsid w:val="0065667A"/>
    <w:rsid w:val="006C01E3"/>
    <w:rsid w:val="006C519C"/>
    <w:rsid w:val="00725A03"/>
    <w:rsid w:val="007D7F3E"/>
    <w:rsid w:val="007E020A"/>
    <w:rsid w:val="007F4DF5"/>
    <w:rsid w:val="00857671"/>
    <w:rsid w:val="00890860"/>
    <w:rsid w:val="0089208E"/>
    <w:rsid w:val="008D748D"/>
    <w:rsid w:val="009B0E5C"/>
    <w:rsid w:val="009B716A"/>
    <w:rsid w:val="00A00D3C"/>
    <w:rsid w:val="00A544ED"/>
    <w:rsid w:val="00A70D29"/>
    <w:rsid w:val="00A779F2"/>
    <w:rsid w:val="00AE03E1"/>
    <w:rsid w:val="00AE18F8"/>
    <w:rsid w:val="00B63D30"/>
    <w:rsid w:val="00B7674A"/>
    <w:rsid w:val="00B937F9"/>
    <w:rsid w:val="00BC0ABF"/>
    <w:rsid w:val="00C64277"/>
    <w:rsid w:val="00C87676"/>
    <w:rsid w:val="00CA0D3D"/>
    <w:rsid w:val="00CB4022"/>
    <w:rsid w:val="00CC20C4"/>
    <w:rsid w:val="00CE48B4"/>
    <w:rsid w:val="00D07174"/>
    <w:rsid w:val="00DA1B15"/>
    <w:rsid w:val="00E07834"/>
    <w:rsid w:val="00E43EBD"/>
    <w:rsid w:val="00E449BD"/>
    <w:rsid w:val="00E57939"/>
    <w:rsid w:val="00E604E5"/>
    <w:rsid w:val="00E70DAA"/>
    <w:rsid w:val="00F1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90860"/>
    <w:pPr>
      <w:tabs>
        <w:tab w:val="center" w:pos="4680"/>
        <w:tab w:val="right" w:pos="9360"/>
      </w:tabs>
      <w:spacing w:line="240" w:lineRule="auto"/>
    </w:pPr>
  </w:style>
  <w:style w:type="character" w:customStyle="1" w:styleId="HeaderChar">
    <w:name w:val="Header Char"/>
    <w:basedOn w:val="DefaultParagraphFont"/>
    <w:link w:val="Header"/>
    <w:uiPriority w:val="99"/>
    <w:rsid w:val="00890860"/>
  </w:style>
  <w:style w:type="paragraph" w:styleId="Footer">
    <w:name w:val="footer"/>
    <w:basedOn w:val="Normal"/>
    <w:link w:val="FooterChar"/>
    <w:uiPriority w:val="99"/>
    <w:unhideWhenUsed/>
    <w:rsid w:val="00890860"/>
    <w:pPr>
      <w:tabs>
        <w:tab w:val="center" w:pos="4680"/>
        <w:tab w:val="right" w:pos="9360"/>
      </w:tabs>
      <w:spacing w:line="240" w:lineRule="auto"/>
    </w:pPr>
  </w:style>
  <w:style w:type="character" w:customStyle="1" w:styleId="FooterChar">
    <w:name w:val="Footer Char"/>
    <w:basedOn w:val="DefaultParagraphFont"/>
    <w:link w:val="Footer"/>
    <w:uiPriority w:val="99"/>
    <w:rsid w:val="00890860"/>
  </w:style>
  <w:style w:type="paragraph" w:styleId="BalloonText">
    <w:name w:val="Balloon Text"/>
    <w:basedOn w:val="Normal"/>
    <w:link w:val="BalloonTextChar"/>
    <w:uiPriority w:val="99"/>
    <w:semiHidden/>
    <w:unhideWhenUsed/>
    <w:rsid w:val="007F4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F5"/>
    <w:rPr>
      <w:rFonts w:ascii="Tahoma" w:hAnsi="Tahoma" w:cs="Tahoma"/>
      <w:sz w:val="16"/>
      <w:szCs w:val="16"/>
    </w:rPr>
  </w:style>
  <w:style w:type="character" w:styleId="CommentReference">
    <w:name w:val="annotation reference"/>
    <w:basedOn w:val="DefaultParagraphFont"/>
    <w:uiPriority w:val="99"/>
    <w:semiHidden/>
    <w:unhideWhenUsed/>
    <w:rsid w:val="007F4DF5"/>
    <w:rPr>
      <w:sz w:val="16"/>
      <w:szCs w:val="16"/>
    </w:rPr>
  </w:style>
  <w:style w:type="paragraph" w:styleId="CommentText">
    <w:name w:val="annotation text"/>
    <w:basedOn w:val="Normal"/>
    <w:link w:val="CommentTextChar"/>
    <w:uiPriority w:val="99"/>
    <w:semiHidden/>
    <w:unhideWhenUsed/>
    <w:rsid w:val="007F4DF5"/>
    <w:pPr>
      <w:spacing w:line="240" w:lineRule="auto"/>
    </w:pPr>
    <w:rPr>
      <w:sz w:val="20"/>
      <w:szCs w:val="20"/>
    </w:rPr>
  </w:style>
  <w:style w:type="character" w:customStyle="1" w:styleId="CommentTextChar">
    <w:name w:val="Comment Text Char"/>
    <w:basedOn w:val="DefaultParagraphFont"/>
    <w:link w:val="CommentText"/>
    <w:uiPriority w:val="99"/>
    <w:semiHidden/>
    <w:rsid w:val="007F4DF5"/>
    <w:rPr>
      <w:sz w:val="20"/>
      <w:szCs w:val="20"/>
    </w:rPr>
  </w:style>
  <w:style w:type="paragraph" w:styleId="CommentSubject">
    <w:name w:val="annotation subject"/>
    <w:basedOn w:val="CommentText"/>
    <w:next w:val="CommentText"/>
    <w:link w:val="CommentSubjectChar"/>
    <w:uiPriority w:val="99"/>
    <w:semiHidden/>
    <w:unhideWhenUsed/>
    <w:rsid w:val="007F4DF5"/>
    <w:rPr>
      <w:b/>
      <w:bCs/>
    </w:rPr>
  </w:style>
  <w:style w:type="character" w:customStyle="1" w:styleId="CommentSubjectChar">
    <w:name w:val="Comment Subject Char"/>
    <w:basedOn w:val="CommentTextChar"/>
    <w:link w:val="CommentSubject"/>
    <w:uiPriority w:val="99"/>
    <w:semiHidden/>
    <w:rsid w:val="007F4D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90860"/>
    <w:pPr>
      <w:tabs>
        <w:tab w:val="center" w:pos="4680"/>
        <w:tab w:val="right" w:pos="9360"/>
      </w:tabs>
      <w:spacing w:line="240" w:lineRule="auto"/>
    </w:pPr>
  </w:style>
  <w:style w:type="character" w:customStyle="1" w:styleId="HeaderChar">
    <w:name w:val="Header Char"/>
    <w:basedOn w:val="DefaultParagraphFont"/>
    <w:link w:val="Header"/>
    <w:uiPriority w:val="99"/>
    <w:rsid w:val="00890860"/>
  </w:style>
  <w:style w:type="paragraph" w:styleId="Footer">
    <w:name w:val="footer"/>
    <w:basedOn w:val="Normal"/>
    <w:link w:val="FooterChar"/>
    <w:uiPriority w:val="99"/>
    <w:unhideWhenUsed/>
    <w:rsid w:val="00890860"/>
    <w:pPr>
      <w:tabs>
        <w:tab w:val="center" w:pos="4680"/>
        <w:tab w:val="right" w:pos="9360"/>
      </w:tabs>
      <w:spacing w:line="240" w:lineRule="auto"/>
    </w:pPr>
  </w:style>
  <w:style w:type="character" w:customStyle="1" w:styleId="FooterChar">
    <w:name w:val="Footer Char"/>
    <w:basedOn w:val="DefaultParagraphFont"/>
    <w:link w:val="Footer"/>
    <w:uiPriority w:val="99"/>
    <w:rsid w:val="00890860"/>
  </w:style>
  <w:style w:type="paragraph" w:styleId="BalloonText">
    <w:name w:val="Balloon Text"/>
    <w:basedOn w:val="Normal"/>
    <w:link w:val="BalloonTextChar"/>
    <w:uiPriority w:val="99"/>
    <w:semiHidden/>
    <w:unhideWhenUsed/>
    <w:rsid w:val="007F4D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F5"/>
    <w:rPr>
      <w:rFonts w:ascii="Tahoma" w:hAnsi="Tahoma" w:cs="Tahoma"/>
      <w:sz w:val="16"/>
      <w:szCs w:val="16"/>
    </w:rPr>
  </w:style>
  <w:style w:type="character" w:styleId="CommentReference">
    <w:name w:val="annotation reference"/>
    <w:basedOn w:val="DefaultParagraphFont"/>
    <w:uiPriority w:val="99"/>
    <w:semiHidden/>
    <w:unhideWhenUsed/>
    <w:rsid w:val="007F4DF5"/>
    <w:rPr>
      <w:sz w:val="16"/>
      <w:szCs w:val="16"/>
    </w:rPr>
  </w:style>
  <w:style w:type="paragraph" w:styleId="CommentText">
    <w:name w:val="annotation text"/>
    <w:basedOn w:val="Normal"/>
    <w:link w:val="CommentTextChar"/>
    <w:uiPriority w:val="99"/>
    <w:semiHidden/>
    <w:unhideWhenUsed/>
    <w:rsid w:val="007F4DF5"/>
    <w:pPr>
      <w:spacing w:line="240" w:lineRule="auto"/>
    </w:pPr>
    <w:rPr>
      <w:sz w:val="20"/>
      <w:szCs w:val="20"/>
    </w:rPr>
  </w:style>
  <w:style w:type="character" w:customStyle="1" w:styleId="CommentTextChar">
    <w:name w:val="Comment Text Char"/>
    <w:basedOn w:val="DefaultParagraphFont"/>
    <w:link w:val="CommentText"/>
    <w:uiPriority w:val="99"/>
    <w:semiHidden/>
    <w:rsid w:val="007F4DF5"/>
    <w:rPr>
      <w:sz w:val="20"/>
      <w:szCs w:val="20"/>
    </w:rPr>
  </w:style>
  <w:style w:type="paragraph" w:styleId="CommentSubject">
    <w:name w:val="annotation subject"/>
    <w:basedOn w:val="CommentText"/>
    <w:next w:val="CommentText"/>
    <w:link w:val="CommentSubjectChar"/>
    <w:uiPriority w:val="99"/>
    <w:semiHidden/>
    <w:unhideWhenUsed/>
    <w:rsid w:val="007F4DF5"/>
    <w:rPr>
      <w:b/>
      <w:bCs/>
    </w:rPr>
  </w:style>
  <w:style w:type="character" w:customStyle="1" w:styleId="CommentSubjectChar">
    <w:name w:val="Comment Subject Char"/>
    <w:basedOn w:val="CommentTextChar"/>
    <w:link w:val="CommentSubject"/>
    <w:uiPriority w:val="99"/>
    <w:semiHidden/>
    <w:rsid w:val="007F4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5344-FE6F-4C56-950A-48ABAA4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Karen</dc:creator>
  <cp:lastModifiedBy>Leff, Craig S</cp:lastModifiedBy>
  <cp:revision>3</cp:revision>
  <dcterms:created xsi:type="dcterms:W3CDTF">2016-11-30T22:56:00Z</dcterms:created>
  <dcterms:modified xsi:type="dcterms:W3CDTF">2016-12-01T15:06:00Z</dcterms:modified>
</cp:coreProperties>
</file>