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AC86D3" w14:textId="77777777" w:rsidR="00134207" w:rsidRPr="00C915FF" w:rsidRDefault="00C915FF">
      <w:pPr>
        <w:spacing w:after="0" w:line="240" w:lineRule="auto"/>
        <w:jc w:val="center"/>
        <w:rPr>
          <w:sz w:val="24"/>
          <w:szCs w:val="24"/>
        </w:rPr>
      </w:pPr>
      <w:bookmarkStart w:id="0" w:name="_gjdgxs" w:colFirst="0" w:colLast="0"/>
      <w:bookmarkStart w:id="1" w:name="_GoBack"/>
      <w:bookmarkEnd w:id="0"/>
      <w:bookmarkEnd w:id="1"/>
      <w:r w:rsidRPr="00C915FF">
        <w:rPr>
          <w:rFonts w:ascii="Times New Roman" w:eastAsia="Times New Roman" w:hAnsi="Times New Roman" w:cs="Times New Roman"/>
          <w:b/>
          <w:sz w:val="24"/>
          <w:szCs w:val="24"/>
        </w:rPr>
        <w:t>Statement of</w:t>
      </w:r>
    </w:p>
    <w:p w14:paraId="01AC86D4" w14:textId="276805BE" w:rsidR="00134207" w:rsidRPr="00C915FF" w:rsidRDefault="00D47D76">
      <w:pPr>
        <w:spacing w:after="0" w:line="240" w:lineRule="auto"/>
        <w:jc w:val="center"/>
        <w:rPr>
          <w:sz w:val="24"/>
          <w:szCs w:val="24"/>
        </w:rPr>
      </w:pPr>
      <w:r>
        <w:rPr>
          <w:rFonts w:ascii="Times New Roman" w:eastAsia="Times New Roman" w:hAnsi="Times New Roman" w:cs="Times New Roman"/>
          <w:b/>
          <w:sz w:val="24"/>
          <w:szCs w:val="24"/>
        </w:rPr>
        <w:t>Neil Kornze</w:t>
      </w:r>
    </w:p>
    <w:p w14:paraId="01AC86D5" w14:textId="5CB11999" w:rsidR="00134207" w:rsidRPr="00C915FF" w:rsidRDefault="00D47D76">
      <w:pPr>
        <w:spacing w:after="0" w:line="240" w:lineRule="auto"/>
        <w:jc w:val="center"/>
        <w:rPr>
          <w:sz w:val="24"/>
          <w:szCs w:val="24"/>
        </w:rPr>
      </w:pPr>
      <w:r>
        <w:rPr>
          <w:rFonts w:ascii="Times New Roman" w:eastAsia="Times New Roman" w:hAnsi="Times New Roman" w:cs="Times New Roman"/>
          <w:b/>
          <w:sz w:val="24"/>
          <w:szCs w:val="24"/>
        </w:rPr>
        <w:t>Director</w:t>
      </w:r>
    </w:p>
    <w:p w14:paraId="01AC86D6" w14:textId="1623C617" w:rsidR="00134207" w:rsidRPr="00C915FF" w:rsidRDefault="00307A6B">
      <w:pPr>
        <w:spacing w:after="0" w:line="240" w:lineRule="auto"/>
        <w:jc w:val="center"/>
        <w:rPr>
          <w:sz w:val="24"/>
          <w:szCs w:val="24"/>
        </w:rPr>
      </w:pPr>
      <w:r>
        <w:rPr>
          <w:rFonts w:ascii="Times New Roman" w:eastAsia="Times New Roman" w:hAnsi="Times New Roman" w:cs="Times New Roman"/>
          <w:b/>
          <w:sz w:val="24"/>
          <w:szCs w:val="24"/>
        </w:rPr>
        <w:t xml:space="preserve">U.S. Department of the Interior, </w:t>
      </w:r>
      <w:r w:rsidR="00C915FF" w:rsidRPr="00C915FF">
        <w:rPr>
          <w:rFonts w:ascii="Times New Roman" w:eastAsia="Times New Roman" w:hAnsi="Times New Roman" w:cs="Times New Roman"/>
          <w:b/>
          <w:sz w:val="24"/>
          <w:szCs w:val="24"/>
        </w:rPr>
        <w:t>Bureau of Land Management</w:t>
      </w:r>
    </w:p>
    <w:p w14:paraId="01AC86D7" w14:textId="77777777" w:rsidR="00134207" w:rsidRPr="00C915FF" w:rsidRDefault="00C915FF">
      <w:pPr>
        <w:spacing w:after="0" w:line="240" w:lineRule="auto"/>
        <w:jc w:val="center"/>
        <w:rPr>
          <w:sz w:val="24"/>
          <w:szCs w:val="24"/>
        </w:rPr>
      </w:pPr>
      <w:r w:rsidRPr="00C915FF">
        <w:rPr>
          <w:rFonts w:ascii="Times New Roman" w:eastAsia="Times New Roman" w:hAnsi="Times New Roman" w:cs="Times New Roman"/>
          <w:b/>
          <w:sz w:val="24"/>
          <w:szCs w:val="24"/>
        </w:rPr>
        <w:t>Senate Committee on Energy and Natural Resources</w:t>
      </w:r>
    </w:p>
    <w:p w14:paraId="01AC86D8" w14:textId="77777777" w:rsidR="00134207" w:rsidRPr="00C915FF" w:rsidRDefault="00C915FF">
      <w:pPr>
        <w:spacing w:after="0" w:line="240" w:lineRule="auto"/>
        <w:jc w:val="center"/>
        <w:rPr>
          <w:sz w:val="24"/>
          <w:szCs w:val="24"/>
        </w:rPr>
      </w:pPr>
      <w:r w:rsidRPr="00C915FF">
        <w:rPr>
          <w:rFonts w:ascii="Times New Roman" w:eastAsia="Times New Roman" w:hAnsi="Times New Roman" w:cs="Times New Roman"/>
          <w:b/>
          <w:sz w:val="24"/>
          <w:szCs w:val="24"/>
        </w:rPr>
        <w:t>S. 2380, RPPA Commercial Recreation Concessions Pilot Program Act</w:t>
      </w:r>
    </w:p>
    <w:p w14:paraId="01AC86D9" w14:textId="77777777" w:rsidR="00134207" w:rsidRPr="00C915FF" w:rsidRDefault="00C915FF">
      <w:pPr>
        <w:spacing w:after="0" w:line="240" w:lineRule="auto"/>
        <w:jc w:val="center"/>
        <w:rPr>
          <w:sz w:val="24"/>
          <w:szCs w:val="24"/>
        </w:rPr>
      </w:pPr>
      <w:r w:rsidRPr="00C915FF">
        <w:rPr>
          <w:rFonts w:ascii="Times New Roman" w:eastAsia="Times New Roman" w:hAnsi="Times New Roman" w:cs="Times New Roman"/>
          <w:b/>
          <w:sz w:val="24"/>
          <w:szCs w:val="24"/>
        </w:rPr>
        <w:t>September 22, 2016</w:t>
      </w:r>
    </w:p>
    <w:p w14:paraId="01AC86DA" w14:textId="77777777" w:rsidR="00134207" w:rsidRPr="00C915FF" w:rsidRDefault="00134207">
      <w:pPr>
        <w:spacing w:after="0" w:line="240" w:lineRule="auto"/>
        <w:rPr>
          <w:sz w:val="24"/>
          <w:szCs w:val="24"/>
        </w:rPr>
      </w:pPr>
    </w:p>
    <w:p w14:paraId="01AC86DB" w14:textId="68C20D26" w:rsidR="00134207" w:rsidRPr="00C915FF" w:rsidRDefault="00C915FF">
      <w:pPr>
        <w:spacing w:after="0" w:line="240" w:lineRule="auto"/>
        <w:rPr>
          <w:sz w:val="24"/>
          <w:szCs w:val="24"/>
        </w:rPr>
      </w:pPr>
      <w:proofErr w:type="gramStart"/>
      <w:r w:rsidRPr="00C915FF">
        <w:rPr>
          <w:rFonts w:ascii="Times New Roman" w:eastAsia="Times New Roman" w:hAnsi="Times New Roman" w:cs="Times New Roman"/>
          <w:sz w:val="24"/>
          <w:szCs w:val="24"/>
        </w:rPr>
        <w:t>Thank you for inviting the Bureau of Land Management (BLM) to testify on S. 2380, the RPPA Commercial Recreation Concessions Pilot Program Act</w:t>
      </w:r>
      <w:r w:rsidR="000F660B">
        <w:rPr>
          <w:rFonts w:ascii="Times New Roman" w:eastAsia="Times New Roman" w:hAnsi="Times New Roman" w:cs="Times New Roman"/>
          <w:sz w:val="24"/>
          <w:szCs w:val="24"/>
        </w:rPr>
        <w:t>.</w:t>
      </w:r>
      <w:proofErr w:type="gramEnd"/>
      <w:r w:rsidR="000F660B">
        <w:rPr>
          <w:rFonts w:ascii="Times New Roman" w:eastAsia="Times New Roman" w:hAnsi="Times New Roman" w:cs="Times New Roman"/>
          <w:sz w:val="24"/>
          <w:szCs w:val="24"/>
        </w:rPr>
        <w:t xml:space="preserve"> </w:t>
      </w:r>
      <w:r w:rsidR="00D47D76">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S. 2380 would amend the Recreation and Public Purposes Act (R&amp;PP Act) to require the Secretary of the Interior (Secretary) to establish a commercial concessions pilot program for lands transferred or leased under the R&amp;PP Act (R&amp;PP Act lands, covered lands)</w:t>
      </w:r>
      <w:r w:rsidR="000F660B">
        <w:rPr>
          <w:rFonts w:ascii="Times New Roman" w:eastAsia="Times New Roman" w:hAnsi="Times New Roman" w:cs="Times New Roman"/>
          <w:sz w:val="24"/>
          <w:szCs w:val="24"/>
        </w:rPr>
        <w:t xml:space="preserve">. </w:t>
      </w:r>
      <w:r w:rsidR="00D47D76">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The BLM understands that allowing third party commercial conc</w:t>
      </w:r>
      <w:r w:rsidR="000D0506">
        <w:rPr>
          <w:rFonts w:ascii="Times New Roman" w:eastAsia="Times New Roman" w:hAnsi="Times New Roman" w:cs="Times New Roman"/>
          <w:sz w:val="24"/>
          <w:szCs w:val="24"/>
        </w:rPr>
        <w:t xml:space="preserve">essions on R&amp;PP Act lands could possibly </w:t>
      </w:r>
      <w:r w:rsidRPr="00C915FF">
        <w:rPr>
          <w:rFonts w:ascii="Times New Roman" w:eastAsia="Times New Roman" w:hAnsi="Times New Roman" w:cs="Times New Roman"/>
          <w:sz w:val="24"/>
          <w:szCs w:val="24"/>
        </w:rPr>
        <w:t>enhance the public’s use and enjoyment of those land</w:t>
      </w:r>
      <w:r w:rsidR="00557447">
        <w:rPr>
          <w:rFonts w:ascii="Times New Roman" w:eastAsia="Times New Roman" w:hAnsi="Times New Roman" w:cs="Times New Roman"/>
          <w:sz w:val="24"/>
          <w:szCs w:val="24"/>
        </w:rPr>
        <w:t>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557447">
        <w:rPr>
          <w:rFonts w:ascii="Times New Roman" w:eastAsia="Times New Roman" w:hAnsi="Times New Roman" w:cs="Times New Roman"/>
          <w:sz w:val="24"/>
          <w:szCs w:val="24"/>
        </w:rPr>
        <w:t>However, allowing unlimited profit-</w:t>
      </w:r>
      <w:r w:rsidR="008F496B">
        <w:rPr>
          <w:rFonts w:ascii="Times New Roman" w:eastAsia="Times New Roman" w:hAnsi="Times New Roman" w:cs="Times New Roman"/>
          <w:sz w:val="24"/>
          <w:szCs w:val="24"/>
        </w:rPr>
        <w:t>generating activities on</w:t>
      </w:r>
      <w:r w:rsidRPr="00C915FF">
        <w:rPr>
          <w:rFonts w:ascii="Times New Roman" w:eastAsia="Times New Roman" w:hAnsi="Times New Roman" w:cs="Times New Roman"/>
          <w:sz w:val="24"/>
          <w:szCs w:val="24"/>
        </w:rPr>
        <w:t xml:space="preserve"> covered lands would severely undermine the core principle of the R&amp;PP Act and ignore </w:t>
      </w:r>
      <w:r w:rsidR="000330A4">
        <w:rPr>
          <w:rFonts w:ascii="Times New Roman" w:eastAsia="Times New Roman" w:hAnsi="Times New Roman" w:cs="Times New Roman"/>
          <w:sz w:val="24"/>
          <w:szCs w:val="24"/>
        </w:rPr>
        <w:t>BLM’s statutory responsibility</w:t>
      </w:r>
      <w:r w:rsidR="0055744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to obtain a fair return for the use and disposal of valuable public resources</w:t>
      </w:r>
      <w:r w:rsidR="00AF777C">
        <w:rPr>
          <w:rFonts w:ascii="Times New Roman" w:eastAsia="Times New Roman" w:hAnsi="Times New Roman" w:cs="Times New Roman"/>
          <w:sz w:val="24"/>
          <w:szCs w:val="24"/>
        </w:rPr>
        <w:t xml:space="preserve"> </w:t>
      </w:r>
      <w:r w:rsidR="00557447">
        <w:rPr>
          <w:rFonts w:ascii="Times New Roman" w:eastAsia="Times New Roman" w:hAnsi="Times New Roman" w:cs="Times New Roman"/>
          <w:sz w:val="24"/>
          <w:szCs w:val="24"/>
        </w:rPr>
        <w:t>that</w:t>
      </w:r>
      <w:r w:rsidR="00AF777C">
        <w:rPr>
          <w:rFonts w:ascii="Times New Roman" w:eastAsia="Times New Roman" w:hAnsi="Times New Roman" w:cs="Times New Roman"/>
          <w:sz w:val="24"/>
          <w:szCs w:val="24"/>
        </w:rPr>
        <w:t xml:space="preserve"> belong to all Americans</w:t>
      </w:r>
      <w:r w:rsidR="000F660B">
        <w:rPr>
          <w:rFonts w:ascii="Times New Roman" w:eastAsia="Times New Roman" w:hAnsi="Times New Roman" w:cs="Times New Roman"/>
          <w:sz w:val="24"/>
          <w:szCs w:val="24"/>
        </w:rPr>
        <w:t xml:space="preserve">. </w:t>
      </w:r>
      <w:r w:rsidR="00D47D76">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 xml:space="preserve">As a result, the BLM </w:t>
      </w:r>
      <w:r w:rsidR="00A3272C">
        <w:rPr>
          <w:rFonts w:ascii="Times New Roman" w:eastAsia="Times New Roman" w:hAnsi="Times New Roman" w:cs="Times New Roman"/>
          <w:sz w:val="24"/>
          <w:szCs w:val="24"/>
        </w:rPr>
        <w:t>strongly opposes</w:t>
      </w:r>
      <w:r w:rsidRPr="00C915FF">
        <w:rPr>
          <w:rFonts w:ascii="Times New Roman" w:eastAsia="Times New Roman" w:hAnsi="Times New Roman" w:cs="Times New Roman"/>
          <w:sz w:val="24"/>
          <w:szCs w:val="24"/>
        </w:rPr>
        <w:t xml:space="preserve"> S. 2380 in its current form.</w:t>
      </w:r>
    </w:p>
    <w:p w14:paraId="01AC86DC" w14:textId="77777777" w:rsidR="00134207" w:rsidRPr="00C915FF" w:rsidRDefault="00134207">
      <w:pPr>
        <w:spacing w:after="0" w:line="240" w:lineRule="auto"/>
        <w:rPr>
          <w:sz w:val="24"/>
          <w:szCs w:val="24"/>
        </w:rPr>
      </w:pPr>
    </w:p>
    <w:p w14:paraId="01AC86DD" w14:textId="77777777" w:rsidR="00134207" w:rsidRPr="00C915FF" w:rsidRDefault="00C915FF">
      <w:pPr>
        <w:spacing w:after="0" w:line="240" w:lineRule="auto"/>
        <w:rPr>
          <w:sz w:val="24"/>
          <w:szCs w:val="24"/>
        </w:rPr>
      </w:pPr>
      <w:r w:rsidRPr="00C915FF">
        <w:rPr>
          <w:rFonts w:ascii="Times New Roman" w:eastAsia="Times New Roman" w:hAnsi="Times New Roman" w:cs="Times New Roman"/>
          <w:b/>
          <w:sz w:val="24"/>
          <w:szCs w:val="24"/>
          <w:u w:val="single"/>
        </w:rPr>
        <w:t>Background</w:t>
      </w:r>
    </w:p>
    <w:p w14:paraId="01AC86DE" w14:textId="240ABEDB" w:rsidR="00134207" w:rsidRPr="00C915FF" w:rsidRDefault="000330A4">
      <w:pPr>
        <w:spacing w:after="0" w:line="240" w:lineRule="auto"/>
        <w:rPr>
          <w:sz w:val="24"/>
          <w:szCs w:val="24"/>
        </w:rPr>
      </w:pPr>
      <w:r>
        <w:rPr>
          <w:rFonts w:ascii="Times New Roman" w:eastAsia="Times New Roman" w:hAnsi="Times New Roman" w:cs="Times New Roman"/>
          <w:sz w:val="24"/>
          <w:szCs w:val="24"/>
        </w:rPr>
        <w:t>The BLM frequently exercises authority under the</w:t>
      </w:r>
      <w:r w:rsidRPr="00C915FF">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R&amp;PP Act to help states, local communities, and nonprofit groups obtain lands at no or low cost for important</w:t>
      </w:r>
      <w:r>
        <w:rPr>
          <w:rFonts w:ascii="Times New Roman" w:eastAsia="Times New Roman" w:hAnsi="Times New Roman" w:cs="Times New Roman"/>
          <w:sz w:val="24"/>
          <w:szCs w:val="24"/>
        </w:rPr>
        <w:t xml:space="preserve">, specified </w:t>
      </w:r>
      <w:r w:rsidR="00C915FF" w:rsidRPr="00C915FF">
        <w:rPr>
          <w:rFonts w:ascii="Times New Roman" w:eastAsia="Times New Roman" w:hAnsi="Times New Roman" w:cs="Times New Roman"/>
          <w:sz w:val="24"/>
          <w:szCs w:val="24"/>
        </w:rPr>
        <w:t>public purposes</w:t>
      </w:r>
      <w:r w:rsidR="00EA0587">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 xml:space="preserve">Examples of public purposes allowed under the Act include </w:t>
      </w:r>
      <w:r>
        <w:rPr>
          <w:rFonts w:ascii="Times New Roman" w:eastAsia="Times New Roman" w:hAnsi="Times New Roman" w:cs="Times New Roman"/>
          <w:sz w:val="24"/>
          <w:szCs w:val="24"/>
        </w:rPr>
        <w:t xml:space="preserve">establishment of </w:t>
      </w:r>
      <w:r w:rsidR="00C915FF" w:rsidRPr="00C915FF">
        <w:rPr>
          <w:rFonts w:ascii="Times New Roman" w:eastAsia="Times New Roman" w:hAnsi="Times New Roman" w:cs="Times New Roman"/>
          <w:sz w:val="24"/>
          <w:szCs w:val="24"/>
        </w:rPr>
        <w:t>parks, schools, hospitals and other health facilities, fire and law enforcement facilities, courthouses, social services facilities, and public works</w:t>
      </w:r>
      <w:r w:rsidR="00EA0587">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Since the R&amp;PP Act’s passage in 1954, the BLM has transferred approximately 4</w:t>
      </w:r>
      <w:r w:rsidR="00557447">
        <w:rPr>
          <w:rFonts w:ascii="Times New Roman" w:eastAsia="Times New Roman" w:hAnsi="Times New Roman" w:cs="Times New Roman"/>
          <w:sz w:val="24"/>
          <w:szCs w:val="24"/>
        </w:rPr>
        <w:t>10,0</w:t>
      </w:r>
      <w:r w:rsidR="00C915FF" w:rsidRPr="00C915FF">
        <w:rPr>
          <w:rFonts w:ascii="Times New Roman" w:eastAsia="Times New Roman" w:hAnsi="Times New Roman" w:cs="Times New Roman"/>
          <w:sz w:val="24"/>
          <w:szCs w:val="24"/>
        </w:rPr>
        <w:t xml:space="preserve">00 acres </w:t>
      </w:r>
      <w:r w:rsidR="00A47B0E">
        <w:rPr>
          <w:rFonts w:ascii="Times New Roman" w:eastAsia="Times New Roman" w:hAnsi="Times New Roman" w:cs="Times New Roman"/>
          <w:sz w:val="24"/>
          <w:szCs w:val="24"/>
        </w:rPr>
        <w:t xml:space="preserve">of public lands </w:t>
      </w:r>
      <w:r w:rsidR="00C915FF" w:rsidRPr="00C915FF">
        <w:rPr>
          <w:rFonts w:ascii="Times New Roman" w:eastAsia="Times New Roman" w:hAnsi="Times New Roman" w:cs="Times New Roman"/>
          <w:sz w:val="24"/>
          <w:szCs w:val="24"/>
        </w:rPr>
        <w:t xml:space="preserve">to qualifying entities in the form of </w:t>
      </w:r>
      <w:r w:rsidR="00557447">
        <w:rPr>
          <w:rFonts w:ascii="Times New Roman" w:eastAsia="Times New Roman" w:hAnsi="Times New Roman" w:cs="Times New Roman"/>
          <w:sz w:val="24"/>
          <w:szCs w:val="24"/>
        </w:rPr>
        <w:t>over 1,600</w:t>
      </w:r>
      <w:r w:rsidR="00C915FF" w:rsidRPr="00C915FF">
        <w:rPr>
          <w:rFonts w:ascii="Times New Roman" w:eastAsia="Times New Roman" w:hAnsi="Times New Roman" w:cs="Times New Roman"/>
          <w:sz w:val="24"/>
          <w:szCs w:val="24"/>
        </w:rPr>
        <w:t xml:space="preserve"> R&amp;PP Act patents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 xml:space="preserve">The Bureau also currently manages over 630 R&amp;PP Act leases </w:t>
      </w:r>
      <w:r w:rsidR="00CB5695" w:rsidRPr="00C915FF">
        <w:rPr>
          <w:rFonts w:ascii="Times New Roman" w:eastAsia="Times New Roman" w:hAnsi="Times New Roman" w:cs="Times New Roman"/>
          <w:sz w:val="24"/>
          <w:szCs w:val="24"/>
        </w:rPr>
        <w:t>totaling</w:t>
      </w:r>
      <w:r w:rsidR="00C915FF" w:rsidRPr="00C915FF">
        <w:rPr>
          <w:rFonts w:ascii="Times New Roman" w:eastAsia="Times New Roman" w:hAnsi="Times New Roman" w:cs="Times New Roman"/>
          <w:sz w:val="24"/>
          <w:szCs w:val="24"/>
        </w:rPr>
        <w:t xml:space="preserve"> approximately 76,000 acres. </w:t>
      </w:r>
    </w:p>
    <w:p w14:paraId="01AC86DF" w14:textId="77777777" w:rsidR="00134207" w:rsidRPr="00C915FF" w:rsidRDefault="00134207">
      <w:pPr>
        <w:spacing w:after="0" w:line="240" w:lineRule="auto"/>
        <w:rPr>
          <w:sz w:val="24"/>
          <w:szCs w:val="24"/>
        </w:rPr>
      </w:pPr>
    </w:p>
    <w:p w14:paraId="01AC86E0" w14:textId="15FCDF60" w:rsidR="00134207" w:rsidRPr="00C915FF" w:rsidRDefault="00C915FF">
      <w:pPr>
        <w:spacing w:after="0" w:line="240" w:lineRule="auto"/>
        <w:rPr>
          <w:sz w:val="24"/>
          <w:szCs w:val="24"/>
        </w:rPr>
      </w:pPr>
      <w:r w:rsidRPr="00C915FF">
        <w:rPr>
          <w:rFonts w:ascii="Times New Roman" w:eastAsia="Times New Roman" w:hAnsi="Times New Roman" w:cs="Times New Roman"/>
          <w:sz w:val="24"/>
          <w:szCs w:val="24"/>
        </w:rPr>
        <w:t>Because the R&amp;PP Act allows for the transfer and lease of public lands at prices far below fair market value, the state, local, and nonprofit</w:t>
      </w:r>
      <w:r w:rsidR="00A47B0E">
        <w:rPr>
          <w:rFonts w:ascii="Times New Roman" w:eastAsia="Times New Roman" w:hAnsi="Times New Roman" w:cs="Times New Roman"/>
          <w:sz w:val="24"/>
          <w:szCs w:val="24"/>
        </w:rPr>
        <w:t xml:space="preserve"> entities that receive the </w:t>
      </w:r>
      <w:r w:rsidRPr="00C915FF">
        <w:rPr>
          <w:rFonts w:ascii="Times New Roman" w:eastAsia="Times New Roman" w:hAnsi="Times New Roman" w:cs="Times New Roman"/>
          <w:sz w:val="24"/>
          <w:szCs w:val="24"/>
        </w:rPr>
        <w:t>lands must agree to always use them for bona fide public purposes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 xml:space="preserve">This compromise is the foundation of the R&amp;PP Act, and it is the basis for a limitation imposed on for-profit activities on </w:t>
      </w:r>
      <w:r w:rsidR="00A47B0E">
        <w:rPr>
          <w:rFonts w:ascii="Times New Roman" w:eastAsia="Times New Roman" w:hAnsi="Times New Roman" w:cs="Times New Roman"/>
          <w:sz w:val="24"/>
          <w:szCs w:val="24"/>
        </w:rPr>
        <w:t>covered</w:t>
      </w:r>
      <w:r w:rsidRPr="00C915FF">
        <w:rPr>
          <w:rFonts w:ascii="Times New Roman" w:eastAsia="Times New Roman" w:hAnsi="Times New Roman" w:cs="Times New Roman"/>
          <w:sz w:val="24"/>
          <w:szCs w:val="24"/>
        </w:rPr>
        <w:t xml:space="preserve"> lands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 xml:space="preserve">Under longstanding </w:t>
      </w:r>
      <w:r w:rsidR="00A47B0E">
        <w:rPr>
          <w:rFonts w:ascii="Times New Roman" w:eastAsia="Times New Roman" w:hAnsi="Times New Roman" w:cs="Times New Roman"/>
          <w:sz w:val="24"/>
          <w:szCs w:val="24"/>
        </w:rPr>
        <w:t xml:space="preserve">BLM </w:t>
      </w:r>
      <w:r w:rsidRPr="00C915FF">
        <w:rPr>
          <w:rFonts w:ascii="Times New Roman" w:eastAsia="Times New Roman" w:hAnsi="Times New Roman" w:cs="Times New Roman"/>
          <w:sz w:val="24"/>
          <w:szCs w:val="24"/>
        </w:rPr>
        <w:t>policy, any revenue collected on lands leased or transferred under the R&amp;PP Act must be used on those lands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 xml:space="preserve">This restriction prevents public lands obtained at little or no cost from being used for large-scale revenue generation at the expense of the American </w:t>
      </w:r>
      <w:r w:rsidR="00B96414">
        <w:rPr>
          <w:rFonts w:ascii="Times New Roman" w:eastAsia="Times New Roman" w:hAnsi="Times New Roman" w:cs="Times New Roman"/>
          <w:sz w:val="24"/>
          <w:szCs w:val="24"/>
        </w:rPr>
        <w:t>public</w:t>
      </w:r>
      <w:r w:rsidRPr="00C915FF">
        <w:rPr>
          <w:rFonts w:ascii="Times New Roman" w:eastAsia="Times New Roman" w:hAnsi="Times New Roman" w:cs="Times New Roman"/>
          <w:sz w:val="24"/>
          <w:szCs w:val="24"/>
        </w:rPr>
        <w:t>.</w:t>
      </w:r>
    </w:p>
    <w:p w14:paraId="01AC86E1" w14:textId="77777777" w:rsidR="00134207" w:rsidRPr="00C915FF" w:rsidRDefault="00134207">
      <w:pPr>
        <w:spacing w:after="0" w:line="240" w:lineRule="auto"/>
        <w:rPr>
          <w:sz w:val="24"/>
          <w:szCs w:val="24"/>
        </w:rPr>
      </w:pPr>
    </w:p>
    <w:p w14:paraId="01AC86E2" w14:textId="333F51A9" w:rsidR="00134207" w:rsidRPr="00C915FF" w:rsidRDefault="003560E8">
      <w:pPr>
        <w:spacing w:after="0" w:line="240" w:lineRule="auto"/>
        <w:rPr>
          <w:sz w:val="24"/>
          <w:szCs w:val="24"/>
        </w:rPr>
      </w:pPr>
      <w:r>
        <w:rPr>
          <w:rFonts w:ascii="Times New Roman" w:eastAsia="Times New Roman" w:hAnsi="Times New Roman" w:cs="Times New Roman"/>
          <w:sz w:val="24"/>
          <w:szCs w:val="24"/>
        </w:rPr>
        <w:t>The</w:t>
      </w:r>
      <w:r w:rsidRPr="00C915FF">
        <w:rPr>
          <w:rFonts w:ascii="Times New Roman" w:eastAsia="Times New Roman" w:hAnsi="Times New Roman" w:cs="Times New Roman"/>
          <w:sz w:val="24"/>
          <w:szCs w:val="24"/>
        </w:rPr>
        <w:t xml:space="preserve"> BLM includes reversionary clauses in the transactions </w:t>
      </w:r>
      <w:r w:rsidR="00C915FF" w:rsidRPr="00C915FF">
        <w:rPr>
          <w:rFonts w:ascii="Times New Roman" w:eastAsia="Times New Roman" w:hAnsi="Times New Roman" w:cs="Times New Roman"/>
          <w:sz w:val="24"/>
          <w:szCs w:val="24"/>
        </w:rPr>
        <w:t>to enforce the terms of the original agreements that state and local governments and nonprofit organizations enter into upon applying for and receiving R&amp;PP Act transfers and leases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These provisions help ensure R&amp;PP Act lands will either be used for public purposes in perpetuity or revert to Federal management</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 xml:space="preserve">Over the years, the BLM has addressed many requests to eliminate the Federal reversionary interests in </w:t>
      </w:r>
      <w:r w:rsidR="00A47B0E">
        <w:rPr>
          <w:rFonts w:ascii="Times New Roman" w:eastAsia="Times New Roman" w:hAnsi="Times New Roman" w:cs="Times New Roman"/>
          <w:sz w:val="24"/>
          <w:szCs w:val="24"/>
        </w:rPr>
        <w:t>covered lands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A47B0E">
        <w:rPr>
          <w:rFonts w:ascii="Times New Roman" w:eastAsia="Times New Roman" w:hAnsi="Times New Roman" w:cs="Times New Roman"/>
          <w:sz w:val="24"/>
          <w:szCs w:val="24"/>
        </w:rPr>
        <w:t>In the leasing context</w:t>
      </w:r>
      <w:r w:rsidR="00C915FF" w:rsidRPr="00C915FF">
        <w:rPr>
          <w:rFonts w:ascii="Times New Roman" w:eastAsia="Times New Roman" w:hAnsi="Times New Roman" w:cs="Times New Roman"/>
          <w:sz w:val="24"/>
          <w:szCs w:val="24"/>
        </w:rPr>
        <w:t xml:space="preserve">, this generally can be accomplished by replacing an existing R&amp;PP </w:t>
      </w:r>
      <w:r w:rsidR="00A47B0E">
        <w:rPr>
          <w:rFonts w:ascii="Times New Roman" w:eastAsia="Times New Roman" w:hAnsi="Times New Roman" w:cs="Times New Roman"/>
          <w:sz w:val="24"/>
          <w:szCs w:val="24"/>
        </w:rPr>
        <w:t xml:space="preserve">Act </w:t>
      </w:r>
      <w:r w:rsidR="00C915FF" w:rsidRPr="00C915FF">
        <w:rPr>
          <w:rFonts w:ascii="Times New Roman" w:eastAsia="Times New Roman" w:hAnsi="Times New Roman" w:cs="Times New Roman"/>
          <w:sz w:val="24"/>
          <w:szCs w:val="24"/>
        </w:rPr>
        <w:t>lease with a commercial lease at fair market value</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C915FF" w:rsidRPr="00C915FF">
        <w:rPr>
          <w:rFonts w:ascii="Times New Roman" w:eastAsia="Times New Roman" w:hAnsi="Times New Roman" w:cs="Times New Roman"/>
          <w:sz w:val="24"/>
          <w:szCs w:val="24"/>
        </w:rPr>
        <w:t xml:space="preserve">In the case of an existing </w:t>
      </w:r>
      <w:r w:rsidR="00A47B0E">
        <w:rPr>
          <w:rFonts w:ascii="Times New Roman" w:eastAsia="Times New Roman" w:hAnsi="Times New Roman" w:cs="Times New Roman"/>
          <w:sz w:val="24"/>
          <w:szCs w:val="24"/>
        </w:rPr>
        <w:t xml:space="preserve">R&amp;PP Act </w:t>
      </w:r>
      <w:r w:rsidR="00C915FF" w:rsidRPr="00C915FF">
        <w:rPr>
          <w:rFonts w:ascii="Times New Roman" w:eastAsia="Times New Roman" w:hAnsi="Times New Roman" w:cs="Times New Roman"/>
          <w:sz w:val="24"/>
          <w:szCs w:val="24"/>
        </w:rPr>
        <w:t>transfer, the state, local, or nonprofit entity generally can purchase the Federal reversionary interest at fair market value.</w:t>
      </w:r>
    </w:p>
    <w:p w14:paraId="01AC86E4" w14:textId="77777777" w:rsidR="00134207" w:rsidRPr="00C915FF" w:rsidRDefault="00C915FF">
      <w:pPr>
        <w:spacing w:after="0" w:line="240" w:lineRule="auto"/>
        <w:rPr>
          <w:sz w:val="24"/>
          <w:szCs w:val="24"/>
        </w:rPr>
      </w:pPr>
      <w:r w:rsidRPr="00C915FF">
        <w:rPr>
          <w:rFonts w:ascii="Times New Roman" w:eastAsia="Times New Roman" w:hAnsi="Times New Roman" w:cs="Times New Roman"/>
          <w:b/>
          <w:sz w:val="24"/>
          <w:szCs w:val="24"/>
          <w:u w:val="single"/>
        </w:rPr>
        <w:lastRenderedPageBreak/>
        <w:t>S. 2380</w:t>
      </w:r>
    </w:p>
    <w:p w14:paraId="01AC86E5" w14:textId="0948EDF6" w:rsidR="00134207" w:rsidRPr="00C915FF" w:rsidRDefault="00C915FF">
      <w:pPr>
        <w:spacing w:after="0" w:line="240" w:lineRule="auto"/>
        <w:rPr>
          <w:sz w:val="24"/>
          <w:szCs w:val="24"/>
        </w:rPr>
      </w:pPr>
      <w:r w:rsidRPr="00C915FF">
        <w:rPr>
          <w:rFonts w:ascii="Times New Roman" w:eastAsia="Times New Roman" w:hAnsi="Times New Roman" w:cs="Times New Roman"/>
          <w:sz w:val="24"/>
          <w:szCs w:val="24"/>
        </w:rPr>
        <w:t>S. 2380 would amend the R&amp;PP Act to require the Secr</w:t>
      </w:r>
      <w:r w:rsidR="000D0506">
        <w:rPr>
          <w:rFonts w:ascii="Times New Roman" w:eastAsia="Times New Roman" w:hAnsi="Times New Roman" w:cs="Times New Roman"/>
          <w:sz w:val="24"/>
          <w:szCs w:val="24"/>
        </w:rPr>
        <w:t xml:space="preserve">etary to establish a commercial </w:t>
      </w:r>
      <w:r w:rsidRPr="00C915FF">
        <w:rPr>
          <w:rFonts w:ascii="Times New Roman" w:eastAsia="Times New Roman" w:hAnsi="Times New Roman" w:cs="Times New Roman"/>
          <w:sz w:val="24"/>
          <w:szCs w:val="24"/>
        </w:rPr>
        <w:t>concessions pilot program to cover R&amp;PP Act lands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 xml:space="preserve">Under the pilot program, the Secretary would enter into agreements with one to 10 parties to whom R&amp;PP Act lands have been patented or leased for </w:t>
      </w:r>
      <w:r w:rsidR="000D0506">
        <w:rPr>
          <w:rFonts w:ascii="Times New Roman" w:eastAsia="Times New Roman" w:hAnsi="Times New Roman" w:cs="Times New Roman"/>
          <w:sz w:val="24"/>
          <w:szCs w:val="24"/>
        </w:rPr>
        <w:t xml:space="preserve">the establishment of commercial </w:t>
      </w:r>
      <w:r w:rsidRPr="00C915FF">
        <w:rPr>
          <w:rFonts w:ascii="Times New Roman" w:eastAsia="Times New Roman" w:hAnsi="Times New Roman" w:cs="Times New Roman"/>
          <w:sz w:val="24"/>
          <w:szCs w:val="24"/>
        </w:rPr>
        <w:t>concessions on the covered lands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The agreements between the Secretary and these parties could last up to 20 years based on specific financing criteria, and they could be extended once for no longer than their original terms</w:t>
      </w:r>
      <w:r w:rsidR="000F660B">
        <w:rPr>
          <w:rFonts w:ascii="Times New Roman" w:eastAsia="Times New Roman" w:hAnsi="Times New Roman" w:cs="Times New Roman"/>
          <w:sz w:val="24"/>
          <w:szCs w:val="24"/>
        </w:rPr>
        <w:t xml:space="preserve">. </w:t>
      </w:r>
    </w:p>
    <w:p w14:paraId="01AC86E6" w14:textId="77777777" w:rsidR="00134207" w:rsidRPr="00C915FF" w:rsidRDefault="00134207">
      <w:pPr>
        <w:spacing w:after="0" w:line="240" w:lineRule="auto"/>
        <w:rPr>
          <w:sz w:val="24"/>
          <w:szCs w:val="24"/>
        </w:rPr>
      </w:pPr>
    </w:p>
    <w:p w14:paraId="01AC86E7" w14:textId="4B735905" w:rsidR="00134207" w:rsidRPr="00C915FF" w:rsidRDefault="00C915FF">
      <w:pPr>
        <w:spacing w:after="0" w:line="240" w:lineRule="auto"/>
        <w:rPr>
          <w:sz w:val="24"/>
          <w:szCs w:val="24"/>
        </w:rPr>
      </w:pPr>
      <w:r w:rsidRPr="00C915FF">
        <w:rPr>
          <w:rFonts w:ascii="Times New Roman" w:eastAsia="Times New Roman" w:hAnsi="Times New Roman" w:cs="Times New Roman"/>
          <w:sz w:val="24"/>
          <w:szCs w:val="24"/>
        </w:rPr>
        <w:t xml:space="preserve">In addition, </w:t>
      </w:r>
      <w:r w:rsidR="001D6337">
        <w:rPr>
          <w:rFonts w:ascii="Times New Roman" w:eastAsia="Times New Roman" w:hAnsi="Times New Roman" w:cs="Times New Roman"/>
          <w:sz w:val="24"/>
          <w:szCs w:val="24"/>
        </w:rPr>
        <w:t>S. 2380</w:t>
      </w:r>
      <w:r w:rsidRPr="00C915FF">
        <w:rPr>
          <w:rFonts w:ascii="Times New Roman" w:eastAsia="Times New Roman" w:hAnsi="Times New Roman" w:cs="Times New Roman"/>
          <w:sz w:val="24"/>
          <w:szCs w:val="24"/>
        </w:rPr>
        <w:t xml:space="preserve"> would </w:t>
      </w:r>
      <w:r w:rsidR="001D6337">
        <w:rPr>
          <w:rFonts w:ascii="Times New Roman" w:eastAsia="Times New Roman" w:hAnsi="Times New Roman" w:cs="Times New Roman"/>
          <w:sz w:val="24"/>
          <w:szCs w:val="24"/>
        </w:rPr>
        <w:t>allow</w:t>
      </w:r>
      <w:r w:rsidRPr="00C915FF">
        <w:rPr>
          <w:rFonts w:ascii="Times New Roman" w:eastAsia="Times New Roman" w:hAnsi="Times New Roman" w:cs="Times New Roman"/>
          <w:sz w:val="24"/>
          <w:szCs w:val="24"/>
        </w:rPr>
        <w:t xml:space="preserve"> R&amp;PP Act land h</w:t>
      </w:r>
      <w:r w:rsidR="001D6337">
        <w:rPr>
          <w:rFonts w:ascii="Times New Roman" w:eastAsia="Times New Roman" w:hAnsi="Times New Roman" w:cs="Times New Roman"/>
          <w:sz w:val="24"/>
          <w:szCs w:val="24"/>
        </w:rPr>
        <w:t xml:space="preserve">olders who have such </w:t>
      </w:r>
      <w:r w:rsidRPr="00C915FF">
        <w:rPr>
          <w:rFonts w:ascii="Times New Roman" w:eastAsia="Times New Roman" w:hAnsi="Times New Roman" w:cs="Times New Roman"/>
          <w:sz w:val="24"/>
          <w:szCs w:val="24"/>
        </w:rPr>
        <w:t>agreement</w:t>
      </w:r>
      <w:r w:rsidR="001D6337">
        <w:rPr>
          <w:rFonts w:ascii="Times New Roman" w:eastAsia="Times New Roman" w:hAnsi="Times New Roman" w:cs="Times New Roman"/>
          <w:sz w:val="24"/>
          <w:szCs w:val="24"/>
        </w:rPr>
        <w:t>s</w:t>
      </w:r>
      <w:r w:rsidRPr="00C915FF">
        <w:rPr>
          <w:rFonts w:ascii="Times New Roman" w:eastAsia="Times New Roman" w:hAnsi="Times New Roman" w:cs="Times New Roman"/>
          <w:sz w:val="24"/>
          <w:szCs w:val="24"/>
        </w:rPr>
        <w:t xml:space="preserve"> with the Secretary to enter into subsequent agreements with third parties for the establishment of commercial concessions pursuant to the initial </w:t>
      </w:r>
      <w:r w:rsidR="001D6337">
        <w:rPr>
          <w:rFonts w:ascii="Times New Roman" w:eastAsia="Times New Roman" w:hAnsi="Times New Roman" w:cs="Times New Roman"/>
          <w:sz w:val="24"/>
          <w:szCs w:val="24"/>
        </w:rPr>
        <w:t xml:space="preserve">secretarial </w:t>
      </w:r>
      <w:r w:rsidRPr="00C915FF">
        <w:rPr>
          <w:rFonts w:ascii="Times New Roman" w:eastAsia="Times New Roman" w:hAnsi="Times New Roman" w:cs="Times New Roman"/>
          <w:sz w:val="24"/>
          <w:szCs w:val="24"/>
        </w:rPr>
        <w:t>agreements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The bill also includes troubling language that would effectively subvert the public purpose mandate of the R&amp;PP Act by opening covered lands to virtually any residential, agricultural, industrial, or commercial use</w:t>
      </w:r>
      <w:r w:rsidR="000E4B41">
        <w:rPr>
          <w:rFonts w:ascii="Times New Roman" w:eastAsia="Times New Roman" w:hAnsi="Times New Roman" w:cs="Times New Roman"/>
          <w:sz w:val="24"/>
          <w:szCs w:val="24"/>
        </w:rPr>
        <w:t xml:space="preserve"> </w:t>
      </w:r>
      <w:r w:rsidR="00CC1567">
        <w:rPr>
          <w:rFonts w:ascii="Times New Roman" w:eastAsia="Times New Roman" w:hAnsi="Times New Roman" w:cs="Times New Roman"/>
          <w:sz w:val="24"/>
          <w:szCs w:val="24"/>
        </w:rPr>
        <w:t>without being considered a change in use</w:t>
      </w:r>
      <w:r w:rsidR="001D6337">
        <w:rPr>
          <w:rFonts w:ascii="Times New Roman" w:eastAsia="Times New Roman" w:hAnsi="Times New Roman" w:cs="Times New Roman"/>
          <w:sz w:val="24"/>
          <w:szCs w:val="24"/>
        </w:rPr>
        <w:t xml:space="preserve"> under the Act</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Finally, S. 2380 would allow any revenue collected by the R&amp;PP Act land holders pursuant to the commercial concessions to be spent without restriction.</w:t>
      </w:r>
    </w:p>
    <w:p w14:paraId="01AC86E8" w14:textId="77777777" w:rsidR="00134207" w:rsidRPr="00C915FF" w:rsidRDefault="00134207">
      <w:pPr>
        <w:spacing w:after="0" w:line="240" w:lineRule="auto"/>
        <w:rPr>
          <w:sz w:val="24"/>
          <w:szCs w:val="24"/>
        </w:rPr>
      </w:pPr>
    </w:p>
    <w:p w14:paraId="01AC86E9" w14:textId="01C8A2FA" w:rsidR="00134207" w:rsidRPr="00B96414" w:rsidRDefault="00C915FF">
      <w:pPr>
        <w:spacing w:after="0" w:line="240" w:lineRule="auto"/>
        <w:rPr>
          <w:rFonts w:ascii="Times New Roman" w:eastAsia="Times New Roman" w:hAnsi="Times New Roman" w:cs="Times New Roman"/>
          <w:sz w:val="24"/>
          <w:szCs w:val="24"/>
        </w:rPr>
      </w:pPr>
      <w:r w:rsidRPr="00C915FF">
        <w:rPr>
          <w:rFonts w:ascii="Times New Roman" w:eastAsia="Times New Roman" w:hAnsi="Times New Roman" w:cs="Times New Roman"/>
          <w:sz w:val="24"/>
          <w:szCs w:val="24"/>
        </w:rPr>
        <w:t xml:space="preserve">Taken together, these provisions would permit public lands obtained for very little or no cost to be used for potentially limitless </w:t>
      </w:r>
      <w:r w:rsidR="00B96414">
        <w:rPr>
          <w:rFonts w:ascii="Times New Roman" w:eastAsia="Times New Roman" w:hAnsi="Times New Roman" w:cs="Times New Roman"/>
          <w:sz w:val="24"/>
          <w:szCs w:val="24"/>
        </w:rPr>
        <w:t>profit</w:t>
      </w:r>
      <w:r w:rsidRPr="00C915FF">
        <w:rPr>
          <w:rFonts w:ascii="Times New Roman" w:eastAsia="Times New Roman" w:hAnsi="Times New Roman" w:cs="Times New Roman"/>
          <w:sz w:val="24"/>
          <w:szCs w:val="24"/>
        </w:rPr>
        <w:t xml:space="preserve"> at the expense o</w:t>
      </w:r>
      <w:r w:rsidR="000D0506">
        <w:rPr>
          <w:rFonts w:ascii="Times New Roman" w:eastAsia="Times New Roman" w:hAnsi="Times New Roman" w:cs="Times New Roman"/>
          <w:sz w:val="24"/>
          <w:szCs w:val="24"/>
        </w:rPr>
        <w:t xml:space="preserve">f the American </w:t>
      </w:r>
      <w:r w:rsidR="00B96414">
        <w:rPr>
          <w:rFonts w:ascii="Times New Roman" w:eastAsia="Times New Roman" w:hAnsi="Times New Roman" w:cs="Times New Roman"/>
          <w:sz w:val="24"/>
          <w:szCs w:val="24"/>
        </w:rPr>
        <w:t>taxpayer</w:t>
      </w:r>
      <w:r w:rsidR="000D0506">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0D0506">
        <w:rPr>
          <w:rFonts w:ascii="Times New Roman" w:eastAsia="Times New Roman" w:hAnsi="Times New Roman" w:cs="Times New Roman"/>
          <w:sz w:val="24"/>
          <w:szCs w:val="24"/>
        </w:rPr>
        <w:t xml:space="preserve">While the </w:t>
      </w:r>
      <w:r w:rsidR="00CC1567">
        <w:rPr>
          <w:rFonts w:ascii="Times New Roman" w:eastAsia="Times New Roman" w:hAnsi="Times New Roman" w:cs="Times New Roman"/>
          <w:sz w:val="24"/>
          <w:szCs w:val="24"/>
        </w:rPr>
        <w:t>t</w:t>
      </w:r>
      <w:r w:rsidR="000D0506">
        <w:rPr>
          <w:rFonts w:ascii="Times New Roman" w:eastAsia="Times New Roman" w:hAnsi="Times New Roman" w:cs="Times New Roman"/>
          <w:sz w:val="24"/>
          <w:szCs w:val="24"/>
        </w:rPr>
        <w:t xml:space="preserve">itle of the bill purports to provide only for recreation concessions, the legislative text </w:t>
      </w:r>
      <w:r w:rsidR="004F5E08">
        <w:rPr>
          <w:rFonts w:ascii="Times New Roman" w:eastAsia="Times New Roman" w:hAnsi="Times New Roman" w:cs="Times New Roman"/>
          <w:sz w:val="24"/>
          <w:szCs w:val="24"/>
        </w:rPr>
        <w:t xml:space="preserve">also </w:t>
      </w:r>
      <w:r w:rsidR="000D0506">
        <w:rPr>
          <w:rFonts w:ascii="Times New Roman" w:eastAsia="Times New Roman" w:hAnsi="Times New Roman" w:cs="Times New Roman"/>
          <w:sz w:val="24"/>
          <w:szCs w:val="24"/>
        </w:rPr>
        <w:t xml:space="preserve">would </w:t>
      </w:r>
      <w:r w:rsidR="00B96414">
        <w:rPr>
          <w:rFonts w:ascii="Times New Roman" w:eastAsia="Times New Roman" w:hAnsi="Times New Roman" w:cs="Times New Roman"/>
          <w:sz w:val="24"/>
          <w:szCs w:val="24"/>
        </w:rPr>
        <w:t>open</w:t>
      </w:r>
      <w:r w:rsidR="000D0506">
        <w:rPr>
          <w:rFonts w:ascii="Times New Roman" w:eastAsia="Times New Roman" w:hAnsi="Times New Roman" w:cs="Times New Roman"/>
          <w:sz w:val="24"/>
          <w:szCs w:val="24"/>
        </w:rPr>
        <w:t xml:space="preserve"> </w:t>
      </w:r>
      <w:r w:rsidR="00B96414">
        <w:rPr>
          <w:rFonts w:ascii="Times New Roman" w:eastAsia="Times New Roman" w:hAnsi="Times New Roman" w:cs="Times New Roman"/>
          <w:sz w:val="24"/>
          <w:szCs w:val="24"/>
        </w:rPr>
        <w:t xml:space="preserve">covered R&amp;PP Act lands to </w:t>
      </w:r>
      <w:r w:rsidR="004F5E08">
        <w:rPr>
          <w:rFonts w:ascii="Times New Roman" w:eastAsia="Times New Roman" w:hAnsi="Times New Roman" w:cs="Times New Roman"/>
          <w:sz w:val="24"/>
          <w:szCs w:val="24"/>
        </w:rPr>
        <w:t>all uses allowable under BLM</w:t>
      </w:r>
      <w:r w:rsidR="000D0506">
        <w:rPr>
          <w:rFonts w:ascii="Times New Roman" w:eastAsia="Times New Roman" w:hAnsi="Times New Roman" w:cs="Times New Roman"/>
          <w:sz w:val="24"/>
          <w:szCs w:val="24"/>
        </w:rPr>
        <w:t xml:space="preserve"> regulations for leases, permits, and easements</w:t>
      </w:r>
      <w:r w:rsidR="00B96414">
        <w:rPr>
          <w:rFonts w:ascii="Times New Roman" w:eastAsia="Times New Roman" w:hAnsi="Times New Roman" w:cs="Times New Roman"/>
          <w:sz w:val="24"/>
          <w:szCs w:val="24"/>
        </w:rPr>
        <w:t xml:space="preserve"> – including revenue-generating uses for which the BLM c</w:t>
      </w:r>
      <w:r w:rsidR="004F5E08">
        <w:rPr>
          <w:rFonts w:ascii="Times New Roman" w:eastAsia="Times New Roman" w:hAnsi="Times New Roman" w:cs="Times New Roman"/>
          <w:sz w:val="24"/>
          <w:szCs w:val="24"/>
        </w:rPr>
        <w:t>ollects</w:t>
      </w:r>
      <w:r w:rsidR="00B96414">
        <w:rPr>
          <w:rFonts w:ascii="Times New Roman" w:eastAsia="Times New Roman" w:hAnsi="Times New Roman" w:cs="Times New Roman"/>
          <w:sz w:val="24"/>
          <w:szCs w:val="24"/>
        </w:rPr>
        <w:t xml:space="preserve"> fair market value</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00B96414">
        <w:rPr>
          <w:rFonts w:ascii="Times New Roman" w:eastAsia="Times New Roman" w:hAnsi="Times New Roman" w:cs="Times New Roman"/>
          <w:sz w:val="24"/>
          <w:szCs w:val="24"/>
        </w:rPr>
        <w:t>This outcome would be</w:t>
      </w:r>
      <w:r w:rsidRPr="00C915FF">
        <w:rPr>
          <w:rFonts w:ascii="Times New Roman" w:eastAsia="Times New Roman" w:hAnsi="Times New Roman" w:cs="Times New Roman"/>
          <w:sz w:val="24"/>
          <w:szCs w:val="24"/>
        </w:rPr>
        <w:t xml:space="preserve"> contrary to the spirit of the R&amp;PP Act</w:t>
      </w:r>
      <w:r w:rsidR="00A3272C">
        <w:rPr>
          <w:rFonts w:ascii="Times New Roman" w:eastAsia="Times New Roman" w:hAnsi="Times New Roman" w:cs="Times New Roman"/>
          <w:sz w:val="24"/>
          <w:szCs w:val="24"/>
        </w:rPr>
        <w:t xml:space="preserve">, in direct conflict with the mission and purposes for which the BLM manages the public’s lands under </w:t>
      </w:r>
      <w:r w:rsidR="00997BE7">
        <w:rPr>
          <w:rFonts w:ascii="Times New Roman" w:eastAsia="Times New Roman" w:hAnsi="Times New Roman" w:cs="Times New Roman"/>
          <w:sz w:val="24"/>
          <w:szCs w:val="24"/>
        </w:rPr>
        <w:t xml:space="preserve">the </w:t>
      </w:r>
      <w:r w:rsidR="00A3272C">
        <w:rPr>
          <w:rFonts w:ascii="Times New Roman" w:eastAsia="Times New Roman" w:hAnsi="Times New Roman" w:cs="Times New Roman"/>
          <w:sz w:val="24"/>
          <w:szCs w:val="24"/>
        </w:rPr>
        <w:t>F</w:t>
      </w:r>
      <w:r w:rsidR="00997BE7">
        <w:rPr>
          <w:rFonts w:ascii="Times New Roman" w:eastAsia="Times New Roman" w:hAnsi="Times New Roman" w:cs="Times New Roman"/>
          <w:sz w:val="24"/>
          <w:szCs w:val="24"/>
        </w:rPr>
        <w:t xml:space="preserve">ederal </w:t>
      </w:r>
      <w:r w:rsidR="00A3272C">
        <w:rPr>
          <w:rFonts w:ascii="Times New Roman" w:eastAsia="Times New Roman" w:hAnsi="Times New Roman" w:cs="Times New Roman"/>
          <w:sz w:val="24"/>
          <w:szCs w:val="24"/>
        </w:rPr>
        <w:t>L</w:t>
      </w:r>
      <w:r w:rsidR="00997BE7">
        <w:rPr>
          <w:rFonts w:ascii="Times New Roman" w:eastAsia="Times New Roman" w:hAnsi="Times New Roman" w:cs="Times New Roman"/>
          <w:sz w:val="24"/>
          <w:szCs w:val="24"/>
        </w:rPr>
        <w:t xml:space="preserve">and </w:t>
      </w:r>
      <w:r w:rsidR="00A3272C">
        <w:rPr>
          <w:rFonts w:ascii="Times New Roman" w:eastAsia="Times New Roman" w:hAnsi="Times New Roman" w:cs="Times New Roman"/>
          <w:sz w:val="24"/>
          <w:szCs w:val="24"/>
        </w:rPr>
        <w:t>P</w:t>
      </w:r>
      <w:r w:rsidR="00997BE7">
        <w:rPr>
          <w:rFonts w:ascii="Times New Roman" w:eastAsia="Times New Roman" w:hAnsi="Times New Roman" w:cs="Times New Roman"/>
          <w:sz w:val="24"/>
          <w:szCs w:val="24"/>
        </w:rPr>
        <w:t xml:space="preserve">olicy and </w:t>
      </w:r>
      <w:r w:rsidR="00A3272C">
        <w:rPr>
          <w:rFonts w:ascii="Times New Roman" w:eastAsia="Times New Roman" w:hAnsi="Times New Roman" w:cs="Times New Roman"/>
          <w:sz w:val="24"/>
          <w:szCs w:val="24"/>
        </w:rPr>
        <w:t>M</w:t>
      </w:r>
      <w:r w:rsidR="00997BE7">
        <w:rPr>
          <w:rFonts w:ascii="Times New Roman" w:eastAsia="Times New Roman" w:hAnsi="Times New Roman" w:cs="Times New Roman"/>
          <w:sz w:val="24"/>
          <w:szCs w:val="24"/>
        </w:rPr>
        <w:t xml:space="preserve">anagement </w:t>
      </w:r>
      <w:r w:rsidR="00A3272C">
        <w:rPr>
          <w:rFonts w:ascii="Times New Roman" w:eastAsia="Times New Roman" w:hAnsi="Times New Roman" w:cs="Times New Roman"/>
          <w:sz w:val="24"/>
          <w:szCs w:val="24"/>
        </w:rPr>
        <w:t>A</w:t>
      </w:r>
      <w:r w:rsidR="00997BE7">
        <w:rPr>
          <w:rFonts w:ascii="Times New Roman" w:eastAsia="Times New Roman" w:hAnsi="Times New Roman" w:cs="Times New Roman"/>
          <w:sz w:val="24"/>
          <w:szCs w:val="24"/>
        </w:rPr>
        <w:t>ct</w:t>
      </w:r>
      <w:r w:rsidR="00A3272C">
        <w:rPr>
          <w:rFonts w:ascii="Times New Roman" w:eastAsia="Times New Roman" w:hAnsi="Times New Roman" w:cs="Times New Roman"/>
          <w:sz w:val="24"/>
          <w:szCs w:val="24"/>
        </w:rPr>
        <w:t>,</w:t>
      </w:r>
      <w:r w:rsidRPr="00C915FF">
        <w:rPr>
          <w:rFonts w:ascii="Times New Roman" w:eastAsia="Times New Roman" w:hAnsi="Times New Roman" w:cs="Times New Roman"/>
          <w:sz w:val="24"/>
          <w:szCs w:val="24"/>
        </w:rPr>
        <w:t xml:space="preserve"> and would prevent the BLM from ensuring a fair return</w:t>
      </w:r>
      <w:r w:rsidR="00AF777C">
        <w:rPr>
          <w:rFonts w:ascii="Times New Roman" w:eastAsia="Times New Roman" w:hAnsi="Times New Roman" w:cs="Times New Roman"/>
          <w:sz w:val="24"/>
          <w:szCs w:val="24"/>
        </w:rPr>
        <w:t xml:space="preserve"> to the American people</w:t>
      </w:r>
      <w:r w:rsidRPr="00C915FF">
        <w:rPr>
          <w:rFonts w:ascii="Times New Roman" w:eastAsia="Times New Roman" w:hAnsi="Times New Roman" w:cs="Times New Roman"/>
          <w:sz w:val="24"/>
          <w:szCs w:val="24"/>
        </w:rPr>
        <w:t xml:space="preserve"> for valuable public resources</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sidRPr="00C915FF">
        <w:rPr>
          <w:rFonts w:ascii="Times New Roman" w:eastAsia="Times New Roman" w:hAnsi="Times New Roman" w:cs="Times New Roman"/>
          <w:sz w:val="24"/>
          <w:szCs w:val="24"/>
        </w:rPr>
        <w:t xml:space="preserve">Therefore, the BLM </w:t>
      </w:r>
      <w:r w:rsidR="00A3272C">
        <w:rPr>
          <w:rFonts w:ascii="Times New Roman" w:eastAsia="Times New Roman" w:hAnsi="Times New Roman" w:cs="Times New Roman"/>
          <w:sz w:val="24"/>
          <w:szCs w:val="24"/>
        </w:rPr>
        <w:t>strongly opposes</w:t>
      </w:r>
      <w:r w:rsidRPr="00C915FF">
        <w:rPr>
          <w:rFonts w:ascii="Times New Roman" w:eastAsia="Times New Roman" w:hAnsi="Times New Roman" w:cs="Times New Roman"/>
          <w:sz w:val="24"/>
          <w:szCs w:val="24"/>
        </w:rPr>
        <w:t xml:space="preserve"> S. 2380 as currently written.</w:t>
      </w:r>
    </w:p>
    <w:p w14:paraId="01AC86EA" w14:textId="77777777" w:rsidR="00134207" w:rsidRPr="00C915FF" w:rsidRDefault="00134207">
      <w:pPr>
        <w:spacing w:after="0" w:line="240" w:lineRule="auto"/>
        <w:rPr>
          <w:sz w:val="24"/>
          <w:szCs w:val="24"/>
        </w:rPr>
      </w:pPr>
    </w:p>
    <w:p w14:paraId="01AC86EB" w14:textId="77777777" w:rsidR="00134207" w:rsidRPr="00C915FF" w:rsidRDefault="00C915FF">
      <w:pPr>
        <w:spacing w:after="0" w:line="240" w:lineRule="auto"/>
        <w:rPr>
          <w:sz w:val="24"/>
          <w:szCs w:val="24"/>
        </w:rPr>
      </w:pPr>
      <w:r w:rsidRPr="00C915FF">
        <w:rPr>
          <w:rFonts w:ascii="Times New Roman" w:eastAsia="Times New Roman" w:hAnsi="Times New Roman" w:cs="Times New Roman"/>
          <w:b/>
          <w:sz w:val="24"/>
          <w:szCs w:val="24"/>
          <w:u w:val="single"/>
        </w:rPr>
        <w:t>Conclusion</w:t>
      </w:r>
    </w:p>
    <w:p w14:paraId="01AC86EC" w14:textId="0920FAC9" w:rsidR="00134207" w:rsidRPr="00C915FF" w:rsidRDefault="000E4B41">
      <w:pPr>
        <w:spacing w:after="0" w:line="240" w:lineRule="auto"/>
        <w:rPr>
          <w:sz w:val="24"/>
          <w:szCs w:val="24"/>
        </w:rPr>
      </w:pPr>
      <w:r>
        <w:rPr>
          <w:rFonts w:ascii="Times New Roman" w:eastAsia="Times New Roman" w:hAnsi="Times New Roman" w:cs="Times New Roman"/>
          <w:sz w:val="24"/>
          <w:szCs w:val="24"/>
        </w:rPr>
        <w:t>Thank you for inviting me to testify before you today</w:t>
      </w:r>
      <w:r w:rsidR="000F660B">
        <w:rPr>
          <w:rFonts w:ascii="Times New Roman" w:eastAsia="Times New Roman" w:hAnsi="Times New Roman" w:cs="Times New Roman"/>
          <w:sz w:val="24"/>
          <w:szCs w:val="24"/>
        </w:rPr>
        <w:t xml:space="preserve">. </w:t>
      </w:r>
      <w:r w:rsidR="00EA05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would be happy to answer any questions you may have.</w:t>
      </w:r>
    </w:p>
    <w:sectPr w:rsidR="00134207" w:rsidRPr="00C915FF">
      <w:footerReference w:type="default" r:id="rId7"/>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853D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22543" w14:textId="77777777" w:rsidR="00C1408B" w:rsidRDefault="00C1408B" w:rsidP="00CB5695">
      <w:pPr>
        <w:spacing w:after="0" w:line="240" w:lineRule="auto"/>
      </w:pPr>
      <w:r>
        <w:separator/>
      </w:r>
    </w:p>
  </w:endnote>
  <w:endnote w:type="continuationSeparator" w:id="0">
    <w:p w14:paraId="76773F36" w14:textId="77777777" w:rsidR="00C1408B" w:rsidRDefault="00C1408B" w:rsidP="00CB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8742"/>
      <w:docPartObj>
        <w:docPartGallery w:val="Page Numbers (Bottom of Page)"/>
        <w:docPartUnique/>
      </w:docPartObj>
    </w:sdtPr>
    <w:sdtEndPr>
      <w:rPr>
        <w:rFonts w:ascii="Times New Roman" w:hAnsi="Times New Roman" w:cs="Times New Roman"/>
        <w:noProof/>
        <w:sz w:val="24"/>
        <w:szCs w:val="24"/>
      </w:rPr>
    </w:sdtEndPr>
    <w:sdtContent>
      <w:p w14:paraId="01AC86F1" w14:textId="77777777" w:rsidR="00CB5695" w:rsidRPr="00CB5695" w:rsidRDefault="00CB5695">
        <w:pPr>
          <w:pStyle w:val="Footer"/>
          <w:jc w:val="center"/>
          <w:rPr>
            <w:rFonts w:ascii="Times New Roman" w:hAnsi="Times New Roman" w:cs="Times New Roman"/>
            <w:sz w:val="24"/>
            <w:szCs w:val="24"/>
          </w:rPr>
        </w:pPr>
        <w:r w:rsidRPr="00CB5695">
          <w:rPr>
            <w:rFonts w:ascii="Times New Roman" w:hAnsi="Times New Roman" w:cs="Times New Roman"/>
            <w:sz w:val="24"/>
            <w:szCs w:val="24"/>
          </w:rPr>
          <w:fldChar w:fldCharType="begin"/>
        </w:r>
        <w:r w:rsidRPr="00CB5695">
          <w:rPr>
            <w:rFonts w:ascii="Times New Roman" w:hAnsi="Times New Roman" w:cs="Times New Roman"/>
            <w:sz w:val="24"/>
            <w:szCs w:val="24"/>
          </w:rPr>
          <w:instrText xml:space="preserve"> PAGE   \* MERGEFORMAT </w:instrText>
        </w:r>
        <w:r w:rsidRPr="00CB5695">
          <w:rPr>
            <w:rFonts w:ascii="Times New Roman" w:hAnsi="Times New Roman" w:cs="Times New Roman"/>
            <w:sz w:val="24"/>
            <w:szCs w:val="24"/>
          </w:rPr>
          <w:fldChar w:fldCharType="separate"/>
        </w:r>
        <w:r w:rsidR="00F37B83">
          <w:rPr>
            <w:rFonts w:ascii="Times New Roman" w:hAnsi="Times New Roman" w:cs="Times New Roman"/>
            <w:noProof/>
            <w:sz w:val="24"/>
            <w:szCs w:val="24"/>
          </w:rPr>
          <w:t>1</w:t>
        </w:r>
        <w:r w:rsidRPr="00CB5695">
          <w:rPr>
            <w:rFonts w:ascii="Times New Roman" w:hAnsi="Times New Roman" w:cs="Times New Roman"/>
            <w:noProof/>
            <w:sz w:val="24"/>
            <w:szCs w:val="24"/>
          </w:rPr>
          <w:fldChar w:fldCharType="end"/>
        </w:r>
      </w:p>
    </w:sdtContent>
  </w:sdt>
  <w:p w14:paraId="01AC86F2" w14:textId="77777777" w:rsidR="00CB5695" w:rsidRDefault="00CB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B558E" w14:textId="77777777" w:rsidR="00C1408B" w:rsidRDefault="00C1408B" w:rsidP="00CB5695">
      <w:pPr>
        <w:spacing w:after="0" w:line="240" w:lineRule="auto"/>
      </w:pPr>
      <w:r>
        <w:separator/>
      </w:r>
    </w:p>
  </w:footnote>
  <w:footnote w:type="continuationSeparator" w:id="0">
    <w:p w14:paraId="6446BF20" w14:textId="77777777" w:rsidR="00C1408B" w:rsidRDefault="00C1408B" w:rsidP="00CB569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gan, Michael B. EOP/OMB">
    <w15:presenceInfo w15:providerId="AD" w15:userId="S-1-5-21-481821332-259741479-317593308-141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4207"/>
    <w:rsid w:val="000330A4"/>
    <w:rsid w:val="000D0506"/>
    <w:rsid w:val="000E4B41"/>
    <w:rsid w:val="000F660B"/>
    <w:rsid w:val="00134207"/>
    <w:rsid w:val="001D6337"/>
    <w:rsid w:val="001D6AA3"/>
    <w:rsid w:val="00307A6B"/>
    <w:rsid w:val="003559A6"/>
    <w:rsid w:val="003560E8"/>
    <w:rsid w:val="003E2F12"/>
    <w:rsid w:val="004A6CFF"/>
    <w:rsid w:val="004F5E08"/>
    <w:rsid w:val="00557447"/>
    <w:rsid w:val="006F7B8E"/>
    <w:rsid w:val="008F496B"/>
    <w:rsid w:val="009316B9"/>
    <w:rsid w:val="00987027"/>
    <w:rsid w:val="00997BE7"/>
    <w:rsid w:val="00A3272C"/>
    <w:rsid w:val="00A47B0E"/>
    <w:rsid w:val="00AF777C"/>
    <w:rsid w:val="00B96414"/>
    <w:rsid w:val="00BF4D08"/>
    <w:rsid w:val="00C1408B"/>
    <w:rsid w:val="00C5672E"/>
    <w:rsid w:val="00C915FF"/>
    <w:rsid w:val="00CB5695"/>
    <w:rsid w:val="00CC1567"/>
    <w:rsid w:val="00D47D76"/>
    <w:rsid w:val="00EA0587"/>
    <w:rsid w:val="00F3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C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B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95"/>
  </w:style>
  <w:style w:type="paragraph" w:styleId="Footer">
    <w:name w:val="footer"/>
    <w:basedOn w:val="Normal"/>
    <w:link w:val="FooterChar"/>
    <w:uiPriority w:val="99"/>
    <w:unhideWhenUsed/>
    <w:rsid w:val="00CB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95"/>
  </w:style>
  <w:style w:type="character" w:styleId="CommentReference">
    <w:name w:val="annotation reference"/>
    <w:basedOn w:val="DefaultParagraphFont"/>
    <w:uiPriority w:val="99"/>
    <w:semiHidden/>
    <w:unhideWhenUsed/>
    <w:rsid w:val="00AF777C"/>
    <w:rPr>
      <w:sz w:val="18"/>
      <w:szCs w:val="18"/>
    </w:rPr>
  </w:style>
  <w:style w:type="paragraph" w:styleId="CommentText">
    <w:name w:val="annotation text"/>
    <w:basedOn w:val="Normal"/>
    <w:link w:val="CommentTextChar"/>
    <w:uiPriority w:val="99"/>
    <w:semiHidden/>
    <w:unhideWhenUsed/>
    <w:rsid w:val="00AF777C"/>
    <w:pPr>
      <w:spacing w:line="240" w:lineRule="auto"/>
    </w:pPr>
    <w:rPr>
      <w:sz w:val="24"/>
      <w:szCs w:val="24"/>
    </w:rPr>
  </w:style>
  <w:style w:type="character" w:customStyle="1" w:styleId="CommentTextChar">
    <w:name w:val="Comment Text Char"/>
    <w:basedOn w:val="DefaultParagraphFont"/>
    <w:link w:val="CommentText"/>
    <w:uiPriority w:val="99"/>
    <w:semiHidden/>
    <w:rsid w:val="00AF777C"/>
    <w:rPr>
      <w:sz w:val="24"/>
      <w:szCs w:val="24"/>
    </w:rPr>
  </w:style>
  <w:style w:type="paragraph" w:styleId="CommentSubject">
    <w:name w:val="annotation subject"/>
    <w:basedOn w:val="CommentText"/>
    <w:next w:val="CommentText"/>
    <w:link w:val="CommentSubjectChar"/>
    <w:uiPriority w:val="99"/>
    <w:semiHidden/>
    <w:unhideWhenUsed/>
    <w:rsid w:val="00AF777C"/>
    <w:rPr>
      <w:b/>
      <w:bCs/>
      <w:sz w:val="20"/>
      <w:szCs w:val="20"/>
    </w:rPr>
  </w:style>
  <w:style w:type="character" w:customStyle="1" w:styleId="CommentSubjectChar">
    <w:name w:val="Comment Subject Char"/>
    <w:basedOn w:val="CommentTextChar"/>
    <w:link w:val="CommentSubject"/>
    <w:uiPriority w:val="99"/>
    <w:semiHidden/>
    <w:rsid w:val="00AF777C"/>
    <w:rPr>
      <w:b/>
      <w:bCs/>
      <w:sz w:val="20"/>
      <w:szCs w:val="20"/>
    </w:rPr>
  </w:style>
  <w:style w:type="paragraph" w:styleId="BalloonText">
    <w:name w:val="Balloon Text"/>
    <w:basedOn w:val="Normal"/>
    <w:link w:val="BalloonTextChar"/>
    <w:uiPriority w:val="99"/>
    <w:semiHidden/>
    <w:unhideWhenUsed/>
    <w:rsid w:val="00AF77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77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B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95"/>
  </w:style>
  <w:style w:type="paragraph" w:styleId="Footer">
    <w:name w:val="footer"/>
    <w:basedOn w:val="Normal"/>
    <w:link w:val="FooterChar"/>
    <w:uiPriority w:val="99"/>
    <w:unhideWhenUsed/>
    <w:rsid w:val="00CB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95"/>
  </w:style>
  <w:style w:type="character" w:styleId="CommentReference">
    <w:name w:val="annotation reference"/>
    <w:basedOn w:val="DefaultParagraphFont"/>
    <w:uiPriority w:val="99"/>
    <w:semiHidden/>
    <w:unhideWhenUsed/>
    <w:rsid w:val="00AF777C"/>
    <w:rPr>
      <w:sz w:val="18"/>
      <w:szCs w:val="18"/>
    </w:rPr>
  </w:style>
  <w:style w:type="paragraph" w:styleId="CommentText">
    <w:name w:val="annotation text"/>
    <w:basedOn w:val="Normal"/>
    <w:link w:val="CommentTextChar"/>
    <w:uiPriority w:val="99"/>
    <w:semiHidden/>
    <w:unhideWhenUsed/>
    <w:rsid w:val="00AF777C"/>
    <w:pPr>
      <w:spacing w:line="240" w:lineRule="auto"/>
    </w:pPr>
    <w:rPr>
      <w:sz w:val="24"/>
      <w:szCs w:val="24"/>
    </w:rPr>
  </w:style>
  <w:style w:type="character" w:customStyle="1" w:styleId="CommentTextChar">
    <w:name w:val="Comment Text Char"/>
    <w:basedOn w:val="DefaultParagraphFont"/>
    <w:link w:val="CommentText"/>
    <w:uiPriority w:val="99"/>
    <w:semiHidden/>
    <w:rsid w:val="00AF777C"/>
    <w:rPr>
      <w:sz w:val="24"/>
      <w:szCs w:val="24"/>
    </w:rPr>
  </w:style>
  <w:style w:type="paragraph" w:styleId="CommentSubject">
    <w:name w:val="annotation subject"/>
    <w:basedOn w:val="CommentText"/>
    <w:next w:val="CommentText"/>
    <w:link w:val="CommentSubjectChar"/>
    <w:uiPriority w:val="99"/>
    <w:semiHidden/>
    <w:unhideWhenUsed/>
    <w:rsid w:val="00AF777C"/>
    <w:rPr>
      <w:b/>
      <w:bCs/>
      <w:sz w:val="20"/>
      <w:szCs w:val="20"/>
    </w:rPr>
  </w:style>
  <w:style w:type="character" w:customStyle="1" w:styleId="CommentSubjectChar">
    <w:name w:val="Comment Subject Char"/>
    <w:basedOn w:val="CommentTextChar"/>
    <w:link w:val="CommentSubject"/>
    <w:uiPriority w:val="99"/>
    <w:semiHidden/>
    <w:rsid w:val="00AF777C"/>
    <w:rPr>
      <w:b/>
      <w:bCs/>
      <w:sz w:val="20"/>
      <w:szCs w:val="20"/>
    </w:rPr>
  </w:style>
  <w:style w:type="paragraph" w:styleId="BalloonText">
    <w:name w:val="Balloon Text"/>
    <w:basedOn w:val="Normal"/>
    <w:link w:val="BalloonTextChar"/>
    <w:uiPriority w:val="99"/>
    <w:semiHidden/>
    <w:unhideWhenUsed/>
    <w:rsid w:val="00AF77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7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Benjamin E</dc:creator>
  <cp:lastModifiedBy>DiCerbo, Adrienne L</cp:lastModifiedBy>
  <cp:revision>2</cp:revision>
  <dcterms:created xsi:type="dcterms:W3CDTF">2016-12-28T15:08:00Z</dcterms:created>
  <dcterms:modified xsi:type="dcterms:W3CDTF">2016-12-28T15:08:00Z</dcterms:modified>
</cp:coreProperties>
</file>