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AB43A" w14:textId="77777777" w:rsidR="00651769" w:rsidRPr="00205782" w:rsidRDefault="00651769" w:rsidP="00052A9C">
      <w:pPr>
        <w:jc w:val="center"/>
        <w:rPr>
          <w:b/>
        </w:rPr>
      </w:pPr>
      <w:r w:rsidRPr="00205782">
        <w:rPr>
          <w:b/>
        </w:rPr>
        <w:t>BLM Utah Resourc</w:t>
      </w:r>
      <w:r w:rsidR="001C1958">
        <w:rPr>
          <w:b/>
        </w:rPr>
        <w:t>e Advisory Council Meeting Minutes</w:t>
      </w:r>
    </w:p>
    <w:p w14:paraId="4C40FF2B" w14:textId="77777777" w:rsidR="00651769" w:rsidRPr="00205782" w:rsidRDefault="003C7A73" w:rsidP="00052A9C">
      <w:pPr>
        <w:jc w:val="center"/>
        <w:rPr>
          <w:b/>
        </w:rPr>
      </w:pPr>
      <w:r w:rsidRPr="00205782">
        <w:rPr>
          <w:b/>
        </w:rPr>
        <w:t>Oct. 29-30</w:t>
      </w:r>
      <w:r w:rsidR="00C75824" w:rsidRPr="00205782">
        <w:rPr>
          <w:b/>
        </w:rPr>
        <w:t>, 2019</w:t>
      </w:r>
    </w:p>
    <w:p w14:paraId="7489F640" w14:textId="77777777" w:rsidR="00651769" w:rsidRPr="00205782" w:rsidRDefault="00AD5117" w:rsidP="00052A9C">
      <w:pPr>
        <w:jc w:val="center"/>
        <w:rPr>
          <w:b/>
        </w:rPr>
      </w:pPr>
      <w:r w:rsidRPr="00205782">
        <w:rPr>
          <w:b/>
        </w:rPr>
        <w:t>John Wesley Powell River History Museum</w:t>
      </w:r>
    </w:p>
    <w:p w14:paraId="6BB8E916" w14:textId="77777777" w:rsidR="00AD5117" w:rsidRPr="00205782" w:rsidRDefault="00AD5117" w:rsidP="00052A9C">
      <w:pPr>
        <w:jc w:val="center"/>
        <w:rPr>
          <w:b/>
        </w:rPr>
      </w:pPr>
      <w:r w:rsidRPr="00205782">
        <w:rPr>
          <w:b/>
        </w:rPr>
        <w:t>1765 E. Main Street, Green River, U</w:t>
      </w:r>
      <w:r w:rsidR="00F432C2">
        <w:rPr>
          <w:b/>
        </w:rPr>
        <w:t xml:space="preserve">tah </w:t>
      </w:r>
      <w:r w:rsidRPr="00205782">
        <w:rPr>
          <w:b/>
        </w:rPr>
        <w:t>84525</w:t>
      </w:r>
    </w:p>
    <w:p w14:paraId="2FD2EA4D" w14:textId="77777777" w:rsidR="00651769" w:rsidRDefault="00651769" w:rsidP="00651769"/>
    <w:p w14:paraId="497368CF" w14:textId="77777777" w:rsidR="00651769" w:rsidRDefault="00137CC4" w:rsidP="00651769">
      <w:r>
        <w:t>Utah Resource Advisory Council (</w:t>
      </w:r>
      <w:r w:rsidR="00913DCF">
        <w:t>RAC</w:t>
      </w:r>
      <w:r>
        <w:t>)</w:t>
      </w:r>
      <w:r w:rsidR="00913DCF">
        <w:t xml:space="preserve"> members in attendance: </w:t>
      </w:r>
      <w:r w:rsidR="00C75824">
        <w:t xml:space="preserve">Chad Baker, Joan Hayes, </w:t>
      </w:r>
      <w:proofErr w:type="spellStart"/>
      <w:r w:rsidR="00C75824">
        <w:t>Callee</w:t>
      </w:r>
      <w:proofErr w:type="spellEnd"/>
      <w:r w:rsidR="00C75824">
        <w:t xml:space="preserve"> Butcher, </w:t>
      </w:r>
      <w:proofErr w:type="spellStart"/>
      <w:r w:rsidR="00C75824">
        <w:t>Clif</w:t>
      </w:r>
      <w:proofErr w:type="spellEnd"/>
      <w:r w:rsidR="00C75824">
        <w:t xml:space="preserve"> Koontz, </w:t>
      </w:r>
      <w:r w:rsidR="000C08FC">
        <w:t xml:space="preserve">Jay Tanner, </w:t>
      </w:r>
      <w:r w:rsidR="00C75824">
        <w:t xml:space="preserve">Rick Draney, Michael Small, Troy Forrest, Tyler Thompson, </w:t>
      </w:r>
      <w:r w:rsidR="00C53997">
        <w:t xml:space="preserve">Bill Cox </w:t>
      </w:r>
      <w:r w:rsidR="00C75824">
        <w:t>and Frank White</w:t>
      </w:r>
      <w:r w:rsidR="00651769">
        <w:t xml:space="preserve">. </w:t>
      </w:r>
    </w:p>
    <w:p w14:paraId="6B88A90F" w14:textId="77777777" w:rsidR="00651769" w:rsidRDefault="00651769" w:rsidP="00651769"/>
    <w:p w14:paraId="74CA98CF" w14:textId="77777777" w:rsidR="00651769" w:rsidRDefault="00913DCF" w:rsidP="00651769">
      <w:r>
        <w:t>BLM employees in attendance:</w:t>
      </w:r>
      <w:r w:rsidR="00651769">
        <w:t xml:space="preserve"> Ed Roberson, Abbie </w:t>
      </w:r>
      <w:proofErr w:type="spellStart"/>
      <w:r w:rsidR="00651769">
        <w:t>Jossie</w:t>
      </w:r>
      <w:proofErr w:type="spellEnd"/>
      <w:r w:rsidR="00651769">
        <w:t xml:space="preserve">, Lola Bird, </w:t>
      </w:r>
      <w:r w:rsidR="00AD5117">
        <w:t xml:space="preserve">Lance Porter, </w:t>
      </w:r>
      <w:r w:rsidR="00231009">
        <w:t>Kent Hoffman, Dan Webb, Christina Price, and Jonathan Moor.</w:t>
      </w:r>
    </w:p>
    <w:p w14:paraId="1B5540DA" w14:textId="77777777" w:rsidR="00651769" w:rsidRDefault="00651769" w:rsidP="00651769"/>
    <w:p w14:paraId="30A5A438" w14:textId="77777777" w:rsidR="000C08FC" w:rsidRDefault="00651769" w:rsidP="00651769">
      <w:r w:rsidRPr="005E13EF">
        <w:t xml:space="preserve">Members of the public in attendance: </w:t>
      </w:r>
      <w:r w:rsidR="000C08FC">
        <w:t>Eric Anderson, Mike Worthen, Kay Small</w:t>
      </w:r>
      <w:r w:rsidR="00913DCF">
        <w:t>, Neal Clark</w:t>
      </w:r>
      <w:r w:rsidR="00536477">
        <w:t>, Travis Bacon,</w:t>
      </w:r>
      <w:r w:rsidR="00231009">
        <w:t xml:space="preserve"> and Maggie Williams.</w:t>
      </w:r>
    </w:p>
    <w:p w14:paraId="5D99B496" w14:textId="77777777" w:rsidR="00651769" w:rsidRDefault="00651769" w:rsidP="00651769"/>
    <w:p w14:paraId="6CB1B9D4" w14:textId="77777777" w:rsidR="00651769" w:rsidRPr="00017B1E" w:rsidRDefault="00BC6A14" w:rsidP="00651769">
      <w:pPr>
        <w:rPr>
          <w:u w:val="single"/>
        </w:rPr>
      </w:pPr>
      <w:r>
        <w:rPr>
          <w:u w:val="single"/>
        </w:rPr>
        <w:t>Green River District Overview</w:t>
      </w:r>
    </w:p>
    <w:p w14:paraId="7932E3F6" w14:textId="77777777" w:rsidR="00651769" w:rsidRDefault="00651769" w:rsidP="00651769">
      <w:r>
        <w:t>Present</w:t>
      </w:r>
      <w:r w:rsidR="00913DCF">
        <w:t xml:space="preserve">er: </w:t>
      </w:r>
      <w:r w:rsidR="00BC6A14">
        <w:t>Lance Porter, District Manager</w:t>
      </w:r>
    </w:p>
    <w:p w14:paraId="30604E94" w14:textId="77777777" w:rsidR="00651769" w:rsidRDefault="00651769" w:rsidP="00651769"/>
    <w:p w14:paraId="79B34121" w14:textId="77777777" w:rsidR="00BC6A14" w:rsidRDefault="00BC6A14" w:rsidP="00C42961">
      <w:r>
        <w:t xml:space="preserve">Green River District: </w:t>
      </w:r>
    </w:p>
    <w:p w14:paraId="6CD6861F" w14:textId="77777777" w:rsidR="00181A5B" w:rsidRDefault="00BC6A14" w:rsidP="00231009">
      <w:pPr>
        <w:pStyle w:val="ListParagraph"/>
        <w:numPr>
          <w:ilvl w:val="0"/>
          <w:numId w:val="23"/>
        </w:numPr>
      </w:pPr>
      <w:r>
        <w:t>Manages 4.1 million acres of land in the Vernal and Price Field Offices.</w:t>
      </w:r>
    </w:p>
    <w:p w14:paraId="7CE44C44" w14:textId="77777777" w:rsidR="00BC6A14" w:rsidRDefault="00BC6A14" w:rsidP="00231009">
      <w:pPr>
        <w:pStyle w:val="ListParagraph"/>
        <w:numPr>
          <w:ilvl w:val="0"/>
          <w:numId w:val="23"/>
        </w:numPr>
      </w:pPr>
      <w:r>
        <w:t xml:space="preserve">Is one of only 10 districts nationally that </w:t>
      </w:r>
      <w:r w:rsidR="004C7199">
        <w:t xml:space="preserve">deals with </w:t>
      </w:r>
      <w:r>
        <w:t xml:space="preserve">Indian </w:t>
      </w:r>
      <w:r w:rsidR="00246575">
        <w:t>t</w:t>
      </w:r>
      <w:r>
        <w:t xml:space="preserve">rust </w:t>
      </w:r>
      <w:r w:rsidR="004C7199">
        <w:t>oil and gas</w:t>
      </w:r>
      <w:r>
        <w:t>.</w:t>
      </w:r>
    </w:p>
    <w:p w14:paraId="5D4EDA64" w14:textId="77777777" w:rsidR="00BC6A14" w:rsidRDefault="00BC6A14" w:rsidP="00231009">
      <w:pPr>
        <w:pStyle w:val="ListParagraph"/>
        <w:numPr>
          <w:ilvl w:val="0"/>
          <w:numId w:val="23"/>
        </w:numPr>
      </w:pPr>
      <w:r>
        <w:t>Is one of the only districts with BLM-managed lands in an Indian reservation boundary.</w:t>
      </w:r>
    </w:p>
    <w:p w14:paraId="351D1AC0" w14:textId="77777777" w:rsidR="00BC6A14" w:rsidRDefault="00BC6A14" w:rsidP="00231009">
      <w:pPr>
        <w:pStyle w:val="ListParagraph"/>
        <w:numPr>
          <w:ilvl w:val="0"/>
          <w:numId w:val="23"/>
        </w:numPr>
      </w:pPr>
      <w:r>
        <w:t xml:space="preserve">Manages </w:t>
      </w:r>
      <w:r w:rsidR="00246575">
        <w:t>Nine</w:t>
      </w:r>
      <w:r>
        <w:t xml:space="preserve"> Mile Canyon, the longest prehistoric art gallery in the world.</w:t>
      </w:r>
    </w:p>
    <w:p w14:paraId="38980B39" w14:textId="77777777" w:rsidR="00BC6A14" w:rsidRDefault="00BC6A14" w:rsidP="00C42961"/>
    <w:p w14:paraId="3BF34A85" w14:textId="77777777" w:rsidR="00BC6A14" w:rsidRDefault="00BC6A14" w:rsidP="00C42961">
      <w:r>
        <w:t>Special Recreation Permits issued in 2019</w:t>
      </w:r>
      <w:r w:rsidR="00913DCF">
        <w:t xml:space="preserve">: </w:t>
      </w:r>
      <w:r w:rsidR="006A4B03">
        <w:t>146</w:t>
      </w:r>
    </w:p>
    <w:p w14:paraId="7F7EAEB9" w14:textId="77777777" w:rsidR="00BC6A14" w:rsidRDefault="00BC6A14" w:rsidP="00C42961">
      <w:r>
        <w:t>Application</w:t>
      </w:r>
      <w:r w:rsidR="00913DCF">
        <w:t xml:space="preserve">s for Permit to Drill in 2019: </w:t>
      </w:r>
      <w:r>
        <w:t>252</w:t>
      </w:r>
    </w:p>
    <w:p w14:paraId="3A01EA51" w14:textId="77777777" w:rsidR="006A4B03" w:rsidRDefault="006A4B03" w:rsidP="00C42961">
      <w:r>
        <w:t>Permi</w:t>
      </w:r>
      <w:r w:rsidR="00913DCF">
        <w:t xml:space="preserve">tted animal unit months Price: </w:t>
      </w:r>
      <w:r>
        <w:t>99,520</w:t>
      </w:r>
    </w:p>
    <w:p w14:paraId="7686E9AF" w14:textId="77777777" w:rsidR="006A4B03" w:rsidRDefault="006A4B03" w:rsidP="00C42961">
      <w:r>
        <w:t>Permitted animal unit months Vernal: 137,897</w:t>
      </w:r>
    </w:p>
    <w:p w14:paraId="30BFCA9F" w14:textId="77777777" w:rsidR="006A4B03" w:rsidRDefault="006A4B03" w:rsidP="00C42961"/>
    <w:p w14:paraId="48CD0CE7" w14:textId="77777777" w:rsidR="008E69D0" w:rsidRDefault="00246575" w:rsidP="00C42961">
      <w:r>
        <w:t xml:space="preserve">The </w:t>
      </w:r>
      <w:r w:rsidR="008E69D0">
        <w:t>John D. Dingell Jr. Act designated the John Wesley Powell National Recreation Area, San Rafael Swell Recreation Area, McCoy Flats Trail System, and the Jura</w:t>
      </w:r>
      <w:r>
        <w:t>s</w:t>
      </w:r>
      <w:r w:rsidR="008E69D0">
        <w:t>sic National Monument.</w:t>
      </w:r>
    </w:p>
    <w:p w14:paraId="7D74DD45" w14:textId="77777777" w:rsidR="008E69D0" w:rsidRDefault="008E69D0" w:rsidP="00C42961"/>
    <w:p w14:paraId="07599ABA" w14:textId="77777777" w:rsidR="008E69D0" w:rsidRPr="008E69D0" w:rsidRDefault="008E69D0" w:rsidP="00C42961">
      <w:pPr>
        <w:rPr>
          <w:u w:val="single"/>
        </w:rPr>
      </w:pPr>
      <w:r w:rsidRPr="008E69D0">
        <w:rPr>
          <w:u w:val="single"/>
        </w:rPr>
        <w:t>BLM Updates</w:t>
      </w:r>
    </w:p>
    <w:p w14:paraId="13919263" w14:textId="77777777" w:rsidR="008E69D0" w:rsidRDefault="00AF58C7" w:rsidP="00C42961">
      <w:r>
        <w:t xml:space="preserve">Presenter: </w:t>
      </w:r>
      <w:r w:rsidR="008E69D0">
        <w:t>Ed Roberson</w:t>
      </w:r>
    </w:p>
    <w:p w14:paraId="52A99803" w14:textId="77777777" w:rsidR="008E69D0" w:rsidRDefault="008E69D0" w:rsidP="00C42961"/>
    <w:p w14:paraId="4F397FD5" w14:textId="77777777" w:rsidR="008E69D0" w:rsidRDefault="008317C6" w:rsidP="00DC7349">
      <w:pPr>
        <w:pStyle w:val="ListParagraph"/>
        <w:numPr>
          <w:ilvl w:val="0"/>
          <w:numId w:val="11"/>
        </w:numPr>
      </w:pPr>
      <w:r>
        <w:t xml:space="preserve">The BLM is in the process of giving </w:t>
      </w:r>
      <w:r w:rsidR="00DC7349">
        <w:t>five</w:t>
      </w:r>
      <w:r>
        <w:t xml:space="preserve"> engines and </w:t>
      </w:r>
      <w:r w:rsidR="00853658">
        <w:t xml:space="preserve">approximately </w:t>
      </w:r>
      <w:r>
        <w:t xml:space="preserve">100 radios to local </w:t>
      </w:r>
      <w:r w:rsidR="00913DCF">
        <w:t xml:space="preserve">fire departments. </w:t>
      </w:r>
      <w:r>
        <w:t xml:space="preserve">Acting Deputy Secretary Kate McGregor and </w:t>
      </w:r>
      <w:r w:rsidR="00DB328A">
        <w:t xml:space="preserve">Acting Assistant Secretary for Land and Minerals Management </w:t>
      </w:r>
      <w:r>
        <w:t>Casey Hammond will come to Utah for a ceremony celebrating the transfer</w:t>
      </w:r>
      <w:r w:rsidR="00DC7349">
        <w:t xml:space="preserve"> toward the end of November</w:t>
      </w:r>
      <w:r>
        <w:t>.</w:t>
      </w:r>
    </w:p>
    <w:p w14:paraId="6BE9F8ED" w14:textId="77777777" w:rsidR="008317C6" w:rsidRDefault="008317C6" w:rsidP="00DC7349">
      <w:pPr>
        <w:pStyle w:val="ListParagraph"/>
        <w:numPr>
          <w:ilvl w:val="0"/>
          <w:numId w:val="11"/>
        </w:numPr>
      </w:pPr>
      <w:r>
        <w:t xml:space="preserve">Assistant Secretary Joe </w:t>
      </w:r>
      <w:proofErr w:type="spellStart"/>
      <w:r>
        <w:t>Balash</w:t>
      </w:r>
      <w:proofErr w:type="spellEnd"/>
      <w:r>
        <w:t xml:space="preserve"> signed the Record of Decision for the Sevier Playa potash project. </w:t>
      </w:r>
    </w:p>
    <w:p w14:paraId="09FF812E" w14:textId="77777777" w:rsidR="008317C6" w:rsidRDefault="008317C6" w:rsidP="00DC7349">
      <w:pPr>
        <w:pStyle w:val="ListParagraph"/>
        <w:numPr>
          <w:ilvl w:val="0"/>
          <w:numId w:val="11"/>
        </w:numPr>
      </w:pPr>
      <w:r>
        <w:t>Lake Powell Pipeline project</w:t>
      </w:r>
      <w:r w:rsidR="00DB328A">
        <w:t xml:space="preserve"> - t</w:t>
      </w:r>
      <w:r>
        <w:t xml:space="preserve">he Bureau of Reclamation office in Provo is leading the project for </w:t>
      </w:r>
      <w:r w:rsidR="00DB328A">
        <w:t>Department of the Interior</w:t>
      </w:r>
      <w:r w:rsidR="00AF58C7">
        <w:t xml:space="preserve">. </w:t>
      </w:r>
      <w:r w:rsidR="00DB328A">
        <w:t>A</w:t>
      </w:r>
      <w:r>
        <w:t xml:space="preserve"> new Notice of Intent</w:t>
      </w:r>
      <w:r w:rsidR="00DB328A">
        <w:t xml:space="preserve"> will be issued</w:t>
      </w:r>
      <w:r>
        <w:t xml:space="preserve">. </w:t>
      </w:r>
      <w:r w:rsidR="00DB328A">
        <w:t>The BLM is w</w:t>
      </w:r>
      <w:r>
        <w:t xml:space="preserve">orking with </w:t>
      </w:r>
      <w:r w:rsidR="00DB328A">
        <w:t xml:space="preserve">the </w:t>
      </w:r>
      <w:r>
        <w:t>Water Resources</w:t>
      </w:r>
      <w:r w:rsidR="00DB328A">
        <w:t xml:space="preserve"> Division</w:t>
      </w:r>
      <w:r>
        <w:t xml:space="preserve"> at </w:t>
      </w:r>
      <w:r w:rsidR="00DB328A">
        <w:t>Utah Department of Natural Resources</w:t>
      </w:r>
      <w:r>
        <w:t xml:space="preserve"> and the Water Conservancy District. A new completion date for the document will be developed.</w:t>
      </w:r>
    </w:p>
    <w:p w14:paraId="2A0B7689" w14:textId="77777777" w:rsidR="008317C6" w:rsidRDefault="00DB328A" w:rsidP="00DC7349">
      <w:pPr>
        <w:pStyle w:val="ListParagraph"/>
        <w:numPr>
          <w:ilvl w:val="0"/>
          <w:numId w:val="11"/>
        </w:numPr>
      </w:pPr>
      <w:r>
        <w:lastRenderedPageBreak/>
        <w:t xml:space="preserve">The </w:t>
      </w:r>
      <w:r w:rsidR="008317C6">
        <w:t xml:space="preserve">Cedar City Resource Management Plan </w:t>
      </w:r>
      <w:r>
        <w:t>is currently</w:t>
      </w:r>
      <w:r w:rsidR="008317C6">
        <w:t xml:space="preserve"> on pause</w:t>
      </w:r>
      <w:r>
        <w:t>.</w:t>
      </w:r>
    </w:p>
    <w:p w14:paraId="14CF41C9" w14:textId="77777777" w:rsidR="008317C6" w:rsidRDefault="008317C6" w:rsidP="00DC7349">
      <w:pPr>
        <w:pStyle w:val="ListParagraph"/>
        <w:numPr>
          <w:ilvl w:val="0"/>
          <w:numId w:val="11"/>
        </w:numPr>
      </w:pPr>
      <w:r>
        <w:t xml:space="preserve">Travel Management Plans – </w:t>
      </w:r>
      <w:r w:rsidR="00B348DF">
        <w:t xml:space="preserve">BLM Utah is </w:t>
      </w:r>
      <w:r>
        <w:t xml:space="preserve">working on six different plans – the first two are </w:t>
      </w:r>
      <w:r w:rsidR="00B348DF">
        <w:t xml:space="preserve">the </w:t>
      </w:r>
      <w:r>
        <w:t xml:space="preserve">Henry Mountains/Fremont Gorge and San Rafael Swell. </w:t>
      </w:r>
      <w:r w:rsidR="0052631C">
        <w:t>A</w:t>
      </w:r>
      <w:r w:rsidR="00DC7349">
        <w:t xml:space="preserve"> plan for the </w:t>
      </w:r>
      <w:proofErr w:type="spellStart"/>
      <w:r w:rsidR="00DC7349">
        <w:t>Sheeprocks</w:t>
      </w:r>
      <w:proofErr w:type="spellEnd"/>
      <w:r w:rsidR="0052631C">
        <w:t xml:space="preserve"> is also being developed</w:t>
      </w:r>
      <w:r w:rsidR="00DC7349">
        <w:t>.</w:t>
      </w:r>
    </w:p>
    <w:p w14:paraId="6E1B7197" w14:textId="77777777" w:rsidR="00DC7349" w:rsidRDefault="00DC7349" w:rsidP="00DC7349">
      <w:pPr>
        <w:pStyle w:val="ListParagraph"/>
        <w:numPr>
          <w:ilvl w:val="0"/>
          <w:numId w:val="11"/>
        </w:numPr>
      </w:pPr>
      <w:r>
        <w:t>Washington County – The BLM has acquired land in Red Cliffs National Conservation Area</w:t>
      </w:r>
      <w:r w:rsidR="00AF58C7">
        <w:t xml:space="preserve">. </w:t>
      </w:r>
      <w:r>
        <w:t xml:space="preserve">When completed, 670 </w:t>
      </w:r>
      <w:r w:rsidR="00AF58C7">
        <w:t xml:space="preserve">acres will have been acquired. </w:t>
      </w:r>
    </w:p>
    <w:p w14:paraId="2DE1A930" w14:textId="77777777" w:rsidR="00DC7349" w:rsidRDefault="00DC7349" w:rsidP="00DC7349">
      <w:pPr>
        <w:pStyle w:val="ListParagraph"/>
        <w:numPr>
          <w:ilvl w:val="0"/>
          <w:numId w:val="11"/>
        </w:numPr>
      </w:pPr>
      <w:r>
        <w:t xml:space="preserve">Northern Transportation Corridor – </w:t>
      </w:r>
      <w:r w:rsidR="0052631C">
        <w:t>Utah Department of Transportat</w:t>
      </w:r>
      <w:r w:rsidR="00961584">
        <w:t>i</w:t>
      </w:r>
      <w:r w:rsidR="0052631C">
        <w:t>on</w:t>
      </w:r>
      <w:r>
        <w:t xml:space="preserve"> has applied for </w:t>
      </w:r>
      <w:r w:rsidR="00D15992">
        <w:t>a right</w:t>
      </w:r>
      <w:r w:rsidR="00853658">
        <w:t>-</w:t>
      </w:r>
      <w:r w:rsidR="00D15992">
        <w:t xml:space="preserve"> of</w:t>
      </w:r>
      <w:r w:rsidR="00853658">
        <w:t>-</w:t>
      </w:r>
      <w:r w:rsidR="00D15992">
        <w:t>way</w:t>
      </w:r>
      <w:r w:rsidR="0052631C">
        <w:t xml:space="preserve"> for a Northern Transportation Corridor in Washington County</w:t>
      </w:r>
      <w:r w:rsidR="00913DCF">
        <w:t xml:space="preserve">. </w:t>
      </w:r>
      <w:r>
        <w:t xml:space="preserve">A Notice of Intent to prepare an </w:t>
      </w:r>
      <w:r w:rsidR="0052631C">
        <w:t>Environmental Impact Statement</w:t>
      </w:r>
      <w:r>
        <w:t xml:space="preserve"> will publish around the end of </w:t>
      </w:r>
      <w:r w:rsidR="0052631C">
        <w:t>November</w:t>
      </w:r>
      <w:r>
        <w:t xml:space="preserve"> and will begin the project scoping process. Looking for ways to offset habitat loss if this project </w:t>
      </w:r>
      <w:r w:rsidR="00913DCF">
        <w:t>move</w:t>
      </w:r>
      <w:r w:rsidR="0052631C">
        <w:t>s</w:t>
      </w:r>
      <w:r w:rsidR="00913DCF">
        <w:t xml:space="preserve"> forward. </w:t>
      </w:r>
      <w:r>
        <w:t xml:space="preserve">This </w:t>
      </w:r>
      <w:r w:rsidR="00853658">
        <w:t>could</w:t>
      </w:r>
      <w:r>
        <w:t xml:space="preserve"> modify the St. George land use plan and Red Cliffs management plan.</w:t>
      </w:r>
    </w:p>
    <w:p w14:paraId="45246FAD" w14:textId="77777777" w:rsidR="00D15992" w:rsidRDefault="001D4426" w:rsidP="00DC7349">
      <w:pPr>
        <w:pStyle w:val="ListParagraph"/>
        <w:numPr>
          <w:ilvl w:val="0"/>
          <w:numId w:val="11"/>
        </w:numPr>
      </w:pPr>
      <w:r>
        <w:t xml:space="preserve">Alton Coal – </w:t>
      </w:r>
      <w:r w:rsidR="0052631C">
        <w:t xml:space="preserve">The </w:t>
      </w:r>
      <w:r>
        <w:t>BLM issued the</w:t>
      </w:r>
      <w:r w:rsidR="00913DCF">
        <w:t xml:space="preserve"> lease</w:t>
      </w:r>
      <w:r w:rsidR="0052631C">
        <w:t xml:space="preserve"> and </w:t>
      </w:r>
      <w:r>
        <w:t xml:space="preserve">Assistant Secretary </w:t>
      </w:r>
      <w:proofErr w:type="spellStart"/>
      <w:r>
        <w:t>Balash</w:t>
      </w:r>
      <w:proofErr w:type="spellEnd"/>
      <w:r>
        <w:t xml:space="preserve"> approved the mine plan</w:t>
      </w:r>
      <w:r w:rsidR="00913DCF">
        <w:t xml:space="preserve">. </w:t>
      </w:r>
      <w:r w:rsidR="00527099">
        <w:t xml:space="preserve">The </w:t>
      </w:r>
      <w:r w:rsidR="0052631C">
        <w:t>c</w:t>
      </w:r>
      <w:r w:rsidR="00527099">
        <w:t xml:space="preserve">ompany will </w:t>
      </w:r>
      <w:r w:rsidR="0052631C">
        <w:t xml:space="preserve">now </w:t>
      </w:r>
      <w:r w:rsidR="00527099">
        <w:t>begin air monitoring.</w:t>
      </w:r>
    </w:p>
    <w:p w14:paraId="21DD2680" w14:textId="77777777" w:rsidR="001D4426" w:rsidRDefault="00D15992" w:rsidP="00DC7349">
      <w:pPr>
        <w:pStyle w:val="ListParagraph"/>
        <w:numPr>
          <w:ilvl w:val="0"/>
          <w:numId w:val="11"/>
        </w:numPr>
      </w:pPr>
      <w:r>
        <w:t xml:space="preserve">Fire/fuels – </w:t>
      </w:r>
      <w:r w:rsidR="0052631C">
        <w:t xml:space="preserve">The 2019 </w:t>
      </w:r>
      <w:r>
        <w:t>fire s</w:t>
      </w:r>
      <w:r w:rsidR="00913DCF">
        <w:t xml:space="preserve">eason was lighter than normal. </w:t>
      </w:r>
      <w:r w:rsidR="00647A50">
        <w:t>BLM Utah c</w:t>
      </w:r>
      <w:r>
        <w:t>ompleted 117,00</w:t>
      </w:r>
      <w:r w:rsidR="00647A50">
        <w:t>0 acres of fuels projects in 2019</w:t>
      </w:r>
      <w:r w:rsidR="00913DCF">
        <w:t xml:space="preserve">. </w:t>
      </w:r>
      <w:r>
        <w:t>Statewide, partner agencies completed nearly 200,000 acres of treatments.</w:t>
      </w:r>
      <w:r w:rsidR="00527099">
        <w:t xml:space="preserve"> </w:t>
      </w:r>
    </w:p>
    <w:p w14:paraId="3C1AD07F" w14:textId="77777777" w:rsidR="00647A50" w:rsidRDefault="00853658" w:rsidP="00DC7349">
      <w:pPr>
        <w:pStyle w:val="ListParagraph"/>
        <w:numPr>
          <w:ilvl w:val="0"/>
          <w:numId w:val="11"/>
        </w:numPr>
      </w:pPr>
      <w:r>
        <w:t>The Department of the Interior</w:t>
      </w:r>
      <w:r w:rsidR="00647A50">
        <w:t xml:space="preserve"> is working on </w:t>
      </w:r>
      <w:r w:rsidR="00B50002">
        <w:t>e</w:t>
      </w:r>
      <w:r w:rsidR="0052631C">
        <w:t xml:space="preserve">nvironmental </w:t>
      </w:r>
      <w:r w:rsidR="00B50002">
        <w:t>i</w:t>
      </w:r>
      <w:r w:rsidR="0052631C">
        <w:t xml:space="preserve">mpact </w:t>
      </w:r>
      <w:r w:rsidR="00B50002">
        <w:t>s</w:t>
      </w:r>
      <w:r w:rsidR="0052631C">
        <w:t>tatements</w:t>
      </w:r>
      <w:r w:rsidR="00647A50">
        <w:t xml:space="preserve"> for fuel breaks </w:t>
      </w:r>
      <w:r w:rsidR="00DC6876">
        <w:t>and restoration</w:t>
      </w:r>
      <w:r w:rsidR="0052631C">
        <w:t>.</w:t>
      </w:r>
    </w:p>
    <w:p w14:paraId="6BBD635D" w14:textId="77777777" w:rsidR="00A03B9F" w:rsidRDefault="00DC6876" w:rsidP="00DC7349">
      <w:pPr>
        <w:pStyle w:val="ListParagraph"/>
        <w:numPr>
          <w:ilvl w:val="0"/>
          <w:numId w:val="11"/>
        </w:numPr>
      </w:pPr>
      <w:r>
        <w:t xml:space="preserve">Oil and gas leasing – </w:t>
      </w:r>
      <w:r w:rsidR="0052631C">
        <w:t xml:space="preserve">BLM Utah recently </w:t>
      </w:r>
      <w:r>
        <w:t>held the l</w:t>
      </w:r>
      <w:r w:rsidR="00913DCF">
        <w:t xml:space="preserve">argest lease sale in 10 years. </w:t>
      </w:r>
      <w:r w:rsidR="0052631C">
        <w:t>Staff are w</w:t>
      </w:r>
      <w:r>
        <w:t>orking to make sure that greenhouse gas is adequately addressed in the environmental analysis so that lease issuance can take place.</w:t>
      </w:r>
    </w:p>
    <w:p w14:paraId="5B99CEB6" w14:textId="77777777" w:rsidR="00A03B9F" w:rsidRDefault="00A03B9F" w:rsidP="00DC7349">
      <w:pPr>
        <w:pStyle w:val="ListParagraph"/>
        <w:numPr>
          <w:ilvl w:val="0"/>
          <w:numId w:val="11"/>
        </w:numPr>
      </w:pPr>
      <w:r>
        <w:t xml:space="preserve">Bonneville Salt Flats – </w:t>
      </w:r>
      <w:r w:rsidR="00853658">
        <w:t xml:space="preserve">the BLM is </w:t>
      </w:r>
      <w:r>
        <w:t xml:space="preserve">working with University of Utah on research </w:t>
      </w:r>
      <w:r w:rsidR="0052631C">
        <w:t>regarding</w:t>
      </w:r>
      <w:r>
        <w:t xml:space="preserve"> salt conditions and impacts.</w:t>
      </w:r>
    </w:p>
    <w:p w14:paraId="369BF38F" w14:textId="77777777" w:rsidR="00A03B9F" w:rsidRDefault="00A03B9F" w:rsidP="00DC7349">
      <w:pPr>
        <w:pStyle w:val="ListParagraph"/>
        <w:numPr>
          <w:ilvl w:val="0"/>
          <w:numId w:val="11"/>
        </w:numPr>
      </w:pPr>
      <w:r>
        <w:t xml:space="preserve">Mag Corp </w:t>
      </w:r>
      <w:r w:rsidR="0052631C">
        <w:t xml:space="preserve">site on the Salt Lake Field Office </w:t>
      </w:r>
      <w:r>
        <w:t xml:space="preserve">– </w:t>
      </w:r>
      <w:r w:rsidR="0052631C">
        <w:t xml:space="preserve">the BLM </w:t>
      </w:r>
      <w:r>
        <w:t>received a settlement and will be rehabilitating these lands.</w:t>
      </w:r>
    </w:p>
    <w:p w14:paraId="17DB8DD1" w14:textId="77777777" w:rsidR="00DC6876" w:rsidRDefault="0052631C" w:rsidP="00DC7349">
      <w:pPr>
        <w:pStyle w:val="ListParagraph"/>
        <w:numPr>
          <w:ilvl w:val="0"/>
          <w:numId w:val="11"/>
        </w:numPr>
      </w:pPr>
      <w:r>
        <w:t xml:space="preserve">The </w:t>
      </w:r>
      <w:r w:rsidR="00A03B9F">
        <w:t xml:space="preserve">Price </w:t>
      </w:r>
      <w:r>
        <w:t xml:space="preserve">Field Office </w:t>
      </w:r>
      <w:r w:rsidR="00A03B9F">
        <w:t>fire and fuels pro</w:t>
      </w:r>
      <w:r w:rsidR="00913DCF">
        <w:t xml:space="preserve">gram has been </w:t>
      </w:r>
      <w:r w:rsidR="00853658">
        <w:t>managed</w:t>
      </w:r>
      <w:r w:rsidR="00913DCF">
        <w:t xml:space="preserve"> out of </w:t>
      </w:r>
      <w:r>
        <w:t xml:space="preserve">the </w:t>
      </w:r>
      <w:r w:rsidR="00913DCF">
        <w:t>Moab</w:t>
      </w:r>
      <w:r>
        <w:t xml:space="preserve"> office</w:t>
      </w:r>
      <w:r w:rsidR="00913DCF">
        <w:t xml:space="preserve">. </w:t>
      </w:r>
      <w:r>
        <w:t>A decision was made r</w:t>
      </w:r>
      <w:r w:rsidR="00A03B9F">
        <w:t xml:space="preserve">ecently to align the Price </w:t>
      </w:r>
      <w:r>
        <w:t xml:space="preserve">fire and fuels </w:t>
      </w:r>
      <w:r w:rsidR="00A03B9F">
        <w:t>program back with the Green</w:t>
      </w:r>
      <w:r w:rsidR="00AF58C7">
        <w:t xml:space="preserve"> River District out of Vernal.</w:t>
      </w:r>
      <w:r w:rsidR="00DC6876">
        <w:t xml:space="preserve"> </w:t>
      </w:r>
    </w:p>
    <w:p w14:paraId="5CDC4EBC" w14:textId="77777777" w:rsidR="00C50111" w:rsidRDefault="00C50111" w:rsidP="00DC7349">
      <w:pPr>
        <w:pStyle w:val="ListParagraph"/>
        <w:numPr>
          <w:ilvl w:val="0"/>
          <w:numId w:val="11"/>
        </w:numPr>
      </w:pPr>
      <w:r>
        <w:t xml:space="preserve">Wild horses – </w:t>
      </w:r>
      <w:r w:rsidR="0052631C">
        <w:t xml:space="preserve">BLM Utah </w:t>
      </w:r>
      <w:r>
        <w:t xml:space="preserve">gathered 260 horses from the </w:t>
      </w:r>
      <w:proofErr w:type="spellStart"/>
      <w:r>
        <w:t>Onaqui</w:t>
      </w:r>
      <w:proofErr w:type="spellEnd"/>
      <w:r>
        <w:t xml:space="preserve"> herd and 150 from the </w:t>
      </w:r>
      <w:r w:rsidR="007858CE">
        <w:t xml:space="preserve">Range Creek </w:t>
      </w:r>
      <w:r>
        <w:t>area. The n</w:t>
      </w:r>
      <w:r w:rsidR="0086213A">
        <w:t>ext gather is</w:t>
      </w:r>
      <w:r w:rsidR="00515B07">
        <w:t xml:space="preserve"> North Hills</w:t>
      </w:r>
      <w:r>
        <w:t xml:space="preserve"> in December.</w:t>
      </w:r>
      <w:r w:rsidR="00913DCF">
        <w:t xml:space="preserve"> </w:t>
      </w:r>
      <w:r w:rsidR="00437A4B">
        <w:t>Acting BLM Director Perry Pendley says wild horses are the BLM’s biggest challenge.</w:t>
      </w:r>
      <w:r w:rsidR="000A355F">
        <w:t xml:space="preserve"> The BLM is looking at different fertility control options to see what will be the most effective long term.</w:t>
      </w:r>
    </w:p>
    <w:p w14:paraId="0AC56AE6" w14:textId="77777777" w:rsidR="008E69D0" w:rsidRDefault="008E69D0" w:rsidP="00C42961"/>
    <w:p w14:paraId="52A2C2E9" w14:textId="77777777" w:rsidR="008E69D0" w:rsidRPr="008E69D0" w:rsidRDefault="008E69D0" w:rsidP="00C42961">
      <w:pPr>
        <w:rPr>
          <w:u w:val="single"/>
        </w:rPr>
      </w:pPr>
      <w:r w:rsidRPr="008E69D0">
        <w:rPr>
          <w:u w:val="single"/>
        </w:rPr>
        <w:t>BLM Utah FY 2019 Accomplishments</w:t>
      </w:r>
    </w:p>
    <w:p w14:paraId="491C37D1" w14:textId="77777777" w:rsidR="008E69D0" w:rsidRDefault="00AF58C7" w:rsidP="008E69D0">
      <w:r>
        <w:t xml:space="preserve">Presenter: </w:t>
      </w:r>
      <w:r w:rsidR="008E69D0">
        <w:t>Ed Roberson</w:t>
      </w:r>
    </w:p>
    <w:p w14:paraId="5A96183A" w14:textId="77777777" w:rsidR="008E69D0" w:rsidRDefault="008E69D0" w:rsidP="00C42961"/>
    <w:p w14:paraId="4B2C57F7" w14:textId="77777777" w:rsidR="00BC6A14" w:rsidRDefault="00853658" w:rsidP="00200374">
      <w:pPr>
        <w:pStyle w:val="ListParagraph"/>
        <w:numPr>
          <w:ilvl w:val="0"/>
          <w:numId w:val="12"/>
        </w:numPr>
      </w:pPr>
      <w:r>
        <w:t xml:space="preserve">Shared </w:t>
      </w:r>
      <w:r w:rsidR="0005711B">
        <w:t xml:space="preserve">the 2019 BLM Sound Investment brochure </w:t>
      </w:r>
      <w:r>
        <w:t xml:space="preserve">and reviewed the </w:t>
      </w:r>
      <w:r w:rsidR="0005711B">
        <w:t>economic output numbers.</w:t>
      </w:r>
    </w:p>
    <w:p w14:paraId="7F3771F9" w14:textId="77777777" w:rsidR="0005711B" w:rsidRDefault="0005711B" w:rsidP="00200374">
      <w:pPr>
        <w:pStyle w:val="ListParagraph"/>
        <w:numPr>
          <w:ilvl w:val="0"/>
          <w:numId w:val="12"/>
        </w:numPr>
      </w:pPr>
      <w:r>
        <w:t xml:space="preserve">Completed statewide </w:t>
      </w:r>
      <w:r w:rsidR="00515B07">
        <w:t xml:space="preserve">Greater </w:t>
      </w:r>
      <w:r>
        <w:t>Sage-</w:t>
      </w:r>
      <w:r w:rsidR="00515B07">
        <w:t>g</w:t>
      </w:r>
      <w:r>
        <w:t>rouse Resource Management Plan amendments.</w:t>
      </w:r>
    </w:p>
    <w:p w14:paraId="0D1C5618" w14:textId="77777777" w:rsidR="0005711B" w:rsidRDefault="0005711B" w:rsidP="00200374">
      <w:pPr>
        <w:pStyle w:val="ListParagraph"/>
        <w:numPr>
          <w:ilvl w:val="0"/>
          <w:numId w:val="12"/>
        </w:numPr>
      </w:pPr>
      <w:r>
        <w:t>Repatriated 16 individuals and 979 associated funerary objects.</w:t>
      </w:r>
    </w:p>
    <w:p w14:paraId="131F9B48" w14:textId="77777777" w:rsidR="0005711B" w:rsidRDefault="0005711B" w:rsidP="00200374">
      <w:pPr>
        <w:pStyle w:val="ListParagraph"/>
        <w:numPr>
          <w:ilvl w:val="0"/>
          <w:numId w:val="12"/>
        </w:numPr>
      </w:pPr>
      <w:r>
        <w:t>Entered into a travel management programmatic agreement with several counties.</w:t>
      </w:r>
    </w:p>
    <w:p w14:paraId="3E94D45A" w14:textId="77777777" w:rsidR="0005711B" w:rsidRDefault="0005711B" w:rsidP="00200374">
      <w:pPr>
        <w:pStyle w:val="ListParagraph"/>
        <w:numPr>
          <w:ilvl w:val="0"/>
          <w:numId w:val="12"/>
        </w:numPr>
      </w:pPr>
      <w:r>
        <w:t>Hosted booths at hunting, fishing, and conservation events.</w:t>
      </w:r>
    </w:p>
    <w:p w14:paraId="6EA34733" w14:textId="77777777" w:rsidR="0005711B" w:rsidRDefault="0005711B" w:rsidP="00200374">
      <w:pPr>
        <w:pStyle w:val="ListParagraph"/>
        <w:numPr>
          <w:ilvl w:val="0"/>
          <w:numId w:val="12"/>
        </w:numPr>
      </w:pPr>
      <w:r>
        <w:t>Entered into a five-year financial assistance agreement</w:t>
      </w:r>
      <w:r w:rsidR="00200374">
        <w:t xml:space="preserve"> with Utah Division of Wildlife</w:t>
      </w:r>
      <w:r>
        <w:t xml:space="preserve"> Resources</w:t>
      </w:r>
      <w:r w:rsidR="00200374">
        <w:t xml:space="preserve"> and Utah’s Watershed Restoration Initiative</w:t>
      </w:r>
      <w:r>
        <w:t>.</w:t>
      </w:r>
    </w:p>
    <w:p w14:paraId="08EF6CD0" w14:textId="77777777" w:rsidR="0005711B" w:rsidRDefault="00200374" w:rsidP="00200374">
      <w:pPr>
        <w:pStyle w:val="ListParagraph"/>
        <w:numPr>
          <w:ilvl w:val="0"/>
          <w:numId w:val="12"/>
        </w:numPr>
      </w:pPr>
      <w:r>
        <w:t xml:space="preserve">Acquisition of private inholdings in </w:t>
      </w:r>
      <w:r w:rsidR="00515B07">
        <w:t xml:space="preserve">the </w:t>
      </w:r>
      <w:r>
        <w:t xml:space="preserve">Red Cliffs </w:t>
      </w:r>
      <w:r w:rsidR="00515B07">
        <w:t>National Conservation Area</w:t>
      </w:r>
      <w:r>
        <w:t>.</w:t>
      </w:r>
    </w:p>
    <w:p w14:paraId="642E0FA6" w14:textId="77777777" w:rsidR="00200374" w:rsidRDefault="00200374" w:rsidP="00200374">
      <w:pPr>
        <w:pStyle w:val="ListParagraph"/>
        <w:numPr>
          <w:ilvl w:val="0"/>
          <w:numId w:val="12"/>
        </w:numPr>
      </w:pPr>
      <w:r>
        <w:lastRenderedPageBreak/>
        <w:t>Issued 2,114-acre lease to Alton for coal development.</w:t>
      </w:r>
    </w:p>
    <w:p w14:paraId="561B33F6" w14:textId="77777777" w:rsidR="00200374" w:rsidRDefault="00200374" w:rsidP="00200374">
      <w:pPr>
        <w:pStyle w:val="ListParagraph"/>
        <w:numPr>
          <w:ilvl w:val="0"/>
          <w:numId w:val="12"/>
        </w:numPr>
      </w:pPr>
      <w:r>
        <w:t>Held four lease sales, selling 367 parcels for a total of $11,898,058</w:t>
      </w:r>
      <w:r w:rsidR="007858CE">
        <w:t>.</w:t>
      </w:r>
    </w:p>
    <w:p w14:paraId="6CA54A58" w14:textId="77777777" w:rsidR="00200374" w:rsidRDefault="00200374" w:rsidP="00200374">
      <w:pPr>
        <w:pStyle w:val="ListParagraph"/>
        <w:numPr>
          <w:ilvl w:val="0"/>
          <w:numId w:val="12"/>
        </w:numPr>
      </w:pPr>
      <w:r>
        <w:t>Executed a $100 million budget with a 98</w:t>
      </w:r>
      <w:r w:rsidR="00942F35">
        <w:t xml:space="preserve"> percent</w:t>
      </w:r>
      <w:r>
        <w:t xml:space="preserve"> execution rate.</w:t>
      </w:r>
    </w:p>
    <w:p w14:paraId="1C21F3FA" w14:textId="77777777" w:rsidR="00200374" w:rsidRDefault="00200374" w:rsidP="00200374">
      <w:pPr>
        <w:pStyle w:val="ListParagraph"/>
        <w:numPr>
          <w:ilvl w:val="0"/>
          <w:numId w:val="12"/>
        </w:numPr>
      </w:pPr>
      <w:r>
        <w:t xml:space="preserve">Awarded </w:t>
      </w:r>
      <w:r w:rsidR="00853658">
        <w:t xml:space="preserve">approximately </w:t>
      </w:r>
      <w:r>
        <w:t>290 contracts valued at $14.9 million, 28 interagency agreements valued at $2.8 million, and 82 financial agreements valued at $26.6 million.</w:t>
      </w:r>
    </w:p>
    <w:p w14:paraId="5D9987C6" w14:textId="77777777" w:rsidR="00873753" w:rsidRDefault="00873753" w:rsidP="00200374">
      <w:pPr>
        <w:pStyle w:val="ListParagraph"/>
        <w:numPr>
          <w:ilvl w:val="0"/>
          <w:numId w:val="12"/>
        </w:numPr>
      </w:pPr>
      <w:r>
        <w:t>Conducted New Employee Orientation</w:t>
      </w:r>
      <w:r w:rsidR="007858CE">
        <w:t>.</w:t>
      </w:r>
    </w:p>
    <w:p w14:paraId="65FA9B7B" w14:textId="77777777" w:rsidR="00597F1B" w:rsidRDefault="005D2033" w:rsidP="00597F1B">
      <w:pPr>
        <w:pStyle w:val="ListParagraph"/>
        <w:numPr>
          <w:ilvl w:val="0"/>
          <w:numId w:val="12"/>
        </w:numPr>
      </w:pPr>
      <w:r>
        <w:t>Assembled a serious incident or fatality response team</w:t>
      </w:r>
      <w:r w:rsidR="007858CE">
        <w:t xml:space="preserve"> and implemented scenarios.</w:t>
      </w:r>
    </w:p>
    <w:p w14:paraId="5A2BB4BE" w14:textId="77777777" w:rsidR="00A1190F" w:rsidRDefault="007858CE" w:rsidP="00597F1B">
      <w:pPr>
        <w:pStyle w:val="ListParagraph"/>
        <w:numPr>
          <w:ilvl w:val="0"/>
          <w:numId w:val="12"/>
        </w:numPr>
      </w:pPr>
      <w:r>
        <w:t>Began implementation of the Dingell Act.</w:t>
      </w:r>
      <w:r w:rsidR="00913DCF">
        <w:t xml:space="preserve"> </w:t>
      </w:r>
      <w:r w:rsidR="00B50002">
        <w:t xml:space="preserve">The </w:t>
      </w:r>
      <w:r w:rsidR="00597F1B">
        <w:t xml:space="preserve">Dingell </w:t>
      </w:r>
      <w:r w:rsidR="00B50002">
        <w:t>A</w:t>
      </w:r>
      <w:r w:rsidR="00597F1B">
        <w:t>ct designated 653,722 acres as wilderness a</w:t>
      </w:r>
      <w:r w:rsidR="00853658">
        <w:t>nd released 17,420 acres of wilderness study areas.</w:t>
      </w:r>
    </w:p>
    <w:p w14:paraId="59C1CEEA" w14:textId="77777777" w:rsidR="007858CE" w:rsidRDefault="007858CE" w:rsidP="007858CE"/>
    <w:p w14:paraId="7B2BC471" w14:textId="77777777" w:rsidR="00A1190F" w:rsidRPr="00A1190F" w:rsidRDefault="00A1190F" w:rsidP="007858CE">
      <w:pPr>
        <w:rPr>
          <w:u w:val="single"/>
        </w:rPr>
      </w:pPr>
      <w:r w:rsidRPr="00A1190F">
        <w:rPr>
          <w:u w:val="single"/>
        </w:rPr>
        <w:t>Statewide Planning Updates</w:t>
      </w:r>
    </w:p>
    <w:p w14:paraId="591C104C" w14:textId="77777777" w:rsidR="00A1190F" w:rsidRDefault="00AF58C7" w:rsidP="007858CE">
      <w:r>
        <w:t xml:space="preserve">Presenter: </w:t>
      </w:r>
      <w:r w:rsidR="00A1190F">
        <w:t xml:space="preserve">Abbie </w:t>
      </w:r>
      <w:proofErr w:type="spellStart"/>
      <w:r w:rsidR="00A1190F">
        <w:t>Jossie</w:t>
      </w:r>
      <w:proofErr w:type="spellEnd"/>
    </w:p>
    <w:p w14:paraId="24AA0728" w14:textId="77777777" w:rsidR="00A1190F" w:rsidRDefault="00A1190F" w:rsidP="007858CE"/>
    <w:p w14:paraId="29E15150" w14:textId="77777777" w:rsidR="00A1190F" w:rsidRDefault="00A1190F" w:rsidP="00597F1B">
      <w:pPr>
        <w:pStyle w:val="ListParagraph"/>
        <w:numPr>
          <w:ilvl w:val="0"/>
          <w:numId w:val="14"/>
        </w:numPr>
      </w:pPr>
      <w:r>
        <w:t>Bears Ears Natio</w:t>
      </w:r>
      <w:r w:rsidR="00AF58C7">
        <w:t xml:space="preserve">nal Monument Management Plans: </w:t>
      </w:r>
      <w:r>
        <w:t xml:space="preserve">A Record of Decision will be issued </w:t>
      </w:r>
      <w:r w:rsidR="00303BC6">
        <w:t>this fall</w:t>
      </w:r>
      <w:r>
        <w:t>.</w:t>
      </w:r>
      <w:r w:rsidR="005444D1">
        <w:t xml:space="preserve"> Lots of tribal outreach took place for these plans.</w:t>
      </w:r>
    </w:p>
    <w:p w14:paraId="43F9445A" w14:textId="77777777" w:rsidR="00A1190F" w:rsidRDefault="00A1190F" w:rsidP="00597F1B">
      <w:pPr>
        <w:pStyle w:val="ListParagraph"/>
        <w:numPr>
          <w:ilvl w:val="0"/>
          <w:numId w:val="14"/>
        </w:numPr>
      </w:pPr>
      <w:r>
        <w:t>Grand Staircase-Escalante National Monument/Kanab Escalante Planning Area</w:t>
      </w:r>
      <w:r w:rsidR="002460B0">
        <w:t>.</w:t>
      </w:r>
      <w:r w:rsidR="00276E14">
        <w:t xml:space="preserve"> </w:t>
      </w:r>
      <w:r w:rsidR="00913DCF">
        <w:t xml:space="preserve">On Oct. 18, a Notice of Error was published which re-opened the protest period that closes on Nov. 18. </w:t>
      </w:r>
      <w:r>
        <w:t>A Record of Decisio</w:t>
      </w:r>
      <w:r w:rsidR="00303BC6">
        <w:t>n will be issued this winter</w:t>
      </w:r>
      <w:r>
        <w:t>.</w:t>
      </w:r>
      <w:r w:rsidR="00276E14">
        <w:t xml:space="preserve"> </w:t>
      </w:r>
    </w:p>
    <w:p w14:paraId="4CC005D0" w14:textId="77777777" w:rsidR="00303BC6" w:rsidRDefault="00303BC6" w:rsidP="00597F1B">
      <w:pPr>
        <w:pStyle w:val="ListParagraph"/>
        <w:numPr>
          <w:ilvl w:val="0"/>
          <w:numId w:val="14"/>
        </w:numPr>
      </w:pPr>
      <w:r>
        <w:t xml:space="preserve">The recommendations for </w:t>
      </w:r>
      <w:r w:rsidR="008377ED">
        <w:t xml:space="preserve">the </w:t>
      </w:r>
      <w:r>
        <w:t>Grand Staircase</w:t>
      </w:r>
      <w:r w:rsidR="009112E0">
        <w:t>-</w:t>
      </w:r>
      <w:r w:rsidR="008377ED">
        <w:t xml:space="preserve">Escalante National </w:t>
      </w:r>
      <w:r>
        <w:t>Monument Advisory Committee members are currently with the Department of the Interior for vetting.</w:t>
      </w:r>
    </w:p>
    <w:p w14:paraId="7DABE396" w14:textId="77777777" w:rsidR="00884070" w:rsidRDefault="00884070" w:rsidP="00597F1B">
      <w:pPr>
        <w:pStyle w:val="ListParagraph"/>
        <w:numPr>
          <w:ilvl w:val="0"/>
          <w:numId w:val="14"/>
        </w:numPr>
      </w:pPr>
      <w:r>
        <w:t xml:space="preserve">A new Instruction Memorandum </w:t>
      </w:r>
      <w:r w:rsidR="009112E0">
        <w:t xml:space="preserve">will </w:t>
      </w:r>
      <w:r>
        <w:t xml:space="preserve">allow the BLM to reimburse tribes for expenses related to </w:t>
      </w:r>
      <w:r w:rsidR="00913DCF">
        <w:t>the</w:t>
      </w:r>
      <w:r>
        <w:t xml:space="preserve"> consultation process.</w:t>
      </w:r>
    </w:p>
    <w:p w14:paraId="4646E854" w14:textId="77777777" w:rsidR="00A1190F" w:rsidRDefault="00A1190F" w:rsidP="00597F1B">
      <w:pPr>
        <w:pStyle w:val="ListParagraph"/>
        <w:numPr>
          <w:ilvl w:val="0"/>
          <w:numId w:val="14"/>
        </w:numPr>
      </w:pPr>
      <w:r>
        <w:t xml:space="preserve">Cedar </w:t>
      </w:r>
      <w:r w:rsidR="00913DCF">
        <w:t xml:space="preserve">City Resource Management Plan: </w:t>
      </w:r>
      <w:r w:rsidR="00D304B8">
        <w:t xml:space="preserve">This plan is on pause while other plans are being completed. </w:t>
      </w:r>
      <w:r>
        <w:t xml:space="preserve">The next step is issuance of a Draft </w:t>
      </w:r>
      <w:r w:rsidR="008377ED">
        <w:t>Environmental Impact Statement</w:t>
      </w:r>
      <w:r>
        <w:t xml:space="preserve"> for public comment.</w:t>
      </w:r>
    </w:p>
    <w:p w14:paraId="294BBBA7" w14:textId="77777777" w:rsidR="00A1190F" w:rsidRDefault="00A1190F" w:rsidP="00597F1B">
      <w:pPr>
        <w:pStyle w:val="ListParagraph"/>
        <w:numPr>
          <w:ilvl w:val="0"/>
          <w:numId w:val="14"/>
        </w:numPr>
      </w:pPr>
      <w:r>
        <w:t xml:space="preserve">Northern Corridor Environmental Impact </w:t>
      </w:r>
      <w:r w:rsidR="00913DCF">
        <w:t xml:space="preserve">Statement: </w:t>
      </w:r>
      <w:r>
        <w:t xml:space="preserve">The BLM plans </w:t>
      </w:r>
      <w:r w:rsidR="008377ED">
        <w:t xml:space="preserve">to </w:t>
      </w:r>
      <w:r>
        <w:t xml:space="preserve">issue a Notice of </w:t>
      </w:r>
      <w:r w:rsidR="00D304B8">
        <w:t>Intent to Plan this fall. The BLM is administrative lead for the process, with Fish and Wildlife Service as a co-lead.</w:t>
      </w:r>
    </w:p>
    <w:p w14:paraId="596AC70A" w14:textId="77777777" w:rsidR="00D7462E" w:rsidRDefault="008377ED" w:rsidP="00597F1B">
      <w:pPr>
        <w:pStyle w:val="ListParagraph"/>
        <w:numPr>
          <w:ilvl w:val="0"/>
          <w:numId w:val="14"/>
        </w:numPr>
      </w:pPr>
      <w:r>
        <w:t xml:space="preserve">The BLM is </w:t>
      </w:r>
      <w:r w:rsidR="00D7462E">
        <w:t xml:space="preserve">under a Secretarial Order to streamline </w:t>
      </w:r>
      <w:r w:rsidR="009112E0">
        <w:t>National Environmental Policy Act analysis</w:t>
      </w:r>
      <w:r w:rsidR="00D7462E">
        <w:t>. Environmental Impact Statements are to be completed in one year.</w:t>
      </w:r>
    </w:p>
    <w:p w14:paraId="7062AE82" w14:textId="77777777" w:rsidR="0005711B" w:rsidRDefault="00A1190F" w:rsidP="00C811CD">
      <w:pPr>
        <w:pStyle w:val="ListParagraph"/>
        <w:numPr>
          <w:ilvl w:val="0"/>
          <w:numId w:val="14"/>
        </w:numPr>
      </w:pPr>
      <w:r>
        <w:t>Uinta Basin Railway Environmental Impact Statement:</w:t>
      </w:r>
      <w:r w:rsidR="00913DCF">
        <w:t xml:space="preserve"> </w:t>
      </w:r>
      <w:r w:rsidR="001F2B54">
        <w:t>A proposal from the</w:t>
      </w:r>
      <w:r w:rsidR="008377ED">
        <w:t xml:space="preserve"> </w:t>
      </w:r>
      <w:r w:rsidR="001F2B54">
        <w:t xml:space="preserve">Seven County Infrastructure Coalition to construct and operate a railway connecting the Uinta Basin to the interstate rail network. </w:t>
      </w:r>
      <w:r>
        <w:t xml:space="preserve">This proposal may require </w:t>
      </w:r>
      <w:r w:rsidR="001F2B54">
        <w:t xml:space="preserve">consideration of </w:t>
      </w:r>
      <w:r>
        <w:t xml:space="preserve">plan amendments. </w:t>
      </w:r>
    </w:p>
    <w:p w14:paraId="14CDB64D" w14:textId="77777777" w:rsidR="0005711B" w:rsidRDefault="0005711B" w:rsidP="00C42961"/>
    <w:p w14:paraId="32D7723A" w14:textId="77777777" w:rsidR="00C65E52" w:rsidRPr="00233A3C" w:rsidRDefault="00C65E52" w:rsidP="00C65E52">
      <w:pPr>
        <w:rPr>
          <w:b/>
        </w:rPr>
      </w:pPr>
      <w:r w:rsidRPr="00233A3C">
        <w:rPr>
          <w:b/>
        </w:rPr>
        <w:t>Travel management planning</w:t>
      </w:r>
    </w:p>
    <w:p w14:paraId="0E45F523" w14:textId="77777777" w:rsidR="00C65E52" w:rsidRDefault="00C65E52" w:rsidP="00C65E52">
      <w:pPr>
        <w:pStyle w:val="ListParagraph"/>
        <w:numPr>
          <w:ilvl w:val="0"/>
          <w:numId w:val="24"/>
        </w:numPr>
      </w:pPr>
      <w:r>
        <w:t>Travel management plans for Price, Richfield, Moab, Vernal, and Kanab are in progress and should be completed on time.</w:t>
      </w:r>
    </w:p>
    <w:p w14:paraId="2CD9FFEE" w14:textId="77777777" w:rsidR="00C65E52" w:rsidRDefault="00C65E52" w:rsidP="00C65E52">
      <w:pPr>
        <w:pStyle w:val="ListParagraph"/>
        <w:numPr>
          <w:ilvl w:val="0"/>
          <w:numId w:val="24"/>
        </w:numPr>
      </w:pPr>
      <w:r>
        <w:t>San Rafael Swell Desert – an EA for public comment should be issued in December.</w:t>
      </w:r>
    </w:p>
    <w:p w14:paraId="423C1A7D" w14:textId="77777777" w:rsidR="00C65E52" w:rsidRDefault="00C65E52" w:rsidP="00C65E52">
      <w:pPr>
        <w:pStyle w:val="ListParagraph"/>
        <w:numPr>
          <w:ilvl w:val="0"/>
          <w:numId w:val="24"/>
        </w:numPr>
      </w:pPr>
      <w:r>
        <w:t>The Henry Mountains/Fremont Gorge plan is delayed indefinitely.</w:t>
      </w:r>
    </w:p>
    <w:p w14:paraId="16D0FCC3" w14:textId="77777777" w:rsidR="00C65E52" w:rsidRDefault="00C65E52" w:rsidP="00C42961"/>
    <w:p w14:paraId="6A7D8606" w14:textId="77777777" w:rsidR="0091705D" w:rsidRDefault="0091705D" w:rsidP="00C42961">
      <w:pPr>
        <w:rPr>
          <w:u w:val="single"/>
        </w:rPr>
      </w:pPr>
    </w:p>
    <w:p w14:paraId="6C8B956E" w14:textId="77777777" w:rsidR="0091705D" w:rsidRDefault="0091705D" w:rsidP="00C42961">
      <w:pPr>
        <w:rPr>
          <w:u w:val="single"/>
        </w:rPr>
      </w:pPr>
    </w:p>
    <w:p w14:paraId="41F08377" w14:textId="77777777" w:rsidR="0091705D" w:rsidRDefault="0091705D" w:rsidP="00C42961">
      <w:pPr>
        <w:rPr>
          <w:u w:val="single"/>
        </w:rPr>
      </w:pPr>
    </w:p>
    <w:p w14:paraId="42F0324A" w14:textId="77777777" w:rsidR="0091705D" w:rsidRDefault="0091705D" w:rsidP="00C42961">
      <w:pPr>
        <w:rPr>
          <w:u w:val="single"/>
        </w:rPr>
      </w:pPr>
    </w:p>
    <w:p w14:paraId="13C6145B" w14:textId="77777777" w:rsidR="0005711B" w:rsidRPr="00D331E7" w:rsidRDefault="003627F5" w:rsidP="00C42961">
      <w:pPr>
        <w:rPr>
          <w:u w:val="single"/>
        </w:rPr>
      </w:pPr>
      <w:r>
        <w:rPr>
          <w:u w:val="single"/>
        </w:rPr>
        <w:lastRenderedPageBreak/>
        <w:t xml:space="preserve">Oct. 29 </w:t>
      </w:r>
      <w:r w:rsidR="00597F1B" w:rsidRPr="00D331E7">
        <w:rPr>
          <w:u w:val="single"/>
        </w:rPr>
        <w:t>Public Comment Period</w:t>
      </w:r>
    </w:p>
    <w:p w14:paraId="3107A7DF" w14:textId="77777777" w:rsidR="00597F1B" w:rsidRDefault="00597F1B" w:rsidP="00C42961"/>
    <w:p w14:paraId="0DBFF46D" w14:textId="77777777" w:rsidR="00C41BCA" w:rsidRDefault="00C41BCA" w:rsidP="00D331E7">
      <w:pPr>
        <w:pStyle w:val="ListParagraph"/>
        <w:numPr>
          <w:ilvl w:val="0"/>
          <w:numId w:val="15"/>
        </w:numPr>
      </w:pPr>
      <w:r>
        <w:t>The written comment from Jean Public was distributed to each RAC member.</w:t>
      </w:r>
    </w:p>
    <w:p w14:paraId="1810A7FB" w14:textId="77777777" w:rsidR="00C41BCA" w:rsidRDefault="00C41BCA" w:rsidP="00C42961"/>
    <w:p w14:paraId="52090C5E" w14:textId="77777777" w:rsidR="00C41BCA" w:rsidRDefault="00C41BCA" w:rsidP="00D331E7">
      <w:pPr>
        <w:pStyle w:val="ListParagraph"/>
        <w:numPr>
          <w:ilvl w:val="0"/>
          <w:numId w:val="15"/>
        </w:numPr>
      </w:pPr>
      <w:r>
        <w:t xml:space="preserve">Mike Worthen, Iron County Natural Resource Specialist: </w:t>
      </w:r>
      <w:r w:rsidR="006A2130">
        <w:t>C</w:t>
      </w:r>
      <w:r>
        <w:t xml:space="preserve">omplimented BLM </w:t>
      </w:r>
      <w:r w:rsidR="006A2130">
        <w:t>Color C</w:t>
      </w:r>
      <w:r>
        <w:t>ountry</w:t>
      </w:r>
      <w:r w:rsidR="00A63553">
        <w:t xml:space="preserve"> </w:t>
      </w:r>
      <w:r w:rsidR="006A2130">
        <w:t xml:space="preserve">employees </w:t>
      </w:r>
      <w:r w:rsidR="00A63553">
        <w:t xml:space="preserve">for </w:t>
      </w:r>
      <w:r w:rsidR="006A2130">
        <w:t xml:space="preserve">completion of </w:t>
      </w:r>
      <w:r w:rsidR="00A63553">
        <w:t>fuels and range projects</w:t>
      </w:r>
      <w:r w:rsidR="006A2130">
        <w:t xml:space="preserve"> and a</w:t>
      </w:r>
      <w:r>
        <w:t xml:space="preserve">ppreciates </w:t>
      </w:r>
      <w:r w:rsidR="00252227">
        <w:t xml:space="preserve">the </w:t>
      </w:r>
      <w:r>
        <w:t xml:space="preserve">work </w:t>
      </w:r>
      <w:r w:rsidR="00252227">
        <w:t xml:space="preserve">that is </w:t>
      </w:r>
      <w:r>
        <w:t xml:space="preserve">getting done. </w:t>
      </w:r>
      <w:r w:rsidR="00A63553">
        <w:t>The w</w:t>
      </w:r>
      <w:r>
        <w:t xml:space="preserve">ild horse situation is tough and the commissioners appreciate </w:t>
      </w:r>
      <w:r w:rsidR="006A2130">
        <w:t xml:space="preserve">the BLM’s </w:t>
      </w:r>
      <w:r>
        <w:t>efforts.</w:t>
      </w:r>
      <w:r w:rsidR="00A63553">
        <w:t xml:space="preserve"> Iron County </w:t>
      </w:r>
      <w:r>
        <w:t>serves as a cooperating agency</w:t>
      </w:r>
      <w:r w:rsidR="00A63553">
        <w:t xml:space="preserve"> on the Cedar City Resource Management Plan</w:t>
      </w:r>
      <w:r>
        <w:t xml:space="preserve">. </w:t>
      </w:r>
      <w:r w:rsidR="00A63553">
        <w:t>This planning e</w:t>
      </w:r>
      <w:r>
        <w:t>ffort began in 2012</w:t>
      </w:r>
      <w:r w:rsidR="00A63553">
        <w:t xml:space="preserve"> and a d</w:t>
      </w:r>
      <w:r>
        <w:t xml:space="preserve">raft was ready in 2015 but </w:t>
      </w:r>
      <w:r w:rsidR="00A63553">
        <w:t xml:space="preserve">was </w:t>
      </w:r>
      <w:r>
        <w:t xml:space="preserve">held back </w:t>
      </w:r>
      <w:r w:rsidR="00A63553">
        <w:t>due to</w:t>
      </w:r>
      <w:r>
        <w:t xml:space="preserve"> sage-grouse</w:t>
      </w:r>
      <w:r w:rsidR="00A63553">
        <w:t xml:space="preserve"> planning</w:t>
      </w:r>
      <w:r>
        <w:t xml:space="preserve">. Delays continue and he is worried that the information is getting stale and wants to see </w:t>
      </w:r>
      <w:r w:rsidR="00A63553">
        <w:t>the draft</w:t>
      </w:r>
      <w:r>
        <w:t xml:space="preserve"> issued</w:t>
      </w:r>
      <w:r w:rsidR="00A63553">
        <w:t xml:space="preserve"> for public comment</w:t>
      </w:r>
      <w:r>
        <w:t xml:space="preserve">. </w:t>
      </w:r>
      <w:r w:rsidR="00A63553">
        <w:t>Mr. Worthen urged the BLM to h</w:t>
      </w:r>
      <w:r>
        <w:t>urry up on this project s</w:t>
      </w:r>
      <w:r w:rsidR="00276E14">
        <w:t>o that things can move forward.</w:t>
      </w:r>
      <w:r>
        <w:t xml:space="preserve"> </w:t>
      </w:r>
    </w:p>
    <w:p w14:paraId="402C573A" w14:textId="77777777" w:rsidR="00252227" w:rsidRDefault="00252227" w:rsidP="00C42961"/>
    <w:p w14:paraId="001B2730" w14:textId="77777777" w:rsidR="00252227" w:rsidRDefault="00252227" w:rsidP="00D331E7">
      <w:pPr>
        <w:pStyle w:val="ListParagraph"/>
        <w:numPr>
          <w:ilvl w:val="0"/>
          <w:numId w:val="15"/>
        </w:numPr>
      </w:pPr>
      <w:r>
        <w:t xml:space="preserve">Travis </w:t>
      </w:r>
      <w:r w:rsidR="00536477">
        <w:t>B</w:t>
      </w:r>
      <w:r>
        <w:t>acon</w:t>
      </w:r>
      <w:r w:rsidR="00F9068C">
        <w:t>,</w:t>
      </w:r>
      <w:r>
        <w:t xml:space="preserve"> Mayor of Green River – thank</w:t>
      </w:r>
      <w:r w:rsidR="006A2130">
        <w:t xml:space="preserve">ed the group </w:t>
      </w:r>
      <w:r>
        <w:t xml:space="preserve">for what </w:t>
      </w:r>
      <w:r w:rsidR="006A2130">
        <w:t xml:space="preserve">they </w:t>
      </w:r>
      <w:r>
        <w:t>do and welcome</w:t>
      </w:r>
      <w:r w:rsidR="006A2130">
        <w:t>d everyone</w:t>
      </w:r>
      <w:r>
        <w:t xml:space="preserve"> to Green River. </w:t>
      </w:r>
      <w:r w:rsidR="006A2130">
        <w:t>Mayor Bacon is e</w:t>
      </w:r>
      <w:r>
        <w:t xml:space="preserve">xtremely in favor of multiple use and </w:t>
      </w:r>
      <w:r w:rsidR="006A2130">
        <w:t xml:space="preserve">is </w:t>
      </w:r>
      <w:r>
        <w:t>again</w:t>
      </w:r>
      <w:r w:rsidR="006A2130">
        <w:t>s</w:t>
      </w:r>
      <w:r w:rsidR="00052414">
        <w:t>t</w:t>
      </w:r>
      <w:r w:rsidR="006A2130">
        <w:t xml:space="preserve"> closures. </w:t>
      </w:r>
      <w:r>
        <w:t>Public land access is important for locals and visitors and is important to economic development of the city.</w:t>
      </w:r>
    </w:p>
    <w:p w14:paraId="2CBB0B1F" w14:textId="77777777" w:rsidR="00D331E7" w:rsidRDefault="00D331E7" w:rsidP="00C42961"/>
    <w:p w14:paraId="1EA65DF6" w14:textId="77777777" w:rsidR="00D331E7" w:rsidRPr="00D331E7" w:rsidRDefault="00D331E7" w:rsidP="00C42961">
      <w:pPr>
        <w:rPr>
          <w:u w:val="single"/>
        </w:rPr>
      </w:pPr>
      <w:r w:rsidRPr="00D331E7">
        <w:rPr>
          <w:u w:val="single"/>
        </w:rPr>
        <w:t>Grand Staircase-Escalante National Monument and Kanab Field Office administrative changes</w:t>
      </w:r>
    </w:p>
    <w:p w14:paraId="6F6F62FB" w14:textId="77777777" w:rsidR="00D331E7" w:rsidRDefault="00276E14" w:rsidP="00C42961">
      <w:r>
        <w:t xml:space="preserve">Presenter: </w:t>
      </w:r>
      <w:r w:rsidR="00D331E7">
        <w:t>Ed Roberson</w:t>
      </w:r>
    </w:p>
    <w:p w14:paraId="1F35355D" w14:textId="77777777" w:rsidR="00597F1B" w:rsidRDefault="00597F1B" w:rsidP="00C42961"/>
    <w:p w14:paraId="574D0621" w14:textId="77777777" w:rsidR="00D331E7" w:rsidRDefault="001A66DE" w:rsidP="006A4BFC">
      <w:pPr>
        <w:pStyle w:val="ListParagraph"/>
        <w:numPr>
          <w:ilvl w:val="0"/>
          <w:numId w:val="17"/>
        </w:numPr>
      </w:pPr>
      <w:r>
        <w:t xml:space="preserve">The </w:t>
      </w:r>
      <w:r w:rsidR="00D331E7">
        <w:t xml:space="preserve">Kanab Field Office is currently part of the Color Country District. With the Grand Staircase monument boundary changes, leadership took a look at current management of the units. </w:t>
      </w:r>
    </w:p>
    <w:p w14:paraId="40F0F58F" w14:textId="77777777" w:rsidR="00D331E7" w:rsidRDefault="00D331E7" w:rsidP="006A4BFC">
      <w:pPr>
        <w:pStyle w:val="ListParagraph"/>
        <w:numPr>
          <w:ilvl w:val="0"/>
          <w:numId w:val="17"/>
        </w:numPr>
      </w:pPr>
      <w:r>
        <w:t xml:space="preserve">BLM Utah is proposing </w:t>
      </w:r>
      <w:r w:rsidR="00CB55A2">
        <w:t xml:space="preserve">to combine </w:t>
      </w:r>
      <w:r>
        <w:t>the Kanab Field Office and the Grand Stairc</w:t>
      </w:r>
      <w:r w:rsidR="00CB55A2">
        <w:t xml:space="preserve">ase Escalante National Monument into a new unit called </w:t>
      </w:r>
      <w:proofErr w:type="spellStart"/>
      <w:r w:rsidR="00CB55A2">
        <w:t>Paria</w:t>
      </w:r>
      <w:proofErr w:type="spellEnd"/>
      <w:r w:rsidR="00CB55A2">
        <w:t xml:space="preserve"> River District. </w:t>
      </w:r>
    </w:p>
    <w:p w14:paraId="7709330E" w14:textId="77777777" w:rsidR="00D331E7" w:rsidRDefault="00AA4EF2" w:rsidP="006A4BFC">
      <w:pPr>
        <w:pStyle w:val="ListParagraph"/>
        <w:numPr>
          <w:ilvl w:val="0"/>
          <w:numId w:val="17"/>
        </w:numPr>
      </w:pPr>
      <w:r>
        <w:t>The BLM Deputy Director for Operations approved t</w:t>
      </w:r>
      <w:r w:rsidR="00D331E7">
        <w:t>his administrative change</w:t>
      </w:r>
      <w:r>
        <w:t>.</w:t>
      </w:r>
      <w:r w:rsidR="00D331E7">
        <w:t xml:space="preserve"> A Distric</w:t>
      </w:r>
      <w:r w:rsidR="00CB55A2">
        <w:t>t Manager, Monument Manager</w:t>
      </w:r>
      <w:r>
        <w:t>,</w:t>
      </w:r>
      <w:r w:rsidR="00CB55A2">
        <w:t xml:space="preserve"> and</w:t>
      </w:r>
      <w:r w:rsidR="00D331E7">
        <w:t xml:space="preserve"> Field Manager will be selected.</w:t>
      </w:r>
    </w:p>
    <w:p w14:paraId="36F8A48F" w14:textId="77777777" w:rsidR="00DA70D4" w:rsidRDefault="00DA70D4" w:rsidP="006A4BFC">
      <w:pPr>
        <w:pStyle w:val="ListParagraph"/>
        <w:numPr>
          <w:ilvl w:val="0"/>
          <w:numId w:val="17"/>
        </w:numPr>
      </w:pPr>
      <w:r>
        <w:t>This new District will function well and be successful.</w:t>
      </w:r>
    </w:p>
    <w:p w14:paraId="7BCDE12E" w14:textId="77777777" w:rsidR="00DA70D4" w:rsidRDefault="001A66DE" w:rsidP="006A4BFC">
      <w:pPr>
        <w:pStyle w:val="ListParagraph"/>
        <w:numPr>
          <w:ilvl w:val="0"/>
          <w:numId w:val="17"/>
        </w:numPr>
      </w:pPr>
      <w:r>
        <w:t>The f</w:t>
      </w:r>
      <w:r w:rsidR="00DA70D4">
        <w:t xml:space="preserve">ire and fuels </w:t>
      </w:r>
      <w:r>
        <w:t xml:space="preserve">program </w:t>
      </w:r>
      <w:r w:rsidR="00DA70D4">
        <w:t xml:space="preserve">will continue to be </w:t>
      </w:r>
      <w:r w:rsidR="00991EC7">
        <w:t>managed</w:t>
      </w:r>
      <w:r w:rsidR="00DA70D4">
        <w:t xml:space="preserve"> out of </w:t>
      </w:r>
      <w:r>
        <w:t xml:space="preserve">the </w:t>
      </w:r>
      <w:r w:rsidR="00DA70D4">
        <w:t>Cedar City</w:t>
      </w:r>
      <w:r>
        <w:t xml:space="preserve"> office</w:t>
      </w:r>
      <w:r w:rsidR="00DA70D4">
        <w:t>.</w:t>
      </w:r>
    </w:p>
    <w:p w14:paraId="24449CBF" w14:textId="77777777" w:rsidR="0005711B" w:rsidRDefault="0005711B" w:rsidP="00C42961"/>
    <w:p w14:paraId="773E08C0" w14:textId="77777777" w:rsidR="0005711B" w:rsidRPr="000204FC" w:rsidRDefault="00872C30" w:rsidP="00C42961">
      <w:pPr>
        <w:rPr>
          <w:u w:val="single"/>
        </w:rPr>
      </w:pPr>
      <w:r w:rsidRPr="000204FC">
        <w:rPr>
          <w:u w:val="single"/>
        </w:rPr>
        <w:t>John D. Dingell, Jr. Conservation, Management, and Recreation Act implementation</w:t>
      </w:r>
      <w:r w:rsidR="00AB1B9E">
        <w:rPr>
          <w:u w:val="single"/>
        </w:rPr>
        <w:t xml:space="preserve"> Public Law 116-9</w:t>
      </w:r>
    </w:p>
    <w:p w14:paraId="21E2A4E3" w14:textId="77777777" w:rsidR="00872C30" w:rsidRDefault="00872C30" w:rsidP="00C42961">
      <w:r>
        <w:t>Presenter: Braden Sheppard</w:t>
      </w:r>
    </w:p>
    <w:p w14:paraId="0EDC6B1D" w14:textId="77777777" w:rsidR="00872C30" w:rsidRDefault="00872C30" w:rsidP="00C42961"/>
    <w:p w14:paraId="3905F86C" w14:textId="77777777" w:rsidR="0067414F" w:rsidRDefault="00B551D4" w:rsidP="0067414F">
      <w:pPr>
        <w:pStyle w:val="ListParagraph"/>
        <w:numPr>
          <w:ilvl w:val="0"/>
          <w:numId w:val="18"/>
        </w:numPr>
      </w:pPr>
      <w:r>
        <w:t>The Dingell Act was signed on March 12, 2019</w:t>
      </w:r>
      <w:r w:rsidR="0067414F">
        <w:t xml:space="preserve">. </w:t>
      </w:r>
      <w:r w:rsidR="00CF6C32">
        <w:t>The act c</w:t>
      </w:r>
      <w:r w:rsidR="0067414F">
        <w:t>onsists of more than 100 bills introduced by 50 Senators and several House members.</w:t>
      </w:r>
    </w:p>
    <w:p w14:paraId="35182C9D" w14:textId="77777777" w:rsidR="0067414F" w:rsidRDefault="0067414F" w:rsidP="0067414F">
      <w:pPr>
        <w:pStyle w:val="ListParagraph"/>
        <w:numPr>
          <w:ilvl w:val="0"/>
          <w:numId w:val="18"/>
        </w:numPr>
      </w:pPr>
      <w:r>
        <w:t>The bill involves designation of wilderness areas, National Conservation Areas, wild and scenic rivers, special recreation areas, and direct land conveyances.</w:t>
      </w:r>
    </w:p>
    <w:p w14:paraId="7B7453A8" w14:textId="77777777" w:rsidR="0067414F" w:rsidRDefault="00AB1B9E" w:rsidP="0067414F">
      <w:pPr>
        <w:pStyle w:val="ListParagraph"/>
        <w:numPr>
          <w:ilvl w:val="0"/>
          <w:numId w:val="18"/>
        </w:numPr>
      </w:pPr>
      <w:r>
        <w:t xml:space="preserve">Provisions of the Dingell Act: Land and Water Conservation Fund, Every Kid Outdoors program, hunting and fishing access, expedited search and recovery approval, helium leasing, </w:t>
      </w:r>
      <w:r w:rsidR="00991EC7">
        <w:t>e</w:t>
      </w:r>
      <w:r>
        <w:t xml:space="preserve">qual </w:t>
      </w:r>
      <w:r w:rsidR="00991EC7">
        <w:t>a</w:t>
      </w:r>
      <w:r>
        <w:t xml:space="preserve">ccess to </w:t>
      </w:r>
      <w:r w:rsidR="00991EC7">
        <w:t>j</w:t>
      </w:r>
      <w:r>
        <w:t xml:space="preserve">ustice, road closures process, habitat protection grants, </w:t>
      </w:r>
      <w:r w:rsidR="00CF6C32">
        <w:t xml:space="preserve">and </w:t>
      </w:r>
      <w:r>
        <w:t>national volcano early warning and monitoring system.</w:t>
      </w:r>
    </w:p>
    <w:p w14:paraId="38BA3EF4" w14:textId="77777777" w:rsidR="00AB1B9E" w:rsidRDefault="00AB1B9E" w:rsidP="0067414F">
      <w:pPr>
        <w:pStyle w:val="ListParagraph"/>
        <w:numPr>
          <w:ilvl w:val="0"/>
          <w:numId w:val="18"/>
        </w:numPr>
      </w:pPr>
      <w:r>
        <w:t xml:space="preserve">Designated 17 BLM-managed wilderness areas in Emery County totaling nearly 750,000 acres. Some </w:t>
      </w:r>
      <w:r w:rsidR="00CF6C32">
        <w:t xml:space="preserve">new wilderness </w:t>
      </w:r>
      <w:r>
        <w:t>areas replace former wilderness study areas and others are new.</w:t>
      </w:r>
    </w:p>
    <w:p w14:paraId="5C0DF845" w14:textId="77777777" w:rsidR="00AB1B9E" w:rsidRDefault="00AB1B9E" w:rsidP="0067414F">
      <w:pPr>
        <w:pStyle w:val="ListParagraph"/>
        <w:numPr>
          <w:ilvl w:val="0"/>
          <w:numId w:val="18"/>
        </w:numPr>
      </w:pPr>
      <w:r>
        <w:t>The BLM will complete grazing inventories in these areas during the next two years.</w:t>
      </w:r>
    </w:p>
    <w:p w14:paraId="1EFA62E8" w14:textId="77777777" w:rsidR="00AB1B9E" w:rsidRDefault="00CE336A" w:rsidP="0067414F">
      <w:pPr>
        <w:pStyle w:val="ListParagraph"/>
        <w:numPr>
          <w:ilvl w:val="0"/>
          <w:numId w:val="18"/>
        </w:numPr>
      </w:pPr>
      <w:r>
        <w:lastRenderedPageBreak/>
        <w:t>San Rafael Swell Recreation Area – two</w:t>
      </w:r>
      <w:r w:rsidR="00CF6C32">
        <w:t>-</w:t>
      </w:r>
      <w:r>
        <w:t>year timeframe</w:t>
      </w:r>
      <w:r w:rsidR="00991EC7">
        <w:t xml:space="preserve"> to complete</w:t>
      </w:r>
      <w:r>
        <w:t xml:space="preserve"> route inventories.</w:t>
      </w:r>
    </w:p>
    <w:p w14:paraId="06B13115" w14:textId="77777777" w:rsidR="00CE336A" w:rsidRDefault="00CE336A" w:rsidP="0067414F">
      <w:pPr>
        <w:pStyle w:val="ListParagraph"/>
        <w:numPr>
          <w:ilvl w:val="0"/>
          <w:numId w:val="18"/>
        </w:numPr>
      </w:pPr>
      <w:r>
        <w:t xml:space="preserve">Designated </w:t>
      </w:r>
      <w:r w:rsidR="00652A07">
        <w:t>the</w:t>
      </w:r>
      <w:r>
        <w:t xml:space="preserve"> 850-acre Jurassic National Monument which includes the Cleveland Lloyd Dinosaur Quarry. </w:t>
      </w:r>
      <w:r w:rsidR="00652A07">
        <w:t>The s</w:t>
      </w:r>
      <w:r>
        <w:t>ite was designated for its paleontological, scientific, educational, and recreational resources. The BLM is required to complete a management plan in two years.</w:t>
      </w:r>
      <w:r w:rsidR="0093295A">
        <w:t xml:space="preserve"> The BLM will request input from the RAC on this plan.</w:t>
      </w:r>
    </w:p>
    <w:p w14:paraId="56B49B17" w14:textId="77777777" w:rsidR="00CE336A" w:rsidRDefault="0093295A" w:rsidP="0067414F">
      <w:pPr>
        <w:pStyle w:val="ListParagraph"/>
        <w:numPr>
          <w:ilvl w:val="0"/>
          <w:numId w:val="18"/>
        </w:numPr>
      </w:pPr>
      <w:r>
        <w:t>Designated the San Rafael Swell Recreation Area totaling 217,000 acres. The BLM is required to complete a management plan in five years.</w:t>
      </w:r>
    </w:p>
    <w:p w14:paraId="69AE9E7D" w14:textId="77777777" w:rsidR="0093295A" w:rsidRDefault="0093295A" w:rsidP="0067414F">
      <w:pPr>
        <w:pStyle w:val="ListParagraph"/>
        <w:numPr>
          <w:ilvl w:val="0"/>
          <w:numId w:val="18"/>
        </w:numPr>
      </w:pPr>
      <w:r>
        <w:t xml:space="preserve">The bill called for a San Rafael Swell </w:t>
      </w:r>
      <w:r w:rsidR="00F9068C">
        <w:t>Recreation Area Advisory Council</w:t>
      </w:r>
      <w:r>
        <w:t xml:space="preserve"> to be created. This group will provide input on the management plan. A call for nominations for members will be issued once the charter is finalized.</w:t>
      </w:r>
    </w:p>
    <w:p w14:paraId="6B031925" w14:textId="77777777" w:rsidR="0093295A" w:rsidRDefault="00F46BDC" w:rsidP="0067414F">
      <w:pPr>
        <w:pStyle w:val="ListParagraph"/>
        <w:numPr>
          <w:ilvl w:val="0"/>
          <w:numId w:val="18"/>
        </w:numPr>
      </w:pPr>
      <w:r>
        <w:t xml:space="preserve">Designated the McCoy Flats mountain bike trail system, the first-ever congressionally-designated trail system. </w:t>
      </w:r>
      <w:r w:rsidR="00476497">
        <w:t>The BLM is required to complete a management plan in two years.</w:t>
      </w:r>
    </w:p>
    <w:p w14:paraId="70E88451" w14:textId="77777777" w:rsidR="00F46BDC" w:rsidRDefault="00476497" w:rsidP="0067414F">
      <w:pPr>
        <w:pStyle w:val="ListParagraph"/>
        <w:numPr>
          <w:ilvl w:val="0"/>
          <w:numId w:val="18"/>
        </w:numPr>
      </w:pPr>
      <w:r>
        <w:t xml:space="preserve">Wild and Scenic Rivers – </w:t>
      </w:r>
      <w:r w:rsidR="00991EC7">
        <w:t>The BLM is required to complete a management plan in three years</w:t>
      </w:r>
      <w:r>
        <w:t>.</w:t>
      </w:r>
    </w:p>
    <w:p w14:paraId="23291C93" w14:textId="77777777" w:rsidR="00476497" w:rsidRDefault="00476497" w:rsidP="0067414F">
      <w:pPr>
        <w:pStyle w:val="ListParagraph"/>
        <w:numPr>
          <w:ilvl w:val="0"/>
          <w:numId w:val="18"/>
        </w:numPr>
      </w:pPr>
      <w:r>
        <w:t xml:space="preserve">Designated </w:t>
      </w:r>
      <w:r w:rsidR="00CF6C32">
        <w:t xml:space="preserve">the </w:t>
      </w:r>
      <w:r>
        <w:t>John Wesley Powell National Conservation Area totaling 30,000 acres. The BLM is required to complete a management plan in two years.</w:t>
      </w:r>
    </w:p>
    <w:p w14:paraId="7B3A04B2" w14:textId="77777777" w:rsidR="00476497" w:rsidRDefault="00376918" w:rsidP="0067414F">
      <w:pPr>
        <w:pStyle w:val="ListParagraph"/>
        <w:numPr>
          <w:ilvl w:val="0"/>
          <w:numId w:val="18"/>
        </w:numPr>
      </w:pPr>
      <w:r>
        <w:t>The Goblin Valley State Park expansion w</w:t>
      </w:r>
      <w:r w:rsidR="00CF6C32">
        <w:t>ill</w:t>
      </w:r>
      <w:r>
        <w:t xml:space="preserve"> convey 6,300 acres of BLM land to the State of Utah to expand the state park.</w:t>
      </w:r>
    </w:p>
    <w:p w14:paraId="7BD323EF" w14:textId="77777777" w:rsidR="00847EFD" w:rsidRDefault="00CF6C32" w:rsidP="0067414F">
      <w:pPr>
        <w:pStyle w:val="ListParagraph"/>
        <w:numPr>
          <w:ilvl w:val="0"/>
          <w:numId w:val="18"/>
        </w:numPr>
      </w:pPr>
      <w:r>
        <w:t xml:space="preserve">The </w:t>
      </w:r>
      <w:r w:rsidR="00847EFD">
        <w:t xml:space="preserve">Ashley Springs conveyance will transfer </w:t>
      </w:r>
      <w:r w:rsidR="00991EC7">
        <w:t>7</w:t>
      </w:r>
      <w:r w:rsidR="00847EFD">
        <w:t>91 acres of BLM land to Uintah County to protect the watershed and aquifer.</w:t>
      </w:r>
    </w:p>
    <w:p w14:paraId="6E169104" w14:textId="77777777" w:rsidR="00847EFD" w:rsidRPr="00991EC7" w:rsidRDefault="00276E14" w:rsidP="001B5E6C">
      <w:pPr>
        <w:pStyle w:val="ListParagraph"/>
        <w:numPr>
          <w:ilvl w:val="0"/>
          <w:numId w:val="18"/>
        </w:numPr>
      </w:pPr>
      <w:r>
        <w:t xml:space="preserve">Other land conveyances: </w:t>
      </w:r>
      <w:r w:rsidR="00847EFD">
        <w:t>320 acres</w:t>
      </w:r>
      <w:r w:rsidR="00F9068C">
        <w:t xml:space="preserve"> for the </w:t>
      </w:r>
      <w:r w:rsidR="00847EFD">
        <w:t>Huntington Airport</w:t>
      </w:r>
      <w:r w:rsidR="00F9068C">
        <w:t>, five</w:t>
      </w:r>
      <w:r w:rsidR="00847EFD">
        <w:t xml:space="preserve"> acres</w:t>
      </w:r>
      <w:r w:rsidR="00F9068C">
        <w:t xml:space="preserve"> for the </w:t>
      </w:r>
      <w:r w:rsidR="00847EFD">
        <w:t>Emery County Sheriff Station</w:t>
      </w:r>
      <w:r w:rsidR="00F9068C">
        <w:t xml:space="preserve">, five </w:t>
      </w:r>
      <w:r w:rsidR="00847EFD">
        <w:t>acres</w:t>
      </w:r>
      <w:r w:rsidR="00F9068C">
        <w:t xml:space="preserve"> for the </w:t>
      </w:r>
      <w:r w:rsidR="00847EFD">
        <w:t>Buckhorn Information Center</w:t>
      </w:r>
      <w:r w:rsidR="00F9068C">
        <w:t xml:space="preserve">, and </w:t>
      </w:r>
      <w:r w:rsidR="00991EC7">
        <w:t>640 acres</w:t>
      </w:r>
      <w:r w:rsidR="00F9068C">
        <w:t xml:space="preserve"> for the </w:t>
      </w:r>
      <w:r w:rsidR="00991EC7">
        <w:t>Emery City Recreation Area</w:t>
      </w:r>
      <w:r w:rsidR="00F9068C">
        <w:t>.</w:t>
      </w:r>
    </w:p>
    <w:p w14:paraId="72C636C5" w14:textId="77777777" w:rsidR="00847EFD" w:rsidRDefault="00847EFD" w:rsidP="00847EFD"/>
    <w:p w14:paraId="39300832" w14:textId="77777777" w:rsidR="00847EFD" w:rsidRDefault="00847EFD" w:rsidP="00847EFD">
      <w:r>
        <w:t>How do we best engage the public in planning and implementation</w:t>
      </w:r>
      <w:r w:rsidR="001124CB">
        <w:t>, what tactics work best, and what stakeholders should we be working with</w:t>
      </w:r>
      <w:r>
        <w:t xml:space="preserve">? </w:t>
      </w:r>
    </w:p>
    <w:p w14:paraId="02B73DE9" w14:textId="77777777" w:rsidR="00BB5F1D" w:rsidRDefault="00BB5F1D" w:rsidP="00847EFD"/>
    <w:p w14:paraId="4ACEBBA8" w14:textId="77777777" w:rsidR="00A051F8" w:rsidRDefault="00847EFD" w:rsidP="00A051F8">
      <w:pPr>
        <w:pStyle w:val="ListParagraph"/>
        <w:numPr>
          <w:ilvl w:val="0"/>
          <w:numId w:val="19"/>
        </w:numPr>
      </w:pPr>
      <w:r>
        <w:t xml:space="preserve">Do a good job of public outreach, not just a press release. Reach out to specific user groups. Target these specific user groups. Social media was used as part of the BLM’s outreach for the open houses. </w:t>
      </w:r>
    </w:p>
    <w:p w14:paraId="7801F5B8" w14:textId="77777777" w:rsidR="00A051F8" w:rsidRDefault="00CA4430" w:rsidP="00A051F8">
      <w:pPr>
        <w:pStyle w:val="ListParagraph"/>
        <w:numPr>
          <w:ilvl w:val="0"/>
          <w:numId w:val="19"/>
        </w:numPr>
      </w:pPr>
      <w:r>
        <w:t>Natural Resources Conservation Service</w:t>
      </w:r>
      <w:r w:rsidR="00847EFD">
        <w:t xml:space="preserve"> </w:t>
      </w:r>
      <w:r w:rsidR="00A051F8">
        <w:t>is an example of getting help with spreading the word –</w:t>
      </w:r>
      <w:r w:rsidR="00847EFD">
        <w:t xml:space="preserve"> </w:t>
      </w:r>
      <w:r w:rsidR="00A051F8">
        <w:t xml:space="preserve">they go to the Conservation Districts to ask for help in getting participation at meetings. </w:t>
      </w:r>
    </w:p>
    <w:p w14:paraId="7E3C94F1" w14:textId="77777777" w:rsidR="00A051F8" w:rsidRDefault="00A051F8" w:rsidP="00A051F8">
      <w:pPr>
        <w:pStyle w:val="ListParagraph"/>
        <w:numPr>
          <w:ilvl w:val="0"/>
          <w:numId w:val="19"/>
        </w:numPr>
      </w:pPr>
      <w:r>
        <w:t>People are interested, but they don’t always get involved.</w:t>
      </w:r>
    </w:p>
    <w:p w14:paraId="752AE08D" w14:textId="77777777" w:rsidR="00847EFD" w:rsidRDefault="00A051F8" w:rsidP="00A051F8">
      <w:pPr>
        <w:pStyle w:val="ListParagraph"/>
        <w:numPr>
          <w:ilvl w:val="0"/>
          <w:numId w:val="19"/>
        </w:numPr>
      </w:pPr>
      <w:r>
        <w:t>Reach out to the</w:t>
      </w:r>
      <w:r w:rsidR="00CF6C32">
        <w:t xml:space="preserve"> various user</w:t>
      </w:r>
      <w:r>
        <w:t xml:space="preserve"> groups and then </w:t>
      </w:r>
      <w:r w:rsidR="00CF6C32">
        <w:t xml:space="preserve">meet with </w:t>
      </w:r>
      <w:r>
        <w:t xml:space="preserve">them individually. </w:t>
      </w:r>
    </w:p>
    <w:p w14:paraId="08F57CEF" w14:textId="77777777" w:rsidR="00A051F8" w:rsidRDefault="00A051F8" w:rsidP="00A051F8">
      <w:pPr>
        <w:pStyle w:val="ListParagraph"/>
        <w:numPr>
          <w:ilvl w:val="0"/>
          <w:numId w:val="19"/>
        </w:numPr>
      </w:pPr>
      <w:r>
        <w:t>Partner with Chad Booth and get on the County Seat and/or At Your Leisure programs.</w:t>
      </w:r>
    </w:p>
    <w:p w14:paraId="4CC68C1B" w14:textId="77777777" w:rsidR="00A051F8" w:rsidRDefault="00A051F8" w:rsidP="00A051F8">
      <w:pPr>
        <w:pStyle w:val="ListParagraph"/>
        <w:numPr>
          <w:ilvl w:val="0"/>
          <w:numId w:val="19"/>
        </w:numPr>
      </w:pPr>
      <w:r>
        <w:t>Frame the issue to get people interested in being involved.</w:t>
      </w:r>
    </w:p>
    <w:p w14:paraId="77F9B2E2" w14:textId="77777777" w:rsidR="00A051F8" w:rsidRDefault="00A051F8" w:rsidP="00A051F8">
      <w:pPr>
        <w:pStyle w:val="ListParagraph"/>
        <w:numPr>
          <w:ilvl w:val="0"/>
          <w:numId w:val="19"/>
        </w:numPr>
      </w:pPr>
      <w:r>
        <w:t xml:space="preserve">Going forward, the BLM will be asking for input on planning for </w:t>
      </w:r>
      <w:r w:rsidR="00CF6C32">
        <w:t>each</w:t>
      </w:r>
      <w:r>
        <w:t xml:space="preserve"> specific </w:t>
      </w:r>
      <w:r w:rsidR="001124CB">
        <w:t>plan.</w:t>
      </w:r>
    </w:p>
    <w:p w14:paraId="41508874" w14:textId="77777777" w:rsidR="001124CB" w:rsidRDefault="001124CB" w:rsidP="00A051F8">
      <w:pPr>
        <w:pStyle w:val="ListParagraph"/>
        <w:numPr>
          <w:ilvl w:val="0"/>
          <w:numId w:val="19"/>
        </w:numPr>
      </w:pPr>
      <w:r>
        <w:t>Continue to work with outside entities, Utah Mining Association, etc. Keep them engaged throughout the process</w:t>
      </w:r>
      <w:r w:rsidR="00CF6C32">
        <w:t xml:space="preserve"> and f</w:t>
      </w:r>
      <w:r>
        <w:t>ollow up with them.</w:t>
      </w:r>
    </w:p>
    <w:p w14:paraId="498FA9D3" w14:textId="77777777" w:rsidR="00877354" w:rsidRDefault="00877354" w:rsidP="00A051F8">
      <w:pPr>
        <w:pStyle w:val="ListParagraph"/>
        <w:numPr>
          <w:ilvl w:val="0"/>
          <w:numId w:val="19"/>
        </w:numPr>
      </w:pPr>
      <w:r>
        <w:t>There are many examples of working groups across the state that could be engaged to help get the public involved.</w:t>
      </w:r>
    </w:p>
    <w:p w14:paraId="2772DBC5" w14:textId="77777777" w:rsidR="00A051F8" w:rsidRDefault="00A051F8" w:rsidP="00847EFD"/>
    <w:p w14:paraId="7C65DF6B" w14:textId="77777777" w:rsidR="0091705D" w:rsidRDefault="0091705D" w:rsidP="00847EFD">
      <w:pPr>
        <w:rPr>
          <w:u w:val="single"/>
        </w:rPr>
      </w:pPr>
    </w:p>
    <w:p w14:paraId="6B38F751" w14:textId="77777777" w:rsidR="0091705D" w:rsidRDefault="0091705D" w:rsidP="00847EFD">
      <w:pPr>
        <w:rPr>
          <w:u w:val="single"/>
        </w:rPr>
      </w:pPr>
    </w:p>
    <w:p w14:paraId="0374CA8D" w14:textId="77777777" w:rsidR="0091705D" w:rsidRDefault="0091705D" w:rsidP="00847EFD">
      <w:pPr>
        <w:rPr>
          <w:u w:val="single"/>
        </w:rPr>
      </w:pPr>
    </w:p>
    <w:p w14:paraId="328B3AE5" w14:textId="77777777" w:rsidR="00847EFD" w:rsidRPr="00877354" w:rsidRDefault="00877354" w:rsidP="00847EFD">
      <w:pPr>
        <w:rPr>
          <w:u w:val="single"/>
        </w:rPr>
      </w:pPr>
      <w:r w:rsidRPr="00877354">
        <w:rPr>
          <w:u w:val="single"/>
        </w:rPr>
        <w:lastRenderedPageBreak/>
        <w:t>Energy Program Updates</w:t>
      </w:r>
    </w:p>
    <w:p w14:paraId="225F3B76" w14:textId="77777777" w:rsidR="00877354" w:rsidRDefault="00877354" w:rsidP="00847EFD">
      <w:r>
        <w:t>Presenter: Lance Porter</w:t>
      </w:r>
    </w:p>
    <w:p w14:paraId="3A78D04B" w14:textId="77777777" w:rsidR="00877354" w:rsidRDefault="00877354" w:rsidP="00847EFD"/>
    <w:p w14:paraId="47DBB073" w14:textId="77777777" w:rsidR="00A7768E" w:rsidRDefault="00A7768E" w:rsidP="00A7768E">
      <w:pPr>
        <w:pStyle w:val="ListParagraph"/>
        <w:numPr>
          <w:ilvl w:val="0"/>
          <w:numId w:val="20"/>
        </w:numPr>
      </w:pPr>
      <w:r>
        <w:t xml:space="preserve">During 2018, </w:t>
      </w:r>
      <w:r w:rsidR="00361B2C">
        <w:t xml:space="preserve">the Office of Natural Resource Revenue </w:t>
      </w:r>
      <w:r>
        <w:t xml:space="preserve">received and distributed </w:t>
      </w:r>
      <w:r w:rsidR="00543479">
        <w:t xml:space="preserve">$160,480,220 </w:t>
      </w:r>
      <w:r>
        <w:t xml:space="preserve">associated with federal minerals in Utah. </w:t>
      </w:r>
      <w:r w:rsidR="00543479">
        <w:t xml:space="preserve">The Green River District was involved with </w:t>
      </w:r>
      <w:r>
        <w:t>87.5</w:t>
      </w:r>
      <w:r w:rsidR="00942F35">
        <w:t xml:space="preserve"> percent</w:t>
      </w:r>
      <w:r>
        <w:t xml:space="preserve"> of that </w:t>
      </w:r>
      <w:r w:rsidR="00543479">
        <w:t xml:space="preserve">total. </w:t>
      </w:r>
    </w:p>
    <w:p w14:paraId="520D187F" w14:textId="77777777" w:rsidR="00A7768E" w:rsidRDefault="00A7768E" w:rsidP="00D67E7A">
      <w:pPr>
        <w:pStyle w:val="ListParagraph"/>
        <w:numPr>
          <w:ilvl w:val="0"/>
          <w:numId w:val="20"/>
        </w:numPr>
      </w:pPr>
      <w:r>
        <w:t xml:space="preserve">In 2018, the Green River District received 218 applications for permit to drill (APD) and processed 252 APDs. </w:t>
      </w:r>
      <w:r w:rsidR="007B485D">
        <w:t xml:space="preserve">The </w:t>
      </w:r>
      <w:r>
        <w:t>Vernal Field Office completed processing all APDs (66) that were three years or older.</w:t>
      </w:r>
      <w:r w:rsidR="00361B2C">
        <w:t xml:space="preserve"> </w:t>
      </w:r>
      <w:r>
        <w:t>The District also processed 5,360 sundry notices.</w:t>
      </w:r>
    </w:p>
    <w:p w14:paraId="5B71AF7B" w14:textId="77777777" w:rsidR="00A7768E" w:rsidRDefault="00361B2C" w:rsidP="00A7768E">
      <w:pPr>
        <w:pStyle w:val="ListParagraph"/>
        <w:numPr>
          <w:ilvl w:val="0"/>
          <w:numId w:val="20"/>
        </w:numPr>
      </w:pPr>
      <w:r>
        <w:t xml:space="preserve">The </w:t>
      </w:r>
      <w:r w:rsidR="00A7768E">
        <w:t>Price Field Office</w:t>
      </w:r>
      <w:r>
        <w:t>,</w:t>
      </w:r>
      <w:r w:rsidR="00A7768E">
        <w:t xml:space="preserve"> in coordination with the State of Utah, awarded a contract to plug and reclaim 11 orphan wells.</w:t>
      </w:r>
    </w:p>
    <w:p w14:paraId="3365D860" w14:textId="77777777" w:rsidR="00A7768E" w:rsidRDefault="008617B9" w:rsidP="00A7768E">
      <w:pPr>
        <w:pStyle w:val="ListParagraph"/>
        <w:numPr>
          <w:ilvl w:val="0"/>
          <w:numId w:val="20"/>
        </w:numPr>
      </w:pPr>
      <w:r>
        <w:t>Approximately 4,400 production and environmental well inspections were conducted in 2018.</w:t>
      </w:r>
    </w:p>
    <w:p w14:paraId="652ABAC8" w14:textId="77777777" w:rsidR="008617B9" w:rsidRDefault="00D649A5" w:rsidP="00A7768E">
      <w:pPr>
        <w:pStyle w:val="ListParagraph"/>
        <w:numPr>
          <w:ilvl w:val="0"/>
          <w:numId w:val="20"/>
        </w:numPr>
      </w:pPr>
      <w:r>
        <w:t>Approximately 2.3 million acres in Utah are currently leased.</w:t>
      </w:r>
    </w:p>
    <w:p w14:paraId="334C77AE" w14:textId="77777777" w:rsidR="00D649A5" w:rsidRDefault="00D649A5" w:rsidP="00A7768E">
      <w:pPr>
        <w:pStyle w:val="ListParagraph"/>
        <w:numPr>
          <w:ilvl w:val="0"/>
          <w:numId w:val="20"/>
        </w:numPr>
      </w:pPr>
      <w:r>
        <w:t>Coal production in 2018 was nearly 12 million tons. Th</w:t>
      </w:r>
      <w:r w:rsidR="00361B2C">
        <w:t>is</w:t>
      </w:r>
      <w:r>
        <w:t xml:space="preserve"> production comes from six active coal mines.</w:t>
      </w:r>
    </w:p>
    <w:p w14:paraId="17980CB4" w14:textId="77777777" w:rsidR="00D649A5" w:rsidRDefault="00D649A5" w:rsidP="00A7768E">
      <w:pPr>
        <w:pStyle w:val="ListParagraph"/>
        <w:numPr>
          <w:ilvl w:val="0"/>
          <w:numId w:val="20"/>
        </w:numPr>
      </w:pPr>
      <w:r>
        <w:t>The Price Field Office is currently processing three coal lease by applications, three coal lease modifications, and two exploration programs. This represents nearly 75 million recoverable tons of coal.</w:t>
      </w:r>
    </w:p>
    <w:p w14:paraId="3F2C1B99" w14:textId="77777777" w:rsidR="00D649A5" w:rsidRDefault="00D649A5" w:rsidP="00D16224"/>
    <w:p w14:paraId="1A2B9DFE" w14:textId="77777777" w:rsidR="00D16224" w:rsidRPr="00D16224" w:rsidRDefault="00D16224" w:rsidP="00D16224">
      <w:pPr>
        <w:rPr>
          <w:u w:val="single"/>
        </w:rPr>
      </w:pPr>
      <w:r w:rsidRPr="00D16224">
        <w:rPr>
          <w:u w:val="single"/>
        </w:rPr>
        <w:t>Cadastral Survey Updates</w:t>
      </w:r>
    </w:p>
    <w:p w14:paraId="1658D1D9" w14:textId="77777777" w:rsidR="00D16224" w:rsidRDefault="00D16224" w:rsidP="00D16224">
      <w:r>
        <w:t>Presenter: Dan Webb</w:t>
      </w:r>
    </w:p>
    <w:p w14:paraId="68772AA0" w14:textId="77777777" w:rsidR="00D16224" w:rsidRDefault="00D16224" w:rsidP="00D16224"/>
    <w:p w14:paraId="3EAB3030" w14:textId="77777777" w:rsidR="00987B91" w:rsidRDefault="00987B91" w:rsidP="00987B91">
      <w:pPr>
        <w:pStyle w:val="ListParagraph"/>
        <w:numPr>
          <w:ilvl w:val="0"/>
          <w:numId w:val="21"/>
        </w:numPr>
      </w:pPr>
      <w:r>
        <w:t xml:space="preserve">Cadastral survey is </w:t>
      </w:r>
      <w:r w:rsidR="008E2F84">
        <w:t xml:space="preserve">one of </w:t>
      </w:r>
      <w:r>
        <w:t>the oldest and most fundamental functions of the US Government, originating with the Land Ordinance of 1785.</w:t>
      </w:r>
    </w:p>
    <w:p w14:paraId="48648923" w14:textId="77777777" w:rsidR="00D16224" w:rsidRDefault="00987B91" w:rsidP="00987B91">
      <w:pPr>
        <w:pStyle w:val="ListParagraph"/>
        <w:numPr>
          <w:ilvl w:val="0"/>
          <w:numId w:val="21"/>
        </w:numPr>
      </w:pPr>
      <w:r>
        <w:t>Surveys create, define, mark and re-establish boundaries and subdivisions of the public lands.</w:t>
      </w:r>
    </w:p>
    <w:p w14:paraId="53EDEC8A" w14:textId="77777777" w:rsidR="00987B91" w:rsidRDefault="00987B91" w:rsidP="00987B91">
      <w:pPr>
        <w:pStyle w:val="ListParagraph"/>
        <w:numPr>
          <w:ilvl w:val="0"/>
          <w:numId w:val="21"/>
        </w:numPr>
      </w:pPr>
      <w:r>
        <w:t>Most current survey projects are re-surveys.</w:t>
      </w:r>
    </w:p>
    <w:p w14:paraId="69984864" w14:textId="77777777" w:rsidR="00987B91" w:rsidRDefault="008E2F84" w:rsidP="00987B91">
      <w:pPr>
        <w:pStyle w:val="ListParagraph"/>
        <w:numPr>
          <w:ilvl w:val="0"/>
          <w:numId w:val="21"/>
        </w:numPr>
      </w:pPr>
      <w:r>
        <w:t xml:space="preserve">The </w:t>
      </w:r>
      <w:r w:rsidR="00987B91">
        <w:t xml:space="preserve">Salt Lake City original initial point </w:t>
      </w:r>
      <w:r>
        <w:t xml:space="preserve">was </w:t>
      </w:r>
      <w:r w:rsidR="00987B91">
        <w:t>placed downtown in 1847.</w:t>
      </w:r>
      <w:r w:rsidR="008632CD">
        <w:t xml:space="preserve"> </w:t>
      </w:r>
      <w:r>
        <w:t>The o</w:t>
      </w:r>
      <w:r w:rsidR="008632CD">
        <w:t>riginal survey started in 1855.</w:t>
      </w:r>
    </w:p>
    <w:p w14:paraId="121E1180" w14:textId="77777777" w:rsidR="008632CD" w:rsidRDefault="008632CD" w:rsidP="00987B91">
      <w:pPr>
        <w:pStyle w:val="ListParagraph"/>
        <w:numPr>
          <w:ilvl w:val="0"/>
          <w:numId w:val="21"/>
        </w:numPr>
      </w:pPr>
      <w:r>
        <w:t xml:space="preserve">As part of </w:t>
      </w:r>
      <w:r w:rsidR="008E2F84">
        <w:t xml:space="preserve">the </w:t>
      </w:r>
      <w:r>
        <w:t>Dingell Act</w:t>
      </w:r>
      <w:r w:rsidR="009F28AA">
        <w:t xml:space="preserve"> implementation</w:t>
      </w:r>
      <w:r>
        <w:t>, Goblin Valley will need a re-survey.</w:t>
      </w:r>
    </w:p>
    <w:p w14:paraId="269227EE" w14:textId="77777777" w:rsidR="00987B91" w:rsidRDefault="00CC0627" w:rsidP="00987B91">
      <w:pPr>
        <w:pStyle w:val="ListParagraph"/>
        <w:numPr>
          <w:ilvl w:val="0"/>
          <w:numId w:val="21"/>
        </w:numPr>
      </w:pPr>
      <w:r>
        <w:t>There are 6,500+ township surveys approved to date in Utah.</w:t>
      </w:r>
      <w:r w:rsidR="00987B91">
        <w:t xml:space="preserve"> </w:t>
      </w:r>
    </w:p>
    <w:p w14:paraId="5012936D" w14:textId="77777777" w:rsidR="000204FC" w:rsidRDefault="000204FC" w:rsidP="00C42961"/>
    <w:p w14:paraId="73AE9EC0" w14:textId="77777777" w:rsidR="000204FC" w:rsidRPr="00CC0627" w:rsidRDefault="00CC0627" w:rsidP="00C42961">
      <w:pPr>
        <w:rPr>
          <w:u w:val="single"/>
        </w:rPr>
      </w:pPr>
      <w:r w:rsidRPr="00CC0627">
        <w:rPr>
          <w:u w:val="single"/>
        </w:rPr>
        <w:t>Lands and Realty Program Updates</w:t>
      </w:r>
    </w:p>
    <w:p w14:paraId="0D0D2A02" w14:textId="77777777" w:rsidR="00CC0627" w:rsidRDefault="00CC0627" w:rsidP="00C42961">
      <w:r>
        <w:t>Presenter: Christina Price</w:t>
      </w:r>
    </w:p>
    <w:p w14:paraId="4D1144C0" w14:textId="77777777" w:rsidR="000204FC" w:rsidRDefault="000204FC" w:rsidP="00C42961"/>
    <w:p w14:paraId="2A87522B" w14:textId="77777777" w:rsidR="00CC0627" w:rsidRDefault="002C200A" w:rsidP="002C200A">
      <w:pPr>
        <w:pStyle w:val="ListParagraph"/>
        <w:numPr>
          <w:ilvl w:val="0"/>
          <w:numId w:val="22"/>
        </w:numPr>
      </w:pPr>
      <w:r>
        <w:t>Land tenure action</w:t>
      </w:r>
      <w:r w:rsidR="00F8435E">
        <w:t>s</w:t>
      </w:r>
      <w:r>
        <w:t xml:space="preserve"> consist of acquisitions, disposals, exchanges, recreation and public purposes act, withdrawals, mineral interests, easements, recordable disclaimer of interests, and administrative jurisdiction changes.</w:t>
      </w:r>
    </w:p>
    <w:p w14:paraId="2467FBFD" w14:textId="77777777" w:rsidR="002C200A" w:rsidRDefault="003B103F" w:rsidP="002C200A">
      <w:pPr>
        <w:pStyle w:val="ListParagraph"/>
        <w:numPr>
          <w:ilvl w:val="0"/>
          <w:numId w:val="22"/>
        </w:numPr>
      </w:pPr>
      <w:r>
        <w:t xml:space="preserve">FLPMA Title V </w:t>
      </w:r>
      <w:r w:rsidR="002C200A">
        <w:t xml:space="preserve">Right-of-ways consist of </w:t>
      </w:r>
      <w:r w:rsidR="00F8435E">
        <w:t>distribution/</w:t>
      </w:r>
      <w:r w:rsidR="002C200A">
        <w:t>powerlines, pipelines, access roads, trails, highways and other means of transportation.</w:t>
      </w:r>
    </w:p>
    <w:p w14:paraId="443ACD83" w14:textId="77777777" w:rsidR="009F0784" w:rsidRDefault="009F0784" w:rsidP="002C200A">
      <w:pPr>
        <w:pStyle w:val="ListParagraph"/>
        <w:numPr>
          <w:ilvl w:val="0"/>
          <w:numId w:val="22"/>
        </w:numPr>
      </w:pPr>
      <w:r>
        <w:t>Communication site leases – radio, television, cellular telephone</w:t>
      </w:r>
      <w:r w:rsidR="00C54DE5">
        <w:t>,</w:t>
      </w:r>
      <w:r>
        <w:t xml:space="preserve"> and other means of communication.</w:t>
      </w:r>
    </w:p>
    <w:p w14:paraId="1EEAE1B3" w14:textId="77777777" w:rsidR="009F0784" w:rsidRDefault="009F0784" w:rsidP="002C200A">
      <w:pPr>
        <w:pStyle w:val="ListParagraph"/>
        <w:numPr>
          <w:ilvl w:val="0"/>
          <w:numId w:val="22"/>
        </w:numPr>
      </w:pPr>
      <w:r>
        <w:t>Renewable energy – wind, solar, and geothermal leases.</w:t>
      </w:r>
    </w:p>
    <w:p w14:paraId="33E151F7" w14:textId="77777777" w:rsidR="006E4107" w:rsidRDefault="006E4107" w:rsidP="002C200A">
      <w:pPr>
        <w:pStyle w:val="ListParagraph"/>
        <w:numPr>
          <w:ilvl w:val="0"/>
          <w:numId w:val="22"/>
        </w:numPr>
      </w:pPr>
      <w:r>
        <w:t>Land exchanges are very complex and can take a long time to complete.</w:t>
      </w:r>
    </w:p>
    <w:p w14:paraId="66124493" w14:textId="77777777" w:rsidR="009C06E3" w:rsidRDefault="009C06E3" w:rsidP="002C200A">
      <w:pPr>
        <w:pStyle w:val="ListParagraph"/>
        <w:numPr>
          <w:ilvl w:val="0"/>
          <w:numId w:val="22"/>
        </w:numPr>
      </w:pPr>
      <w:r>
        <w:lastRenderedPageBreak/>
        <w:t xml:space="preserve">There is a </w:t>
      </w:r>
      <w:r w:rsidR="00C54DE5">
        <w:t>Recordable D</w:t>
      </w:r>
      <w:r>
        <w:t xml:space="preserve">isclaimer of </w:t>
      </w:r>
      <w:r w:rsidR="00C54DE5">
        <w:t>I</w:t>
      </w:r>
      <w:r>
        <w:t xml:space="preserve">nterest </w:t>
      </w:r>
      <w:r w:rsidR="00C54DE5">
        <w:t xml:space="preserve">application </w:t>
      </w:r>
      <w:r>
        <w:t>currently in progress for a road in Washington County.</w:t>
      </w:r>
    </w:p>
    <w:p w14:paraId="65DD9F0E" w14:textId="77777777" w:rsidR="009F0784" w:rsidRDefault="009F0784" w:rsidP="00F8435E"/>
    <w:p w14:paraId="022BCC42" w14:textId="77777777" w:rsidR="00F8435E" w:rsidRPr="003B103F" w:rsidRDefault="00F8435E" w:rsidP="00F8435E">
      <w:pPr>
        <w:rPr>
          <w:b/>
        </w:rPr>
      </w:pPr>
      <w:r w:rsidRPr="003B103F">
        <w:rPr>
          <w:b/>
        </w:rPr>
        <w:t>2019</w:t>
      </w:r>
      <w:r w:rsidR="003B103F" w:rsidRPr="003B103F">
        <w:rPr>
          <w:b/>
        </w:rPr>
        <w:t xml:space="preserve"> </w:t>
      </w:r>
      <w:r w:rsidR="009A2AAB">
        <w:rPr>
          <w:b/>
        </w:rPr>
        <w:t>ROW Statistics</w:t>
      </w:r>
    </w:p>
    <w:p w14:paraId="6547B03A" w14:textId="77777777" w:rsidR="00F8435E" w:rsidRDefault="00F8435E" w:rsidP="00F8435E">
      <w:r>
        <w:t>ROW grant assignments – 204</w:t>
      </w:r>
    </w:p>
    <w:p w14:paraId="0A40A061" w14:textId="77777777" w:rsidR="00F8435E" w:rsidRDefault="00F8435E" w:rsidP="00F8435E">
      <w:r>
        <w:t>ROW grant amendments – 37</w:t>
      </w:r>
    </w:p>
    <w:p w14:paraId="6C5564A7" w14:textId="77777777" w:rsidR="00F8435E" w:rsidRDefault="00F8435E" w:rsidP="00F8435E">
      <w:r>
        <w:t>ROW grants issued – 152</w:t>
      </w:r>
    </w:p>
    <w:p w14:paraId="23035C72" w14:textId="77777777" w:rsidR="00F8435E" w:rsidRDefault="00F8435E" w:rsidP="00F8435E">
      <w:r>
        <w:t>ROW grants renewed – 41</w:t>
      </w:r>
    </w:p>
    <w:p w14:paraId="52FE4BF8" w14:textId="77777777" w:rsidR="00F8435E" w:rsidRDefault="00F8435E" w:rsidP="00F8435E">
      <w:r>
        <w:t>ROW compliance inspections – 480</w:t>
      </w:r>
    </w:p>
    <w:p w14:paraId="00B538AC" w14:textId="77777777" w:rsidR="00F8435E" w:rsidRDefault="00F8435E" w:rsidP="00F8435E">
      <w:r>
        <w:t>ROW relinquishments – 63</w:t>
      </w:r>
    </w:p>
    <w:p w14:paraId="434BCE37" w14:textId="77777777" w:rsidR="00F8435E" w:rsidRDefault="00F8435E" w:rsidP="00F8435E">
      <w:r>
        <w:t>Film permits issued – 182</w:t>
      </w:r>
    </w:p>
    <w:p w14:paraId="4E32E282" w14:textId="77777777" w:rsidR="00F8435E" w:rsidRDefault="00F8435E" w:rsidP="00F8435E">
      <w:r>
        <w:t>Trespasses resolved – 8</w:t>
      </w:r>
    </w:p>
    <w:p w14:paraId="112861F5" w14:textId="77777777" w:rsidR="009A2AAB" w:rsidRDefault="009A2AAB" w:rsidP="00F8435E"/>
    <w:p w14:paraId="5542A77B" w14:textId="77777777" w:rsidR="009A2AAB" w:rsidRPr="009A2AAB" w:rsidRDefault="009A2AAB" w:rsidP="00F8435E">
      <w:pPr>
        <w:rPr>
          <w:b/>
        </w:rPr>
      </w:pPr>
      <w:r w:rsidRPr="009A2AAB">
        <w:rPr>
          <w:b/>
        </w:rPr>
        <w:t>2019 Land Tenure Statistics</w:t>
      </w:r>
    </w:p>
    <w:p w14:paraId="791FEB5A" w14:textId="77777777" w:rsidR="009A2AAB" w:rsidRDefault="009A2AAB" w:rsidP="00F8435E">
      <w:r>
        <w:t>Acquisitions completed –</w:t>
      </w:r>
      <w:r w:rsidR="00A3553F">
        <w:t xml:space="preserve"> 1 (113.64 acres) Red Cliffs National Conservation Area</w:t>
      </w:r>
    </w:p>
    <w:p w14:paraId="5894DB72" w14:textId="77777777" w:rsidR="009A2AAB" w:rsidRDefault="009A2AAB" w:rsidP="00F8435E">
      <w:r>
        <w:t xml:space="preserve">Donations – 1 (41.79 acres) Red Cliffs </w:t>
      </w:r>
      <w:r w:rsidR="00A3553F">
        <w:t>National Conservation Area</w:t>
      </w:r>
    </w:p>
    <w:p w14:paraId="61B39913" w14:textId="77777777" w:rsidR="009A2AAB" w:rsidRDefault="009A2AAB" w:rsidP="00F8435E">
      <w:r>
        <w:t>Disposals – 4</w:t>
      </w:r>
    </w:p>
    <w:p w14:paraId="420466FD" w14:textId="77777777" w:rsidR="009A2AAB" w:rsidRDefault="009A2AAB" w:rsidP="00F8435E">
      <w:r>
        <w:t>Exchanges completed – 1 (84.43 acres) Mountain States</w:t>
      </w:r>
      <w:r w:rsidR="00A3553F">
        <w:t xml:space="preserve"> Land Exchange</w:t>
      </w:r>
    </w:p>
    <w:p w14:paraId="3DEFBFC4" w14:textId="77777777" w:rsidR="009A2AAB" w:rsidRDefault="00B45C36" w:rsidP="00F8435E">
      <w:r>
        <w:t xml:space="preserve">Recreation and Public Purposes </w:t>
      </w:r>
      <w:r w:rsidR="009A2AAB">
        <w:t>– 41 leases totaling 4,386 acres</w:t>
      </w:r>
    </w:p>
    <w:p w14:paraId="319CA376" w14:textId="77777777" w:rsidR="009A2AAB" w:rsidRDefault="009A2AAB" w:rsidP="00F8435E">
      <w:r>
        <w:t xml:space="preserve">Administrative Jurisdiction Transfer </w:t>
      </w:r>
      <w:r w:rsidR="001E2CC9">
        <w:t>–</w:t>
      </w:r>
      <w:r>
        <w:t xml:space="preserve"> 10</w:t>
      </w:r>
    </w:p>
    <w:p w14:paraId="6137B6DD" w14:textId="77777777" w:rsidR="001E2CC9" w:rsidRDefault="001E2CC9" w:rsidP="00F8435E"/>
    <w:p w14:paraId="316F23B0" w14:textId="77777777" w:rsidR="001E2CC9" w:rsidRPr="001E2CC9" w:rsidRDefault="001E2CC9" w:rsidP="00F8435E">
      <w:pPr>
        <w:rPr>
          <w:b/>
        </w:rPr>
      </w:pPr>
      <w:r w:rsidRPr="001E2CC9">
        <w:rPr>
          <w:b/>
        </w:rPr>
        <w:t>Current Major Workload</w:t>
      </w:r>
    </w:p>
    <w:p w14:paraId="0FB8E3E4" w14:textId="77777777" w:rsidR="001E2CC9" w:rsidRDefault="001E2CC9" w:rsidP="00F8435E">
      <w:r>
        <w:t xml:space="preserve">Utah Test and Training Range </w:t>
      </w:r>
      <w:r w:rsidR="007B485D">
        <w:t>l</w:t>
      </w:r>
      <w:r>
        <w:t xml:space="preserve">and </w:t>
      </w:r>
      <w:r w:rsidR="007B485D">
        <w:t>e</w:t>
      </w:r>
      <w:r>
        <w:t>xchange</w:t>
      </w:r>
    </w:p>
    <w:p w14:paraId="430B6A36" w14:textId="77777777" w:rsidR="001E2CC9" w:rsidRDefault="001E2CC9" w:rsidP="00F8435E">
      <w:r>
        <w:t xml:space="preserve">Dingell Act </w:t>
      </w:r>
      <w:r w:rsidR="00B45C36">
        <w:t>im</w:t>
      </w:r>
      <w:r w:rsidR="00A3553F">
        <w:t>plementation</w:t>
      </w:r>
    </w:p>
    <w:p w14:paraId="27F65EED" w14:textId="77777777" w:rsidR="001E2CC9" w:rsidRDefault="001E2CC9" w:rsidP="00F8435E">
      <w:r>
        <w:t>Lake Powell Pipeline</w:t>
      </w:r>
    </w:p>
    <w:p w14:paraId="31A4849D" w14:textId="77777777" w:rsidR="001E2CC9" w:rsidRDefault="001E2CC9" w:rsidP="00F8435E">
      <w:r>
        <w:t>Uintah Basin Railway</w:t>
      </w:r>
    </w:p>
    <w:p w14:paraId="0F803EB3" w14:textId="77777777" w:rsidR="001E2CC9" w:rsidRDefault="001E2CC9" w:rsidP="00F8435E">
      <w:r>
        <w:t>Northern Transportation Corridor</w:t>
      </w:r>
    </w:p>
    <w:p w14:paraId="45F20D54" w14:textId="77777777" w:rsidR="00F8435E" w:rsidRDefault="00F8435E" w:rsidP="00F8435E"/>
    <w:p w14:paraId="71F6211C" w14:textId="77777777" w:rsidR="00F8435E" w:rsidRPr="003627F5" w:rsidRDefault="003627F5" w:rsidP="00F8435E">
      <w:pPr>
        <w:rPr>
          <w:u w:val="single"/>
        </w:rPr>
      </w:pPr>
      <w:r w:rsidRPr="003627F5">
        <w:rPr>
          <w:u w:val="single"/>
        </w:rPr>
        <w:t>Oct. 30 Public Comment Period</w:t>
      </w:r>
    </w:p>
    <w:p w14:paraId="0A6127F6" w14:textId="77777777" w:rsidR="003627F5" w:rsidRDefault="003627F5" w:rsidP="00F8435E">
      <w:r>
        <w:t>No public comments.</w:t>
      </w:r>
    </w:p>
    <w:p w14:paraId="4C46B45A" w14:textId="77777777" w:rsidR="003627F5" w:rsidRDefault="003627F5" w:rsidP="00F8435E"/>
    <w:p w14:paraId="4F81AC13" w14:textId="77777777" w:rsidR="00F8435E" w:rsidRPr="00F8435E" w:rsidRDefault="00F8435E" w:rsidP="00F8435E">
      <w:pPr>
        <w:rPr>
          <w:u w:val="single"/>
        </w:rPr>
      </w:pPr>
      <w:r w:rsidRPr="00F8435E">
        <w:rPr>
          <w:u w:val="single"/>
        </w:rPr>
        <w:t>Recreation Updates</w:t>
      </w:r>
    </w:p>
    <w:p w14:paraId="3CB32467" w14:textId="77777777" w:rsidR="00F8435E" w:rsidRDefault="00F8435E" w:rsidP="00F8435E">
      <w:r>
        <w:t xml:space="preserve">Presenter: Abbie </w:t>
      </w:r>
      <w:proofErr w:type="spellStart"/>
      <w:r>
        <w:t>Jossie</w:t>
      </w:r>
      <w:proofErr w:type="spellEnd"/>
    </w:p>
    <w:p w14:paraId="3F88528B" w14:textId="77777777" w:rsidR="00CC0627" w:rsidRDefault="00CC0627" w:rsidP="00C42961"/>
    <w:p w14:paraId="6BD37124" w14:textId="77777777" w:rsidR="00596FA3" w:rsidRDefault="00596FA3" w:rsidP="00C42961">
      <w:r>
        <w:t>The BLM has received a number of Secretarial Orders in the last while. The following are recreation related:</w:t>
      </w:r>
    </w:p>
    <w:p w14:paraId="29A85955" w14:textId="77777777" w:rsidR="00596FA3" w:rsidRDefault="0004660B" w:rsidP="00C42961">
      <w:r>
        <w:t xml:space="preserve">Secretarial Order </w:t>
      </w:r>
      <w:r w:rsidR="00596FA3">
        <w:t>3347</w:t>
      </w:r>
      <w:r>
        <w:t>:</w:t>
      </w:r>
      <w:r w:rsidR="00596FA3">
        <w:t xml:space="preserve"> </w:t>
      </w:r>
      <w:r>
        <w:t>C</w:t>
      </w:r>
      <w:r w:rsidR="00596FA3">
        <w:t xml:space="preserve">onservation </w:t>
      </w:r>
      <w:r>
        <w:t>S</w:t>
      </w:r>
      <w:r w:rsidR="00596FA3">
        <w:t>tewardship</w:t>
      </w:r>
      <w:r>
        <w:t xml:space="preserve"> and Outdoor Recreation</w:t>
      </w:r>
    </w:p>
    <w:p w14:paraId="3A77D10B" w14:textId="77777777" w:rsidR="00596FA3" w:rsidRDefault="0004660B" w:rsidP="00C42961">
      <w:r>
        <w:t>Secretarial Order</w:t>
      </w:r>
      <w:r w:rsidR="007B485D">
        <w:t xml:space="preserve"> </w:t>
      </w:r>
      <w:r w:rsidR="00596FA3">
        <w:t>3356</w:t>
      </w:r>
      <w:r>
        <w:t>:</w:t>
      </w:r>
      <w:r w:rsidR="00596FA3">
        <w:t xml:space="preserve"> </w:t>
      </w:r>
      <w:r>
        <w:t>Hunting, F</w:t>
      </w:r>
      <w:r w:rsidR="00596FA3">
        <w:t xml:space="preserve">ishing, </w:t>
      </w:r>
      <w:r>
        <w:t>R</w:t>
      </w:r>
      <w:r w:rsidR="00596FA3">
        <w:t xml:space="preserve">ecreational </w:t>
      </w:r>
      <w:r>
        <w:t>S</w:t>
      </w:r>
      <w:r w:rsidR="00596FA3">
        <w:t>hooting</w:t>
      </w:r>
      <w:r>
        <w:t>, and Wildlife Conservation Opportunities and Coordination with States, Tribes and Territories</w:t>
      </w:r>
    </w:p>
    <w:p w14:paraId="219B718F" w14:textId="77777777" w:rsidR="00596FA3" w:rsidRDefault="0004660B" w:rsidP="00C42961">
      <w:r>
        <w:t xml:space="preserve">Secretarial Order </w:t>
      </w:r>
      <w:r w:rsidR="00596FA3">
        <w:t>3362</w:t>
      </w:r>
      <w:r>
        <w:t>:</w:t>
      </w:r>
      <w:r w:rsidR="00596FA3">
        <w:t xml:space="preserve"> </w:t>
      </w:r>
      <w:r w:rsidR="00E035B9">
        <w:t>I</w:t>
      </w:r>
      <w:r w:rsidR="00596FA3">
        <w:t xml:space="preserve">mproving </w:t>
      </w:r>
      <w:r w:rsidR="00E035B9">
        <w:t>H</w:t>
      </w:r>
      <w:r w:rsidR="00596FA3">
        <w:t xml:space="preserve">abitat </w:t>
      </w:r>
      <w:r w:rsidR="00E035B9">
        <w:t>Q</w:t>
      </w:r>
      <w:r w:rsidR="00596FA3">
        <w:t>uality</w:t>
      </w:r>
      <w:r w:rsidR="00E035B9">
        <w:t xml:space="preserve"> in Western Big Game Range and Migration Corridors</w:t>
      </w:r>
    </w:p>
    <w:p w14:paraId="63603744" w14:textId="77777777" w:rsidR="00596FA3" w:rsidRDefault="0004660B" w:rsidP="00C42961">
      <w:r>
        <w:t xml:space="preserve">Secretarial Order </w:t>
      </w:r>
      <w:r w:rsidR="00596FA3">
        <w:t>3365</w:t>
      </w:r>
      <w:r>
        <w:t>:</w:t>
      </w:r>
      <w:r w:rsidR="00596FA3">
        <w:t xml:space="preserve"> </w:t>
      </w:r>
      <w:r w:rsidR="00E035B9">
        <w:t>E</w:t>
      </w:r>
      <w:r w:rsidR="00E01A9E">
        <w:t xml:space="preserve">stablishment of a Senior National Advisor to the Secretary for </w:t>
      </w:r>
      <w:r w:rsidR="00E035B9">
        <w:t>R</w:t>
      </w:r>
      <w:r w:rsidR="00E01A9E">
        <w:t>ecreation</w:t>
      </w:r>
    </w:p>
    <w:p w14:paraId="7D350E01" w14:textId="77777777" w:rsidR="00E01A9E" w:rsidRDefault="0004660B" w:rsidP="00C42961">
      <w:r>
        <w:t xml:space="preserve">Secretarial Order </w:t>
      </w:r>
      <w:r w:rsidR="00E01A9E">
        <w:t>3366</w:t>
      </w:r>
      <w:r>
        <w:t>:</w:t>
      </w:r>
      <w:r w:rsidR="00E01A9E">
        <w:t xml:space="preserve"> </w:t>
      </w:r>
      <w:r w:rsidR="00E035B9">
        <w:t>Increasing R</w:t>
      </w:r>
      <w:r w:rsidR="00E01A9E">
        <w:t>ecreation</w:t>
      </w:r>
      <w:r w:rsidR="00E035B9">
        <w:t>al</w:t>
      </w:r>
      <w:r w:rsidR="00E01A9E">
        <w:t xml:space="preserve"> </w:t>
      </w:r>
      <w:r w:rsidR="00E035B9">
        <w:t>O</w:t>
      </w:r>
      <w:r w:rsidR="00E01A9E">
        <w:t xml:space="preserve">pportunities on </w:t>
      </w:r>
      <w:r w:rsidR="00E035B9">
        <w:t>L</w:t>
      </w:r>
      <w:r w:rsidR="00E01A9E">
        <w:t>ands</w:t>
      </w:r>
      <w:r w:rsidR="00E035B9">
        <w:t xml:space="preserve"> and Waters Managed by the U.S. Department of the Interior</w:t>
      </w:r>
    </w:p>
    <w:p w14:paraId="7767488D" w14:textId="77777777" w:rsidR="00E01A9E" w:rsidRDefault="0004660B" w:rsidP="00C42961">
      <w:r>
        <w:t xml:space="preserve">Secretarial Order </w:t>
      </w:r>
      <w:r w:rsidR="00E01A9E">
        <w:t>3376</w:t>
      </w:r>
      <w:r>
        <w:t>:</w:t>
      </w:r>
      <w:r w:rsidR="00E01A9E">
        <w:t xml:space="preserve"> </w:t>
      </w:r>
      <w:r w:rsidR="00E035B9">
        <w:t>Increasing Recreational Opportunities through th</w:t>
      </w:r>
      <w:r w:rsidR="00E01A9E">
        <w:t>e</w:t>
      </w:r>
      <w:r w:rsidR="00E035B9">
        <w:t xml:space="preserve"> use of Electric Bike</w:t>
      </w:r>
      <w:r w:rsidR="00E01A9E">
        <w:t>s</w:t>
      </w:r>
    </w:p>
    <w:p w14:paraId="505743BB" w14:textId="77777777" w:rsidR="00E01A9E" w:rsidRDefault="00E01A9E" w:rsidP="00C42961">
      <w:r>
        <w:lastRenderedPageBreak/>
        <w:t xml:space="preserve">There may be business plans for presentation at the next RAC meeting – </w:t>
      </w:r>
      <w:r w:rsidR="005853BA">
        <w:t xml:space="preserve">potentially for the </w:t>
      </w:r>
      <w:r>
        <w:t xml:space="preserve">Five </w:t>
      </w:r>
      <w:r w:rsidR="005853BA">
        <w:t>Mile Pass and Desolation Canyon areas.</w:t>
      </w:r>
    </w:p>
    <w:p w14:paraId="3ECE362C" w14:textId="77777777" w:rsidR="00E01A9E" w:rsidRDefault="00E01A9E" w:rsidP="00C42961"/>
    <w:p w14:paraId="08011CA4" w14:textId="77777777" w:rsidR="00E01A9E" w:rsidRDefault="006C2E69" w:rsidP="00C42961">
      <w:r>
        <w:t>BLM Utah hosted over nine</w:t>
      </w:r>
      <w:r w:rsidR="00E01A9E">
        <w:t xml:space="preserve"> million visitors in 2019.</w:t>
      </w:r>
    </w:p>
    <w:p w14:paraId="2DB46D36" w14:textId="77777777" w:rsidR="00E01A9E" w:rsidRDefault="00E01A9E" w:rsidP="00C42961"/>
    <w:p w14:paraId="7DCE7BD7" w14:textId="77777777" w:rsidR="002C2284" w:rsidRPr="00233A3C" w:rsidRDefault="002C2284" w:rsidP="00C42961">
      <w:pPr>
        <w:rPr>
          <w:b/>
        </w:rPr>
      </w:pPr>
      <w:r w:rsidRPr="00233A3C">
        <w:rPr>
          <w:b/>
        </w:rPr>
        <w:t>E</w:t>
      </w:r>
      <w:r w:rsidR="005853BA">
        <w:rPr>
          <w:b/>
        </w:rPr>
        <w:t>lectric B</w:t>
      </w:r>
      <w:r w:rsidRPr="00233A3C">
        <w:rPr>
          <w:b/>
        </w:rPr>
        <w:t>ikes</w:t>
      </w:r>
    </w:p>
    <w:p w14:paraId="7571F564" w14:textId="77777777" w:rsidR="00FF48FE" w:rsidRDefault="002C2284" w:rsidP="00B4458D">
      <w:pPr>
        <w:pStyle w:val="ListParagraph"/>
        <w:numPr>
          <w:ilvl w:val="0"/>
          <w:numId w:val="25"/>
        </w:numPr>
      </w:pPr>
      <w:r>
        <w:t xml:space="preserve">Guidance from </w:t>
      </w:r>
      <w:r w:rsidR="00FF48FE">
        <w:t xml:space="preserve">the </w:t>
      </w:r>
      <w:r>
        <w:t xml:space="preserve">Secretary is that </w:t>
      </w:r>
      <w:r w:rsidR="007B485D">
        <w:t>the BLM</w:t>
      </w:r>
      <w:r>
        <w:t xml:space="preserve"> will exercise flexibility</w:t>
      </w:r>
      <w:r w:rsidR="00FF48FE">
        <w:t xml:space="preserve"> in management</w:t>
      </w:r>
      <w:r w:rsidR="008D4F09">
        <w:t xml:space="preserve">. </w:t>
      </w:r>
    </w:p>
    <w:p w14:paraId="2FDFFB22" w14:textId="77777777" w:rsidR="003A6000" w:rsidRDefault="003A6000" w:rsidP="00B4458D">
      <w:pPr>
        <w:pStyle w:val="ListParagraph"/>
        <w:numPr>
          <w:ilvl w:val="0"/>
          <w:numId w:val="25"/>
        </w:numPr>
      </w:pPr>
      <w:r>
        <w:t xml:space="preserve">Electric bikes give riders the opportunity to go places they may not be able to otherwise because it reduces the physical demand. </w:t>
      </w:r>
    </w:p>
    <w:p w14:paraId="3EB2204B" w14:textId="77777777" w:rsidR="003A6000" w:rsidRDefault="003A6000" w:rsidP="00B4458D">
      <w:pPr>
        <w:pStyle w:val="ListParagraph"/>
        <w:numPr>
          <w:ilvl w:val="0"/>
          <w:numId w:val="25"/>
        </w:numPr>
      </w:pPr>
      <w:r>
        <w:t>Electric bikes are becoming much more common on public lands.</w:t>
      </w:r>
    </w:p>
    <w:p w14:paraId="528DA806" w14:textId="77777777" w:rsidR="00FF48FE" w:rsidRDefault="003A6000" w:rsidP="00B4458D">
      <w:pPr>
        <w:pStyle w:val="ListParagraph"/>
        <w:numPr>
          <w:ilvl w:val="0"/>
          <w:numId w:val="25"/>
        </w:numPr>
      </w:pPr>
      <w:r>
        <w:t xml:space="preserve">The </w:t>
      </w:r>
      <w:r w:rsidR="00F4640A">
        <w:t xml:space="preserve">BLM </w:t>
      </w:r>
      <w:r w:rsidR="00B4458D">
        <w:t xml:space="preserve">Washington Office </w:t>
      </w:r>
      <w:r w:rsidR="00FF48FE">
        <w:t>is going to hold a public comment period and then work on developing final regulations.</w:t>
      </w:r>
      <w:r w:rsidR="006702CA">
        <w:t xml:space="preserve"> Once the regulations are developed, the BLM will begin implementation on the ground.</w:t>
      </w:r>
    </w:p>
    <w:p w14:paraId="1F73D2A9" w14:textId="77777777" w:rsidR="00196D3F" w:rsidRDefault="00196D3F" w:rsidP="00B4458D">
      <w:pPr>
        <w:pStyle w:val="ListParagraph"/>
        <w:numPr>
          <w:ilvl w:val="0"/>
          <w:numId w:val="25"/>
        </w:numPr>
      </w:pPr>
      <w:r>
        <w:t>The site-specific planning effort would focus on non-motorized trails as other trails are already open to motorized recreation.</w:t>
      </w:r>
    </w:p>
    <w:p w14:paraId="39656720" w14:textId="77777777" w:rsidR="004F4359" w:rsidRDefault="004F4359" w:rsidP="00B4458D">
      <w:pPr>
        <w:pStyle w:val="ListParagraph"/>
        <w:numPr>
          <w:ilvl w:val="0"/>
          <w:numId w:val="25"/>
        </w:numPr>
      </w:pPr>
      <w:r>
        <w:t>The RAC is interested in providing feedback on proposed regulations.</w:t>
      </w:r>
    </w:p>
    <w:p w14:paraId="02320647" w14:textId="77777777" w:rsidR="00F4640A" w:rsidRDefault="00F4640A" w:rsidP="00F4640A">
      <w:pPr>
        <w:pStyle w:val="ListParagraph"/>
        <w:numPr>
          <w:ilvl w:val="0"/>
          <w:numId w:val="25"/>
        </w:numPr>
      </w:pPr>
      <w:r>
        <w:t>The RAC recommends when developing new trails, get the expertise needed to make them successful. Offer a big variety of trails for different types of users.</w:t>
      </w:r>
    </w:p>
    <w:p w14:paraId="5427887D" w14:textId="77777777" w:rsidR="002C2284" w:rsidRDefault="00B4458D" w:rsidP="00B4458D">
      <w:pPr>
        <w:pStyle w:val="ListParagraph"/>
        <w:numPr>
          <w:ilvl w:val="0"/>
          <w:numId w:val="25"/>
        </w:numPr>
      </w:pPr>
      <w:r>
        <w:t xml:space="preserve">The BLM </w:t>
      </w:r>
      <w:r w:rsidR="008B254F">
        <w:t>can collaborate with the Forest Service where trails meet.</w:t>
      </w:r>
    </w:p>
    <w:p w14:paraId="0BAC142F" w14:textId="77777777" w:rsidR="008B254F" w:rsidRDefault="008B254F" w:rsidP="00B4458D">
      <w:pPr>
        <w:pStyle w:val="ListParagraph"/>
        <w:numPr>
          <w:ilvl w:val="0"/>
          <w:numId w:val="25"/>
        </w:numPr>
      </w:pPr>
      <w:r>
        <w:t xml:space="preserve">Moab has 150 miles of single-track </w:t>
      </w:r>
      <w:r w:rsidR="009465A6">
        <w:t xml:space="preserve">trails </w:t>
      </w:r>
      <w:r>
        <w:t>where e</w:t>
      </w:r>
      <w:r w:rsidR="000F333C">
        <w:t xml:space="preserve">lectric </w:t>
      </w:r>
      <w:r>
        <w:t>bikes can go.</w:t>
      </w:r>
    </w:p>
    <w:p w14:paraId="638F0159" w14:textId="77777777" w:rsidR="009465A6" w:rsidRDefault="009465A6" w:rsidP="00C42961"/>
    <w:p w14:paraId="0033AEF8" w14:textId="77777777" w:rsidR="009465A6" w:rsidRPr="00F74947" w:rsidRDefault="009465A6" w:rsidP="00C42961">
      <w:pPr>
        <w:rPr>
          <w:u w:val="single"/>
        </w:rPr>
      </w:pPr>
      <w:r w:rsidRPr="00F74947">
        <w:rPr>
          <w:u w:val="single"/>
        </w:rPr>
        <w:t xml:space="preserve">Finalize details for </w:t>
      </w:r>
      <w:r w:rsidR="00E46267">
        <w:rPr>
          <w:u w:val="single"/>
        </w:rPr>
        <w:t xml:space="preserve">the </w:t>
      </w:r>
      <w:r w:rsidRPr="00F74947">
        <w:rPr>
          <w:u w:val="single"/>
        </w:rPr>
        <w:t>next meeting</w:t>
      </w:r>
    </w:p>
    <w:p w14:paraId="59CC0854" w14:textId="77777777" w:rsidR="00675B8C" w:rsidRDefault="00675B8C" w:rsidP="00C42961"/>
    <w:p w14:paraId="03686D1E" w14:textId="77777777" w:rsidR="002C2284" w:rsidRDefault="009465A6" w:rsidP="00C42961">
      <w:r>
        <w:t xml:space="preserve">The next </w:t>
      </w:r>
      <w:r w:rsidR="00F74947">
        <w:t xml:space="preserve">RAC </w:t>
      </w:r>
      <w:r>
        <w:t>meeting will take place on March 9-10, 2020</w:t>
      </w:r>
      <w:r w:rsidR="00F74947">
        <w:t>,</w:t>
      </w:r>
      <w:r>
        <w:t xml:space="preserve"> in St. George at the Best Western Plus Abbey Inn.</w:t>
      </w:r>
      <w:r w:rsidR="00282DDB">
        <w:t xml:space="preserve"> Agenda topics may include a Color Country District overview, State Director updates, planning updates, air quality updates, electric bicycle updates, Washington County issues, and recreation </w:t>
      </w:r>
      <w:r w:rsidR="007B485D">
        <w:t>business plans/</w:t>
      </w:r>
      <w:r w:rsidR="00282DDB">
        <w:t xml:space="preserve">fee proposals. </w:t>
      </w:r>
    </w:p>
    <w:p w14:paraId="582EB74B" w14:textId="77777777" w:rsidR="002C2284" w:rsidRDefault="002C2284" w:rsidP="00C42961"/>
    <w:p w14:paraId="133A9636" w14:textId="77777777" w:rsidR="00EA4E0A" w:rsidRDefault="00EA4E0A" w:rsidP="00EA4E0A"/>
    <w:p w14:paraId="49A1408D" w14:textId="77777777" w:rsidR="00EA4E0A" w:rsidRDefault="00EA4E0A" w:rsidP="00EA4E0A"/>
    <w:p w14:paraId="4A363E22" w14:textId="53DC9E9D" w:rsidR="00EA4E0A" w:rsidRDefault="00276E14" w:rsidP="00EA4E0A">
      <w:r>
        <w:t>Approved:</w:t>
      </w:r>
      <w:r w:rsidR="00EA4E0A">
        <w:t xml:space="preserve"> _</w:t>
      </w:r>
      <w:r w:rsidR="00FC07F5">
        <w:t xml:space="preserve"> /s/ </w:t>
      </w:r>
      <w:r w:rsidR="00FC07F5">
        <w:t>Troy Forrest</w:t>
      </w:r>
      <w:r w:rsidR="00FC07F5">
        <w:t xml:space="preserve"> </w:t>
      </w:r>
      <w:r w:rsidR="00EA4E0A">
        <w:t>___________________________</w:t>
      </w:r>
    </w:p>
    <w:p w14:paraId="1DFA812F" w14:textId="55DDA6EE" w:rsidR="00EA4E0A" w:rsidRDefault="00EA4E0A" w:rsidP="00EA4E0A">
      <w:r>
        <w:t xml:space="preserve">                      Troy Forrest, </w:t>
      </w:r>
      <w:r w:rsidR="009B11E9">
        <w:t xml:space="preserve">RAC </w:t>
      </w:r>
      <w:r>
        <w:t>Chairman</w:t>
      </w:r>
    </w:p>
    <w:p w14:paraId="2E3AB1F4" w14:textId="77777777" w:rsidR="00EA4E0A" w:rsidRDefault="00EA4E0A" w:rsidP="00EA4E0A"/>
    <w:p w14:paraId="1CC9BB3B" w14:textId="77777777" w:rsidR="00EA4E0A" w:rsidRDefault="00EA4E0A" w:rsidP="00EA4E0A"/>
    <w:p w14:paraId="022074E5" w14:textId="77B4C81D" w:rsidR="00EA4E0A" w:rsidRDefault="00EA4E0A" w:rsidP="00EA4E0A">
      <w:r>
        <w:t>Date: ______</w:t>
      </w:r>
      <w:r w:rsidR="00FC07F5">
        <w:t>12</w:t>
      </w:r>
      <w:r w:rsidR="00EE3E55">
        <w:t>/</w:t>
      </w:r>
      <w:r w:rsidR="00FC07F5">
        <w:t>20</w:t>
      </w:r>
      <w:r w:rsidR="00EE3E55">
        <w:t>/</w:t>
      </w:r>
      <w:r w:rsidR="00FC07F5">
        <w:t>19</w:t>
      </w:r>
      <w:r>
        <w:t>________________________________</w:t>
      </w:r>
    </w:p>
    <w:p w14:paraId="323119FB" w14:textId="77777777" w:rsidR="002C2284" w:rsidRDefault="002C2284" w:rsidP="00C42961">
      <w:bookmarkStart w:id="0" w:name="_GoBack"/>
      <w:bookmarkEnd w:id="0"/>
    </w:p>
    <w:sectPr w:rsidR="002C22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F23E7" w14:textId="77777777" w:rsidR="00F04D9B" w:rsidRDefault="00F04D9B" w:rsidP="00481B98">
      <w:pPr>
        <w:spacing w:line="240" w:lineRule="auto"/>
      </w:pPr>
      <w:r>
        <w:separator/>
      </w:r>
    </w:p>
  </w:endnote>
  <w:endnote w:type="continuationSeparator" w:id="0">
    <w:p w14:paraId="36A9FFA7" w14:textId="77777777" w:rsidR="00F04D9B" w:rsidRDefault="00F04D9B" w:rsidP="00481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570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DDA96" w14:textId="77777777" w:rsidR="009430C9" w:rsidRDefault="009430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2C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9A79013" w14:textId="77777777" w:rsidR="009430C9" w:rsidRDefault="00943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E9325" w14:textId="77777777" w:rsidR="00F04D9B" w:rsidRDefault="00F04D9B" w:rsidP="00481B98">
      <w:pPr>
        <w:spacing w:line="240" w:lineRule="auto"/>
      </w:pPr>
      <w:r>
        <w:separator/>
      </w:r>
    </w:p>
  </w:footnote>
  <w:footnote w:type="continuationSeparator" w:id="0">
    <w:p w14:paraId="3EDEAF7F" w14:textId="77777777" w:rsidR="00F04D9B" w:rsidRDefault="00F04D9B" w:rsidP="00481B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211"/>
    <w:multiLevelType w:val="hybridMultilevel"/>
    <w:tmpl w:val="B498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038A"/>
    <w:multiLevelType w:val="hybridMultilevel"/>
    <w:tmpl w:val="E742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115"/>
    <w:multiLevelType w:val="hybridMultilevel"/>
    <w:tmpl w:val="3D2A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969AD"/>
    <w:multiLevelType w:val="hybridMultilevel"/>
    <w:tmpl w:val="BED4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240CC"/>
    <w:multiLevelType w:val="hybridMultilevel"/>
    <w:tmpl w:val="21EE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45E13"/>
    <w:multiLevelType w:val="hybridMultilevel"/>
    <w:tmpl w:val="AD34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32C8A"/>
    <w:multiLevelType w:val="hybridMultilevel"/>
    <w:tmpl w:val="CA8A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7F"/>
    <w:multiLevelType w:val="hybridMultilevel"/>
    <w:tmpl w:val="11FE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91565"/>
    <w:multiLevelType w:val="hybridMultilevel"/>
    <w:tmpl w:val="ED16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0738B"/>
    <w:multiLevelType w:val="hybridMultilevel"/>
    <w:tmpl w:val="B25E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927E3"/>
    <w:multiLevelType w:val="hybridMultilevel"/>
    <w:tmpl w:val="F528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5CC2"/>
    <w:multiLevelType w:val="hybridMultilevel"/>
    <w:tmpl w:val="7070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F4676"/>
    <w:multiLevelType w:val="hybridMultilevel"/>
    <w:tmpl w:val="C5DE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05E20"/>
    <w:multiLevelType w:val="hybridMultilevel"/>
    <w:tmpl w:val="57BA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256C"/>
    <w:multiLevelType w:val="hybridMultilevel"/>
    <w:tmpl w:val="BD2A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E6A06"/>
    <w:multiLevelType w:val="hybridMultilevel"/>
    <w:tmpl w:val="73D6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C2C02"/>
    <w:multiLevelType w:val="hybridMultilevel"/>
    <w:tmpl w:val="27D6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2DC"/>
    <w:multiLevelType w:val="hybridMultilevel"/>
    <w:tmpl w:val="15D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04078"/>
    <w:multiLevelType w:val="hybridMultilevel"/>
    <w:tmpl w:val="165C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91908"/>
    <w:multiLevelType w:val="hybridMultilevel"/>
    <w:tmpl w:val="DAE6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B131E"/>
    <w:multiLevelType w:val="hybridMultilevel"/>
    <w:tmpl w:val="475A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82B5B"/>
    <w:multiLevelType w:val="hybridMultilevel"/>
    <w:tmpl w:val="01B8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921D7"/>
    <w:multiLevelType w:val="hybridMultilevel"/>
    <w:tmpl w:val="C6D0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75D42"/>
    <w:multiLevelType w:val="hybridMultilevel"/>
    <w:tmpl w:val="0532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D1CC0"/>
    <w:multiLevelType w:val="hybridMultilevel"/>
    <w:tmpl w:val="37D2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9"/>
  </w:num>
  <w:num w:numId="5">
    <w:abstractNumId w:val="20"/>
  </w:num>
  <w:num w:numId="6">
    <w:abstractNumId w:val="2"/>
  </w:num>
  <w:num w:numId="7">
    <w:abstractNumId w:val="22"/>
  </w:num>
  <w:num w:numId="8">
    <w:abstractNumId w:val="5"/>
  </w:num>
  <w:num w:numId="9">
    <w:abstractNumId w:val="10"/>
  </w:num>
  <w:num w:numId="10">
    <w:abstractNumId w:val="18"/>
  </w:num>
  <w:num w:numId="11">
    <w:abstractNumId w:val="3"/>
  </w:num>
  <w:num w:numId="12">
    <w:abstractNumId w:val="19"/>
  </w:num>
  <w:num w:numId="13">
    <w:abstractNumId w:val="0"/>
  </w:num>
  <w:num w:numId="14">
    <w:abstractNumId w:val="17"/>
  </w:num>
  <w:num w:numId="15">
    <w:abstractNumId w:val="7"/>
  </w:num>
  <w:num w:numId="16">
    <w:abstractNumId w:val="11"/>
  </w:num>
  <w:num w:numId="17">
    <w:abstractNumId w:val="8"/>
  </w:num>
  <w:num w:numId="18">
    <w:abstractNumId w:val="4"/>
  </w:num>
  <w:num w:numId="19">
    <w:abstractNumId w:val="16"/>
  </w:num>
  <w:num w:numId="20">
    <w:abstractNumId w:val="21"/>
  </w:num>
  <w:num w:numId="21">
    <w:abstractNumId w:val="13"/>
  </w:num>
  <w:num w:numId="22">
    <w:abstractNumId w:val="14"/>
  </w:num>
  <w:num w:numId="23">
    <w:abstractNumId w:val="24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8"/>
    <w:rsid w:val="00013461"/>
    <w:rsid w:val="00016DE2"/>
    <w:rsid w:val="000204FC"/>
    <w:rsid w:val="00043E4C"/>
    <w:rsid w:val="00045420"/>
    <w:rsid w:val="00046577"/>
    <w:rsid w:val="0004660B"/>
    <w:rsid w:val="00052414"/>
    <w:rsid w:val="00052A9C"/>
    <w:rsid w:val="0005711B"/>
    <w:rsid w:val="000621D4"/>
    <w:rsid w:val="0006747B"/>
    <w:rsid w:val="0008450F"/>
    <w:rsid w:val="00096BBF"/>
    <w:rsid w:val="0009774E"/>
    <w:rsid w:val="000A21D2"/>
    <w:rsid w:val="000A259E"/>
    <w:rsid w:val="000A355F"/>
    <w:rsid w:val="000C08FC"/>
    <w:rsid w:val="000F333C"/>
    <w:rsid w:val="001124CB"/>
    <w:rsid w:val="0011302B"/>
    <w:rsid w:val="00122F20"/>
    <w:rsid w:val="001262F4"/>
    <w:rsid w:val="001301DF"/>
    <w:rsid w:val="00135723"/>
    <w:rsid w:val="00137CC4"/>
    <w:rsid w:val="00140768"/>
    <w:rsid w:val="00147B3C"/>
    <w:rsid w:val="001535AB"/>
    <w:rsid w:val="0016116C"/>
    <w:rsid w:val="001612E5"/>
    <w:rsid w:val="00164144"/>
    <w:rsid w:val="0017798D"/>
    <w:rsid w:val="001801A8"/>
    <w:rsid w:val="00181A5B"/>
    <w:rsid w:val="00181F4D"/>
    <w:rsid w:val="00183A68"/>
    <w:rsid w:val="00187198"/>
    <w:rsid w:val="00195BEF"/>
    <w:rsid w:val="001969C6"/>
    <w:rsid w:val="00196D3F"/>
    <w:rsid w:val="001A50DF"/>
    <w:rsid w:val="001A66DE"/>
    <w:rsid w:val="001B1944"/>
    <w:rsid w:val="001C0B42"/>
    <w:rsid w:val="001C1958"/>
    <w:rsid w:val="001C3279"/>
    <w:rsid w:val="001D4426"/>
    <w:rsid w:val="001E2CC9"/>
    <w:rsid w:val="001E2D1A"/>
    <w:rsid w:val="001E75C4"/>
    <w:rsid w:val="001F1304"/>
    <w:rsid w:val="001F2B54"/>
    <w:rsid w:val="001F564E"/>
    <w:rsid w:val="00200374"/>
    <w:rsid w:val="00205782"/>
    <w:rsid w:val="002216A2"/>
    <w:rsid w:val="002236B1"/>
    <w:rsid w:val="00226D39"/>
    <w:rsid w:val="00230D50"/>
    <w:rsid w:val="00231009"/>
    <w:rsid w:val="00233A3C"/>
    <w:rsid w:val="00241355"/>
    <w:rsid w:val="002460B0"/>
    <w:rsid w:val="00246575"/>
    <w:rsid w:val="00252227"/>
    <w:rsid w:val="00261BB6"/>
    <w:rsid w:val="0027204D"/>
    <w:rsid w:val="0027567B"/>
    <w:rsid w:val="00276E14"/>
    <w:rsid w:val="00282DDB"/>
    <w:rsid w:val="00284AEC"/>
    <w:rsid w:val="002872C5"/>
    <w:rsid w:val="00291DC8"/>
    <w:rsid w:val="00293928"/>
    <w:rsid w:val="00297EF1"/>
    <w:rsid w:val="002A3332"/>
    <w:rsid w:val="002A3F6A"/>
    <w:rsid w:val="002A5FFE"/>
    <w:rsid w:val="002B400C"/>
    <w:rsid w:val="002C200A"/>
    <w:rsid w:val="002C2284"/>
    <w:rsid w:val="002E4AAA"/>
    <w:rsid w:val="002F3B21"/>
    <w:rsid w:val="00303BC6"/>
    <w:rsid w:val="00304D11"/>
    <w:rsid w:val="00311CDE"/>
    <w:rsid w:val="003122F4"/>
    <w:rsid w:val="0034520E"/>
    <w:rsid w:val="00361B2C"/>
    <w:rsid w:val="003627F5"/>
    <w:rsid w:val="003650B0"/>
    <w:rsid w:val="00376918"/>
    <w:rsid w:val="0038782D"/>
    <w:rsid w:val="00393446"/>
    <w:rsid w:val="003A6000"/>
    <w:rsid w:val="003B103F"/>
    <w:rsid w:val="003C7A73"/>
    <w:rsid w:val="003D1448"/>
    <w:rsid w:val="003E3066"/>
    <w:rsid w:val="003E5979"/>
    <w:rsid w:val="003F21AD"/>
    <w:rsid w:val="003F36EB"/>
    <w:rsid w:val="003F439B"/>
    <w:rsid w:val="003F5A74"/>
    <w:rsid w:val="00425098"/>
    <w:rsid w:val="00432AB5"/>
    <w:rsid w:val="0043397B"/>
    <w:rsid w:val="004351C0"/>
    <w:rsid w:val="00436786"/>
    <w:rsid w:val="00437A4B"/>
    <w:rsid w:val="0044443E"/>
    <w:rsid w:val="0045004C"/>
    <w:rsid w:val="004519B1"/>
    <w:rsid w:val="00452216"/>
    <w:rsid w:val="00453845"/>
    <w:rsid w:val="00457737"/>
    <w:rsid w:val="00460F01"/>
    <w:rsid w:val="00470DFF"/>
    <w:rsid w:val="00474869"/>
    <w:rsid w:val="00476497"/>
    <w:rsid w:val="00477828"/>
    <w:rsid w:val="00481B98"/>
    <w:rsid w:val="00481F11"/>
    <w:rsid w:val="004820FC"/>
    <w:rsid w:val="004901A6"/>
    <w:rsid w:val="004906A1"/>
    <w:rsid w:val="004A56D0"/>
    <w:rsid w:val="004B19FA"/>
    <w:rsid w:val="004B4AFF"/>
    <w:rsid w:val="004B6933"/>
    <w:rsid w:val="004B7B38"/>
    <w:rsid w:val="004C2E25"/>
    <w:rsid w:val="004C62E1"/>
    <w:rsid w:val="004C650C"/>
    <w:rsid w:val="004C7199"/>
    <w:rsid w:val="004D1B7B"/>
    <w:rsid w:val="004E2EA2"/>
    <w:rsid w:val="004F328F"/>
    <w:rsid w:val="004F4359"/>
    <w:rsid w:val="004F6B2F"/>
    <w:rsid w:val="00513430"/>
    <w:rsid w:val="005147E8"/>
    <w:rsid w:val="00515B07"/>
    <w:rsid w:val="00516620"/>
    <w:rsid w:val="00525257"/>
    <w:rsid w:val="00525A65"/>
    <w:rsid w:val="0052631C"/>
    <w:rsid w:val="00527099"/>
    <w:rsid w:val="00527737"/>
    <w:rsid w:val="00530E5F"/>
    <w:rsid w:val="0053293B"/>
    <w:rsid w:val="00536477"/>
    <w:rsid w:val="00537327"/>
    <w:rsid w:val="00543479"/>
    <w:rsid w:val="005444D1"/>
    <w:rsid w:val="005470F0"/>
    <w:rsid w:val="00547117"/>
    <w:rsid w:val="005532A8"/>
    <w:rsid w:val="005600DC"/>
    <w:rsid w:val="00561D8B"/>
    <w:rsid w:val="0056646F"/>
    <w:rsid w:val="00566645"/>
    <w:rsid w:val="005853BA"/>
    <w:rsid w:val="00587E74"/>
    <w:rsid w:val="00595BAA"/>
    <w:rsid w:val="00596FA3"/>
    <w:rsid w:val="00597F1B"/>
    <w:rsid w:val="005B6DB3"/>
    <w:rsid w:val="005D2033"/>
    <w:rsid w:val="005E13EF"/>
    <w:rsid w:val="005E27FB"/>
    <w:rsid w:val="005F0A32"/>
    <w:rsid w:val="005F21C8"/>
    <w:rsid w:val="005F6093"/>
    <w:rsid w:val="0060630F"/>
    <w:rsid w:val="00607BE4"/>
    <w:rsid w:val="006100F2"/>
    <w:rsid w:val="00611AC0"/>
    <w:rsid w:val="00624ECF"/>
    <w:rsid w:val="0063368A"/>
    <w:rsid w:val="006336B6"/>
    <w:rsid w:val="006348F0"/>
    <w:rsid w:val="0063620E"/>
    <w:rsid w:val="00645A3B"/>
    <w:rsid w:val="00647A50"/>
    <w:rsid w:val="00651769"/>
    <w:rsid w:val="00652A07"/>
    <w:rsid w:val="0065304E"/>
    <w:rsid w:val="006702CA"/>
    <w:rsid w:val="00671262"/>
    <w:rsid w:val="00672871"/>
    <w:rsid w:val="0067414F"/>
    <w:rsid w:val="00675B8C"/>
    <w:rsid w:val="00682A49"/>
    <w:rsid w:val="006837A6"/>
    <w:rsid w:val="006A2130"/>
    <w:rsid w:val="006A4B03"/>
    <w:rsid w:val="006A4BFC"/>
    <w:rsid w:val="006B39CD"/>
    <w:rsid w:val="006C2E69"/>
    <w:rsid w:val="006C494F"/>
    <w:rsid w:val="006D36E5"/>
    <w:rsid w:val="006D6A9F"/>
    <w:rsid w:val="006E20D3"/>
    <w:rsid w:val="006E4107"/>
    <w:rsid w:val="006F0FAA"/>
    <w:rsid w:val="006F79C2"/>
    <w:rsid w:val="00701159"/>
    <w:rsid w:val="00703E26"/>
    <w:rsid w:val="00706D3B"/>
    <w:rsid w:val="00711067"/>
    <w:rsid w:val="007170AD"/>
    <w:rsid w:val="0074232D"/>
    <w:rsid w:val="007429EB"/>
    <w:rsid w:val="00743557"/>
    <w:rsid w:val="00747C33"/>
    <w:rsid w:val="007702B2"/>
    <w:rsid w:val="007858CE"/>
    <w:rsid w:val="0078679C"/>
    <w:rsid w:val="00787E78"/>
    <w:rsid w:val="007A59CF"/>
    <w:rsid w:val="007B485D"/>
    <w:rsid w:val="007C2F2B"/>
    <w:rsid w:val="007D517C"/>
    <w:rsid w:val="007D5EB2"/>
    <w:rsid w:val="007D7802"/>
    <w:rsid w:val="007E05CE"/>
    <w:rsid w:val="007E54BD"/>
    <w:rsid w:val="007F3C3A"/>
    <w:rsid w:val="007F5019"/>
    <w:rsid w:val="00814504"/>
    <w:rsid w:val="00816E94"/>
    <w:rsid w:val="00826582"/>
    <w:rsid w:val="008317C6"/>
    <w:rsid w:val="00834A3E"/>
    <w:rsid w:val="008377ED"/>
    <w:rsid w:val="008441E8"/>
    <w:rsid w:val="00847EFD"/>
    <w:rsid w:val="00853658"/>
    <w:rsid w:val="00854DCA"/>
    <w:rsid w:val="00855245"/>
    <w:rsid w:val="0086048E"/>
    <w:rsid w:val="008617B9"/>
    <w:rsid w:val="0086213A"/>
    <w:rsid w:val="008632CD"/>
    <w:rsid w:val="00865B82"/>
    <w:rsid w:val="00866EF7"/>
    <w:rsid w:val="00872C30"/>
    <w:rsid w:val="00873753"/>
    <w:rsid w:val="00876485"/>
    <w:rsid w:val="00877354"/>
    <w:rsid w:val="0088083B"/>
    <w:rsid w:val="00884070"/>
    <w:rsid w:val="00885544"/>
    <w:rsid w:val="00893156"/>
    <w:rsid w:val="00893A42"/>
    <w:rsid w:val="00894BF7"/>
    <w:rsid w:val="00897061"/>
    <w:rsid w:val="008A4E45"/>
    <w:rsid w:val="008B254F"/>
    <w:rsid w:val="008B6FFB"/>
    <w:rsid w:val="008D4F09"/>
    <w:rsid w:val="008D6B86"/>
    <w:rsid w:val="008D6DA6"/>
    <w:rsid w:val="008E13E3"/>
    <w:rsid w:val="008E2F84"/>
    <w:rsid w:val="008E69D0"/>
    <w:rsid w:val="00904E2E"/>
    <w:rsid w:val="009112E0"/>
    <w:rsid w:val="00913DCF"/>
    <w:rsid w:val="0091705D"/>
    <w:rsid w:val="00923FB1"/>
    <w:rsid w:val="00924506"/>
    <w:rsid w:val="0093100F"/>
    <w:rsid w:val="0093295A"/>
    <w:rsid w:val="00935BE3"/>
    <w:rsid w:val="00942F35"/>
    <w:rsid w:val="009430C9"/>
    <w:rsid w:val="009465A6"/>
    <w:rsid w:val="0095723C"/>
    <w:rsid w:val="0095733C"/>
    <w:rsid w:val="00961584"/>
    <w:rsid w:val="00966CBF"/>
    <w:rsid w:val="00971CA0"/>
    <w:rsid w:val="009870F6"/>
    <w:rsid w:val="00987B91"/>
    <w:rsid w:val="00991EC7"/>
    <w:rsid w:val="00991F44"/>
    <w:rsid w:val="009A2AAB"/>
    <w:rsid w:val="009A4346"/>
    <w:rsid w:val="009A4B57"/>
    <w:rsid w:val="009B11E9"/>
    <w:rsid w:val="009C06E3"/>
    <w:rsid w:val="009C38F0"/>
    <w:rsid w:val="009D0B9C"/>
    <w:rsid w:val="009D6248"/>
    <w:rsid w:val="009E3EFA"/>
    <w:rsid w:val="009F0784"/>
    <w:rsid w:val="009F28AA"/>
    <w:rsid w:val="009F2F98"/>
    <w:rsid w:val="00A03B9F"/>
    <w:rsid w:val="00A051F8"/>
    <w:rsid w:val="00A07684"/>
    <w:rsid w:val="00A1190F"/>
    <w:rsid w:val="00A11D8C"/>
    <w:rsid w:val="00A1317A"/>
    <w:rsid w:val="00A3553F"/>
    <w:rsid w:val="00A36A55"/>
    <w:rsid w:val="00A6000A"/>
    <w:rsid w:val="00A63553"/>
    <w:rsid w:val="00A7768E"/>
    <w:rsid w:val="00A86944"/>
    <w:rsid w:val="00A91619"/>
    <w:rsid w:val="00AA4421"/>
    <w:rsid w:val="00AA4EF2"/>
    <w:rsid w:val="00AB0544"/>
    <w:rsid w:val="00AB0E44"/>
    <w:rsid w:val="00AB1B9E"/>
    <w:rsid w:val="00AB2FD6"/>
    <w:rsid w:val="00AB7C86"/>
    <w:rsid w:val="00AD1D03"/>
    <w:rsid w:val="00AD5117"/>
    <w:rsid w:val="00AD7531"/>
    <w:rsid w:val="00AD7B41"/>
    <w:rsid w:val="00AF19B9"/>
    <w:rsid w:val="00AF1EFF"/>
    <w:rsid w:val="00AF58C7"/>
    <w:rsid w:val="00B006BE"/>
    <w:rsid w:val="00B17953"/>
    <w:rsid w:val="00B202B1"/>
    <w:rsid w:val="00B23613"/>
    <w:rsid w:val="00B2504D"/>
    <w:rsid w:val="00B34818"/>
    <w:rsid w:val="00B348DF"/>
    <w:rsid w:val="00B36382"/>
    <w:rsid w:val="00B36A37"/>
    <w:rsid w:val="00B37E32"/>
    <w:rsid w:val="00B42DBC"/>
    <w:rsid w:val="00B4458D"/>
    <w:rsid w:val="00B45C36"/>
    <w:rsid w:val="00B50002"/>
    <w:rsid w:val="00B50E53"/>
    <w:rsid w:val="00B5390B"/>
    <w:rsid w:val="00B551D4"/>
    <w:rsid w:val="00B61A5A"/>
    <w:rsid w:val="00B6409D"/>
    <w:rsid w:val="00B91FB7"/>
    <w:rsid w:val="00BA3A01"/>
    <w:rsid w:val="00BB56B8"/>
    <w:rsid w:val="00BB5F1D"/>
    <w:rsid w:val="00BC6A14"/>
    <w:rsid w:val="00BD6CB4"/>
    <w:rsid w:val="00C00D05"/>
    <w:rsid w:val="00C02296"/>
    <w:rsid w:val="00C04259"/>
    <w:rsid w:val="00C1405B"/>
    <w:rsid w:val="00C23E4F"/>
    <w:rsid w:val="00C25628"/>
    <w:rsid w:val="00C31656"/>
    <w:rsid w:val="00C41BCA"/>
    <w:rsid w:val="00C42961"/>
    <w:rsid w:val="00C47896"/>
    <w:rsid w:val="00C47FDA"/>
    <w:rsid w:val="00C50111"/>
    <w:rsid w:val="00C53997"/>
    <w:rsid w:val="00C54DE5"/>
    <w:rsid w:val="00C627C3"/>
    <w:rsid w:val="00C65E52"/>
    <w:rsid w:val="00C75824"/>
    <w:rsid w:val="00C815D9"/>
    <w:rsid w:val="00C93CED"/>
    <w:rsid w:val="00CA33EE"/>
    <w:rsid w:val="00CA4430"/>
    <w:rsid w:val="00CA760F"/>
    <w:rsid w:val="00CA7A3F"/>
    <w:rsid w:val="00CB55A2"/>
    <w:rsid w:val="00CC0627"/>
    <w:rsid w:val="00CC1A9D"/>
    <w:rsid w:val="00CE336A"/>
    <w:rsid w:val="00CE5931"/>
    <w:rsid w:val="00CF25FA"/>
    <w:rsid w:val="00CF39E2"/>
    <w:rsid w:val="00CF47AF"/>
    <w:rsid w:val="00CF6C32"/>
    <w:rsid w:val="00D01F6E"/>
    <w:rsid w:val="00D07DCC"/>
    <w:rsid w:val="00D15992"/>
    <w:rsid w:val="00D16224"/>
    <w:rsid w:val="00D304B8"/>
    <w:rsid w:val="00D331E7"/>
    <w:rsid w:val="00D33CC0"/>
    <w:rsid w:val="00D3582A"/>
    <w:rsid w:val="00D432E8"/>
    <w:rsid w:val="00D60000"/>
    <w:rsid w:val="00D6458C"/>
    <w:rsid w:val="00D649A5"/>
    <w:rsid w:val="00D7462E"/>
    <w:rsid w:val="00D759A9"/>
    <w:rsid w:val="00D877FD"/>
    <w:rsid w:val="00DA0A84"/>
    <w:rsid w:val="00DA2B37"/>
    <w:rsid w:val="00DA453D"/>
    <w:rsid w:val="00DA70D4"/>
    <w:rsid w:val="00DB12D0"/>
    <w:rsid w:val="00DB328A"/>
    <w:rsid w:val="00DB7EAD"/>
    <w:rsid w:val="00DC53B4"/>
    <w:rsid w:val="00DC6876"/>
    <w:rsid w:val="00DC7349"/>
    <w:rsid w:val="00DD6E5A"/>
    <w:rsid w:val="00DD73DA"/>
    <w:rsid w:val="00DD7D82"/>
    <w:rsid w:val="00DE3AF9"/>
    <w:rsid w:val="00DE49D4"/>
    <w:rsid w:val="00DE4DE8"/>
    <w:rsid w:val="00DE53C2"/>
    <w:rsid w:val="00DF0BAB"/>
    <w:rsid w:val="00DF7824"/>
    <w:rsid w:val="00E01A9E"/>
    <w:rsid w:val="00E035B9"/>
    <w:rsid w:val="00E11779"/>
    <w:rsid w:val="00E17778"/>
    <w:rsid w:val="00E25EC1"/>
    <w:rsid w:val="00E262D3"/>
    <w:rsid w:val="00E3302B"/>
    <w:rsid w:val="00E37491"/>
    <w:rsid w:val="00E43129"/>
    <w:rsid w:val="00E46267"/>
    <w:rsid w:val="00E51B19"/>
    <w:rsid w:val="00E55AE0"/>
    <w:rsid w:val="00E55CF0"/>
    <w:rsid w:val="00E62F8C"/>
    <w:rsid w:val="00E659F4"/>
    <w:rsid w:val="00E95C6A"/>
    <w:rsid w:val="00E971E7"/>
    <w:rsid w:val="00EA4E0A"/>
    <w:rsid w:val="00EB482D"/>
    <w:rsid w:val="00ED369A"/>
    <w:rsid w:val="00ED5BEF"/>
    <w:rsid w:val="00EE3E55"/>
    <w:rsid w:val="00EE4A47"/>
    <w:rsid w:val="00F04D9B"/>
    <w:rsid w:val="00F149EE"/>
    <w:rsid w:val="00F243E6"/>
    <w:rsid w:val="00F2736F"/>
    <w:rsid w:val="00F340A2"/>
    <w:rsid w:val="00F432C2"/>
    <w:rsid w:val="00F43656"/>
    <w:rsid w:val="00F451A2"/>
    <w:rsid w:val="00F4640A"/>
    <w:rsid w:val="00F46BDC"/>
    <w:rsid w:val="00F5048D"/>
    <w:rsid w:val="00F54E41"/>
    <w:rsid w:val="00F73343"/>
    <w:rsid w:val="00F74947"/>
    <w:rsid w:val="00F82FE5"/>
    <w:rsid w:val="00F8435E"/>
    <w:rsid w:val="00F86FF0"/>
    <w:rsid w:val="00F90651"/>
    <w:rsid w:val="00F9068C"/>
    <w:rsid w:val="00FA1717"/>
    <w:rsid w:val="00FB307C"/>
    <w:rsid w:val="00FC07F5"/>
    <w:rsid w:val="00FC4558"/>
    <w:rsid w:val="00FD4ECB"/>
    <w:rsid w:val="00FD6B2C"/>
    <w:rsid w:val="00FD787A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6AEE"/>
  <w15:chartTrackingRefBased/>
  <w15:docId w15:val="{E95CA71B-F42D-4BCA-AF86-8E32B1D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6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B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B9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81B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B9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3235-D842-44A7-B1AE-FA038346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8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Lola</dc:creator>
  <cp:keywords/>
  <dc:description/>
  <cp:lastModifiedBy>Bird, Lola</cp:lastModifiedBy>
  <cp:revision>133</cp:revision>
  <dcterms:created xsi:type="dcterms:W3CDTF">2019-10-29T18:10:00Z</dcterms:created>
  <dcterms:modified xsi:type="dcterms:W3CDTF">2019-12-20T17:34:00Z</dcterms:modified>
</cp:coreProperties>
</file>